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54" w:type="pct"/>
        <w:jc w:val="center"/>
        <w:tblCellMar>
          <w:top w:w="15" w:type="dxa"/>
          <w:left w:w="15" w:type="dxa"/>
          <w:bottom w:w="15" w:type="dxa"/>
          <w:right w:w="15" w:type="dxa"/>
        </w:tblCellMar>
        <w:tblLook w:val="04A0" w:firstRow="1" w:lastRow="0" w:firstColumn="1" w:lastColumn="0" w:noHBand="0" w:noVBand="1"/>
      </w:tblPr>
      <w:tblGrid>
        <w:gridCol w:w="3260"/>
        <w:gridCol w:w="1507"/>
        <w:gridCol w:w="1361"/>
        <w:gridCol w:w="5495"/>
        <w:gridCol w:w="3979"/>
      </w:tblGrid>
      <w:tr w:rsidR="00052E00" w:rsidRPr="000A16B6" w14:paraId="243342FB" w14:textId="77777777" w:rsidTr="008F0EF6">
        <w:trPr>
          <w:jc w:val="center"/>
        </w:trPr>
        <w:tc>
          <w:tcPr>
            <w:tcW w:w="5000" w:type="pct"/>
            <w:gridSpan w:val="5"/>
            <w:tcBorders>
              <w:top w:val="nil"/>
              <w:left w:val="nil"/>
              <w:bottom w:val="nil"/>
              <w:right w:val="nil"/>
            </w:tcBorders>
            <w:shd w:val="clear" w:color="auto" w:fill="auto"/>
            <w:tcMar>
              <w:top w:w="15" w:type="dxa"/>
              <w:left w:w="45" w:type="dxa"/>
              <w:bottom w:w="15" w:type="dxa"/>
              <w:right w:w="45" w:type="dxa"/>
            </w:tcMar>
            <w:hideMark/>
          </w:tcPr>
          <w:p w14:paraId="6E458F1A"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SINTEZA </w:t>
            </w:r>
          </w:p>
          <w:p w14:paraId="0E9776BF" w14:textId="2A794BEA" w:rsidR="00F20A78"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 xml:space="preserve">iilor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propunerilor/recomandărilor</w:t>
            </w:r>
            <w:r w:rsidR="004567EB"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la proiectul </w:t>
            </w:r>
          </w:p>
          <w:p w14:paraId="67924F89" w14:textId="52F2AA55" w:rsidR="00E567CB" w:rsidRPr="000A16B6" w:rsidRDefault="00F472EB" w:rsidP="000A16B6">
            <w:pPr>
              <w:spacing w:after="0" w:line="240" w:lineRule="auto"/>
              <w:jc w:val="center"/>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 xml:space="preserve">de hotărâre </w:t>
            </w:r>
            <w:r w:rsidR="00E567CB" w:rsidRPr="000A16B6">
              <w:rPr>
                <w:rFonts w:ascii="Times New Roman" w:eastAsia="Times New Roman" w:hAnsi="Times New Roman" w:cs="Times New Roman"/>
                <w:b/>
                <w:bCs/>
                <w:u w:val="single"/>
                <w:lang w:val="ro-RO" w:eastAsia="ru-RU"/>
              </w:rPr>
              <w:t xml:space="preserve">ANRE cu privire la aprobarea </w:t>
            </w:r>
            <w:r w:rsidR="00F5247D" w:rsidRPr="000A16B6">
              <w:rPr>
                <w:rFonts w:ascii="Times New Roman" w:eastAsia="Times New Roman" w:hAnsi="Times New Roman" w:cs="Times New Roman"/>
                <w:b/>
                <w:bCs/>
                <w:u w:val="single"/>
                <w:lang w:val="ro-RO" w:eastAsia="ru-RU"/>
              </w:rPr>
              <w:t>Regulamentului privind racordarea la rețelele electrice și prestarea serviciilor de transport și de distribuție a energiei electrice</w:t>
            </w:r>
          </w:p>
          <w:p w14:paraId="00CBC438" w14:textId="404F3CE4" w:rsidR="002F6FA2" w:rsidRPr="000A16B6" w:rsidRDefault="002F6FA2" w:rsidP="000A16B6">
            <w:pPr>
              <w:spacing w:after="0" w:line="240" w:lineRule="auto"/>
              <w:jc w:val="cente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w:t>
            </w:r>
            <w:r w:rsidRPr="000A16B6">
              <w:rPr>
                <w:rFonts w:ascii="Times New Roman" w:eastAsia="Times New Roman" w:hAnsi="Times New Roman" w:cs="Times New Roman"/>
                <w:i/>
                <w:iCs/>
                <w:lang w:val="ro-RO" w:eastAsia="ru-RU"/>
              </w:rPr>
              <w:t>(denumirea proiectului)</w:t>
            </w:r>
            <w:r w:rsidRPr="000A16B6">
              <w:rPr>
                <w:rFonts w:ascii="Times New Roman" w:eastAsia="Times New Roman" w:hAnsi="Times New Roman" w:cs="Times New Roman"/>
                <w:lang w:val="ro-RO" w:eastAsia="ru-RU"/>
              </w:rPr>
              <w:t> </w:t>
            </w:r>
          </w:p>
        </w:tc>
      </w:tr>
      <w:tr w:rsidR="00052E00" w:rsidRPr="000A16B6" w14:paraId="7AA07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w:t>
            </w:r>
            <w:r w:rsidR="00F5220C"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 articolelor/ punctelor din proiectul prezentat spre avizare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coordonare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Participantul la avizare (expertizare)/ consultare publică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Nr.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Argumentarea autorului proiectului</w:t>
            </w:r>
          </w:p>
        </w:tc>
      </w:tr>
      <w:tr w:rsidR="00052E00" w:rsidRPr="00382EF9" w14:paraId="78C5AC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1F45198F" w:rsidR="00A915F9" w:rsidRPr="000A16B6" w:rsidRDefault="00D93F7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R</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L</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 xml:space="preserve"> ZAW ENERGY</w:t>
            </w:r>
            <w:r w:rsidR="00A915F9" w:rsidRPr="000A16B6">
              <w:rPr>
                <w:rFonts w:ascii="Times New Roman" w:eastAsia="Times New Roman" w:hAnsi="Times New Roman" w:cs="Times New Roman"/>
                <w:b/>
                <w:bCs/>
                <w:lang w:val="ro-RO" w:eastAsia="ru-RU"/>
              </w:rPr>
              <w:t xml:space="preserve"> (aviz din </w:t>
            </w:r>
            <w:r w:rsidRPr="000A16B6">
              <w:rPr>
                <w:rFonts w:ascii="Times New Roman" w:eastAsia="Times New Roman" w:hAnsi="Times New Roman" w:cs="Times New Roman"/>
                <w:b/>
                <w:bCs/>
                <w:lang w:val="ro-RO" w:eastAsia="ru-RU"/>
              </w:rPr>
              <w:t>19</w:t>
            </w:r>
            <w:r w:rsidR="00A915F9"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11</w:t>
            </w:r>
            <w:r w:rsidR="00A915F9" w:rsidRPr="000A16B6">
              <w:rPr>
                <w:rFonts w:ascii="Times New Roman" w:eastAsia="Times New Roman" w:hAnsi="Times New Roman" w:cs="Times New Roman"/>
                <w:b/>
                <w:bCs/>
                <w:lang w:val="ro-RO" w:eastAsia="ru-RU"/>
              </w:rPr>
              <w:t>.202</w:t>
            </w:r>
            <w:r w:rsidRPr="000A16B6">
              <w:rPr>
                <w:rFonts w:ascii="Times New Roman" w:eastAsia="Times New Roman" w:hAnsi="Times New Roman" w:cs="Times New Roman"/>
                <w:b/>
                <w:bCs/>
                <w:lang w:val="ro-RO" w:eastAsia="ru-RU"/>
              </w:rPr>
              <w:t>5</w:t>
            </w:r>
            <w:r w:rsidR="00A915F9" w:rsidRPr="000A16B6">
              <w:rPr>
                <w:rFonts w:ascii="Times New Roman" w:eastAsia="Times New Roman" w:hAnsi="Times New Roman" w:cs="Times New Roman"/>
                <w:b/>
                <w:bCs/>
                <w:lang w:val="ro-RO" w:eastAsia="ru-RU"/>
              </w:rPr>
              <w:t>)</w:t>
            </w:r>
          </w:p>
        </w:tc>
      </w:tr>
      <w:tr w:rsidR="00052E00" w:rsidRPr="000A16B6" w14:paraId="37963B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EDC58" w14:textId="166F1FC7" w:rsidR="00A915F9" w:rsidRPr="000A16B6" w:rsidRDefault="00A915F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4A786F" w:rsidRPr="000A16B6">
              <w:rPr>
                <w:rFonts w:ascii="Times New Roman" w:eastAsia="Times New Roman" w:hAnsi="Times New Roman" w:cs="Times New Roman"/>
                <w:bCs/>
                <w:lang w:val="ro-RO" w:eastAsia="ru-RU"/>
              </w:rPr>
              <w:t>su</w:t>
            </w:r>
            <w:r w:rsidR="00F65681" w:rsidRPr="000A16B6">
              <w:rPr>
                <w:rFonts w:ascii="Times New Roman" w:eastAsia="Times New Roman" w:hAnsi="Times New Roman" w:cs="Times New Roman"/>
                <w:bCs/>
                <w:lang w:val="ro-RO" w:eastAsia="ru-RU"/>
              </w:rPr>
              <w:t>bpct. 55.2</w:t>
            </w:r>
          </w:p>
          <w:p w14:paraId="3F2ED863" w14:textId="460EBAE6" w:rsidR="00F65681"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64251F4B" w:rsidR="00A915F9" w:rsidRPr="000A16B6" w:rsidRDefault="00F6568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A915F9" w:rsidRPr="000A16B6" w:rsidRDefault="00A915F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894C2" w14:textId="77777777" w:rsidR="00A915F9"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63A29" w14:textId="77777777" w:rsidR="00F65681" w:rsidRPr="000A16B6" w:rsidRDefault="00F65681" w:rsidP="000A16B6">
            <w:pPr>
              <w:spacing w:after="0" w:line="240" w:lineRule="auto"/>
              <w:rPr>
                <w:rFonts w:ascii="Times New Roman" w:eastAsia="Times New Roman" w:hAnsi="Times New Roman" w:cs="Times New Roman"/>
                <w:bCs/>
                <w:lang w:val="ro-RO" w:eastAsia="ru-RU"/>
              </w:rPr>
            </w:pPr>
          </w:p>
          <w:p w14:paraId="66E5B78A" w14:textId="7DF68D32" w:rsidR="00C565E2" w:rsidRPr="000A16B6" w:rsidRDefault="00F65681" w:rsidP="000A16B6">
            <w:pPr>
              <w:spacing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C565E2" w:rsidRPr="000A16B6">
              <w:rPr>
                <w:rFonts w:ascii="Times New Roman" w:eastAsia="Times New Roman" w:hAnsi="Times New Roman" w:cs="Times New Roman"/>
                <w:bCs/>
                <w:iCs/>
                <w:lang w:val="ro-RO" w:eastAsia="ru-RU"/>
              </w:rPr>
              <w:t xml:space="preserve">55.2. in cazul schimbării titularului avizului de racordare </w:t>
            </w:r>
            <w:bookmarkStart w:id="0" w:name="_Hlk218761457"/>
            <w:r w:rsidR="00C565E2" w:rsidRPr="000A16B6">
              <w:rPr>
                <w:rFonts w:ascii="Times New Roman" w:eastAsia="Times New Roman" w:hAnsi="Times New Roman" w:cs="Times New Roman"/>
                <w:bCs/>
                <w:iCs/>
                <w:lang w:val="ro-RO" w:eastAsia="ru-RU"/>
              </w:rPr>
              <w:t>ca urmare a reorganizării prin absorbție, fuziune  sau divizare</w:t>
            </w:r>
            <w:bookmarkEnd w:id="0"/>
            <w:r w:rsidR="00C565E2" w:rsidRPr="000A16B6">
              <w:rPr>
                <w:rFonts w:ascii="Times New Roman" w:eastAsia="Times New Roman" w:hAnsi="Times New Roman" w:cs="Times New Roman"/>
                <w:bCs/>
                <w:iCs/>
                <w:lang w:val="ro-RO" w:eastAsia="ru-RU"/>
              </w:rPr>
              <w:t xml:space="preserve">, în  condițiile  art. 204-213 din Codul civil al Republicii Moldova, operatorul de sistem modifică avizul de racordare pe numele entității succesoare, în baza cererii și a documentelor confirmative privind succesiunea universală, cu </w:t>
            </w:r>
            <w:bookmarkStart w:id="1" w:name="_Hlk218761503"/>
            <w:r w:rsidR="00C565E2" w:rsidRPr="000A16B6">
              <w:rPr>
                <w:rFonts w:ascii="Times New Roman" w:eastAsia="Times New Roman" w:hAnsi="Times New Roman" w:cs="Times New Roman"/>
                <w:bCs/>
                <w:iCs/>
                <w:lang w:val="ro-RO" w:eastAsia="ru-RU"/>
              </w:rPr>
              <w:t>menținerea puterii aprobate, a termenului de valabilitate și a garanției financiare  de bună execuție, fără inițierea unei noi proceduri  de emitere a avizului de racordare</w:t>
            </w:r>
            <w:bookmarkEnd w:id="1"/>
            <w:r w:rsidR="00C565E2" w:rsidRPr="000A16B6">
              <w:rPr>
                <w:rFonts w:ascii="Times New Roman" w:eastAsia="Times New Roman" w:hAnsi="Times New Roman" w:cs="Times New Roman"/>
                <w:bCs/>
                <w:iCs/>
                <w:lang w:val="ro-RO" w:eastAsia="ru-RU"/>
              </w:rPr>
              <w:t>.</w:t>
            </w:r>
            <w:r w:rsidR="00F60769" w:rsidRPr="000A16B6">
              <w:rPr>
                <w:rFonts w:ascii="Times New Roman" w:eastAsia="Times New Roman" w:hAnsi="Times New Roman" w:cs="Times New Roman"/>
                <w:bCs/>
                <w:iCs/>
                <w:lang w:val="ro-RO" w:eastAsia="ru-RU"/>
              </w:rPr>
              <w:t>”</w:t>
            </w:r>
          </w:p>
          <w:p w14:paraId="0D4388E6" w14:textId="6DD3618E" w:rsidR="00F65681" w:rsidRPr="000A16B6" w:rsidRDefault="00F65681"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E78996" w14:textId="53B59E4F" w:rsidR="00A915F9" w:rsidRPr="000A16B6" w:rsidRDefault="008F69B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52E00" w:rsidRPr="00382EF9" w14:paraId="46B597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E0E284" w14:textId="04DEC432" w:rsidR="00BB30DD" w:rsidRPr="000A16B6" w:rsidRDefault="00F607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38EA753E"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7693A947"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C8168" w14:textId="77777777" w:rsidR="00A915F9" w:rsidRPr="000A16B6" w:rsidRDefault="00F607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punctul 55</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54D3A668" w14:textId="77777777" w:rsidR="00F60769" w:rsidRPr="000A16B6" w:rsidRDefault="00E154D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 in situația  în care entitatea succesoare deține mai multe avize de racordare aferente unor instalații situate în aceeași zonă de amplasare și având același punct de racordare la rețeaua electrica, aceasta poate  solicita operatorului de sistem fie  consolidarea acestora într-un singur aviz de racordare, fie  redistribuirea sau divizarea puterii aprobate între  mai multe avize, după caz, în baza studiului de soluție  tehnică și a evaluării capacității rețelei, cu actualizarea corespunzătoare a condiț</w:t>
            </w:r>
            <w:r w:rsidR="00C022D5" w:rsidRPr="000A16B6">
              <w:rPr>
                <w:rFonts w:ascii="Times New Roman" w:eastAsia="Times New Roman" w:hAnsi="Times New Roman" w:cs="Times New Roman"/>
                <w:bCs/>
                <w:lang w:val="ro-RO" w:eastAsia="ru-RU"/>
              </w:rPr>
              <w:t>iilor tehnice ș</w:t>
            </w:r>
            <w:r w:rsidRPr="000A16B6">
              <w:rPr>
                <w:rFonts w:ascii="Times New Roman" w:eastAsia="Times New Roman" w:hAnsi="Times New Roman" w:cs="Times New Roman"/>
                <w:bCs/>
                <w:lang w:val="ro-RO" w:eastAsia="ru-RU"/>
              </w:rPr>
              <w:t>i</w:t>
            </w:r>
            <w:r w:rsidR="00C022D5"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r</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 xml:space="preserve">  afectarea puterii  aprobate </w:t>
            </w:r>
            <w:r w:rsidR="00C022D5" w:rsidRPr="000A16B6">
              <w:rPr>
                <w:rFonts w:ascii="Times New Roman" w:eastAsia="Times New Roman" w:hAnsi="Times New Roman" w:cs="Times New Roman"/>
                <w:bCs/>
                <w:lang w:val="ro-RO" w:eastAsia="ru-RU"/>
              </w:rPr>
              <w:t>și a termenelor  iniț</w:t>
            </w:r>
            <w:r w:rsidRPr="000A16B6">
              <w:rPr>
                <w:rFonts w:ascii="Times New Roman" w:eastAsia="Times New Roman" w:hAnsi="Times New Roman" w:cs="Times New Roman"/>
                <w:bCs/>
                <w:lang w:val="ro-RO" w:eastAsia="ru-RU"/>
              </w:rPr>
              <w:t>iale.</w:t>
            </w:r>
            <w:r w:rsidR="00C022D5" w:rsidRPr="000A16B6">
              <w:rPr>
                <w:rFonts w:ascii="Times New Roman" w:eastAsia="Times New Roman" w:hAnsi="Times New Roman" w:cs="Times New Roman"/>
                <w:bCs/>
                <w:lang w:val="ro-RO" w:eastAsia="ru-RU"/>
              </w:rPr>
              <w:t>”</w:t>
            </w:r>
          </w:p>
          <w:p w14:paraId="63AB430D"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7DD43BE2" w14:textId="520A4B0E" w:rsidR="00C022D5" w:rsidRPr="000A16B6" w:rsidRDefault="00C022D5"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Comentariu:</w:t>
            </w:r>
          </w:p>
          <w:p w14:paraId="33DA4553" w14:textId="45D8BFF5"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Propunerea de modificare este necesara  pentru  a asigura  continuitatea juridică  și tehnică  a proiectelor  energetice In  contextul  reorganizărilor  corporative  și al dezvoltării etapizate.  Lipsa  unei  reglementari  explicite generează  incertitudine și riscul unor întârzieri sau  blocaje în  implementarea  investițiilor strategice. Clarificarea  propusa  asigura predictibilitate  procedurală,  utilizarea  eficientă  a infrastructurii  rețelei și respectarea principiilor  legalității, transparenței și  securității juridice.</w:t>
            </w:r>
          </w:p>
          <w:p w14:paraId="57A25512"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6FEE3EF6" w14:textId="029DD507"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complexitatea proiectelor din domeniul energiei regenerabile și frecvența reorganizărilor juridice in sector, considerăm necesara introducerea expresa a acestor prevederi pentru asigurarea unei abordări coerente și previzibile a procesului de racordare.</w:t>
            </w:r>
          </w:p>
          <w:p w14:paraId="56B07C9E" w14:textId="6FC89A4C" w:rsidR="00C022D5" w:rsidRPr="000A16B6" w:rsidRDefault="00C022D5" w:rsidP="000A16B6">
            <w:pPr>
              <w:spacing w:after="0" w:line="240" w:lineRule="auto"/>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864FDA" w14:textId="3AFB708D" w:rsidR="00117DAF" w:rsidRPr="000A16B6" w:rsidRDefault="00A57691" w:rsidP="000A16B6">
            <w:pPr>
              <w:spacing w:after="0" w:line="240" w:lineRule="auto"/>
              <w:rPr>
                <w:rFonts w:ascii="Times New Roman" w:eastAsia="Times New Roman" w:hAnsi="Times New Roman" w:cs="Times New Roman"/>
                <w:b/>
                <w:color w:val="000000" w:themeColor="text1"/>
                <w:lang w:val="en-US" w:eastAsia="ru-RU"/>
              </w:rPr>
            </w:pPr>
            <w:r w:rsidRPr="000A16B6">
              <w:rPr>
                <w:rFonts w:ascii="Times New Roman" w:eastAsia="Times New Roman" w:hAnsi="Times New Roman" w:cs="Times New Roman"/>
                <w:b/>
                <w:color w:val="000000" w:themeColor="text1"/>
                <w:lang w:val="en-US" w:eastAsia="ru-RU"/>
              </w:rPr>
              <w:lastRenderedPageBreak/>
              <w:t>Se acceptă parțial</w:t>
            </w:r>
          </w:p>
          <w:p w14:paraId="3752F4FA" w14:textId="4AA1FA17" w:rsidR="00530161" w:rsidRPr="000A16B6" w:rsidRDefault="00530161" w:rsidP="000A16B6">
            <w:pPr>
              <w:spacing w:after="0" w:line="240" w:lineRule="auto"/>
              <w:rPr>
                <w:rFonts w:ascii="Times New Roman" w:eastAsia="Times New Roman" w:hAnsi="Times New Roman" w:cs="Times New Roman"/>
                <w:bCs/>
                <w:color w:val="000000" w:themeColor="text1"/>
                <w:lang w:val="en-US" w:eastAsia="ru-RU"/>
              </w:rPr>
            </w:pPr>
          </w:p>
          <w:p w14:paraId="79A31017" w14:textId="26816C3B" w:rsidR="00530161" w:rsidRPr="000A16B6" w:rsidRDefault="00A57691"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Propunerea poate fi acceptată doar pentru avizele de racordare eliberate până la intrarea în vigoare a Regulament</w:t>
            </w:r>
            <w:r w:rsidR="00A671D7" w:rsidRPr="000A16B6">
              <w:rPr>
                <w:rFonts w:ascii="Times New Roman" w:eastAsia="Times New Roman" w:hAnsi="Times New Roman" w:cs="Times New Roman"/>
                <w:bCs/>
                <w:color w:val="000000" w:themeColor="text1"/>
                <w:lang w:val="en-US" w:eastAsia="ru-RU"/>
              </w:rPr>
              <w:t>ului ]n redac</w:t>
            </w:r>
            <w:r w:rsidR="00A671D7" w:rsidRPr="000A16B6">
              <w:rPr>
                <w:rFonts w:ascii="Times New Roman" w:eastAsia="Times New Roman" w:hAnsi="Times New Roman" w:cs="Times New Roman"/>
                <w:bCs/>
                <w:color w:val="000000" w:themeColor="text1"/>
                <w:lang w:val="ro-RO" w:eastAsia="ru-RU"/>
              </w:rPr>
              <w:t>ție nouă</w:t>
            </w:r>
            <w:r w:rsidRPr="000A16B6">
              <w:rPr>
                <w:rFonts w:ascii="Times New Roman" w:eastAsia="Times New Roman" w:hAnsi="Times New Roman" w:cs="Times New Roman"/>
                <w:bCs/>
                <w:color w:val="000000" w:themeColor="text1"/>
                <w:lang w:val="en-US" w:eastAsia="ru-RU"/>
              </w:rPr>
              <w:t>, și ar avea o acțiune benefică asupra sistemului întrucât va permite agregarea unor avize de racordare fragmentate în centrale mai mari și mai simplu de gestionat de către operatorul de sistem.</w:t>
            </w:r>
          </w:p>
          <w:p w14:paraId="4BA9A897" w14:textId="0B29C81B" w:rsidR="00A57691" w:rsidRPr="000A16B6" w:rsidRDefault="00A57691" w:rsidP="000A16B6">
            <w:pPr>
              <w:spacing w:after="0" w:line="240" w:lineRule="auto"/>
              <w:rPr>
                <w:rFonts w:ascii="Times New Roman" w:eastAsia="Times New Roman" w:hAnsi="Times New Roman" w:cs="Times New Roman"/>
                <w:b/>
                <w:color w:val="000000" w:themeColor="text1"/>
                <w:lang w:val="ro-MD" w:eastAsia="ru-RU"/>
              </w:rPr>
            </w:pPr>
            <w:r w:rsidRPr="000A16B6">
              <w:rPr>
                <w:rFonts w:ascii="Times New Roman" w:eastAsia="Times New Roman" w:hAnsi="Times New Roman" w:cs="Times New Roman"/>
                <w:bCs/>
                <w:color w:val="000000" w:themeColor="text1"/>
                <w:lang w:val="en-US" w:eastAsia="ru-RU"/>
              </w:rPr>
              <w:t xml:space="preserve">Pentru avizele eliberate după aprobarea regulamentului asemenea </w:t>
            </w:r>
            <w:r w:rsidR="00A671D7" w:rsidRPr="000A16B6">
              <w:rPr>
                <w:rFonts w:ascii="Times New Roman" w:eastAsia="Times New Roman" w:hAnsi="Times New Roman" w:cs="Times New Roman"/>
                <w:bCs/>
                <w:color w:val="000000" w:themeColor="text1"/>
                <w:lang w:val="en-US" w:eastAsia="ru-RU"/>
              </w:rPr>
              <w:t>acțiuni</w:t>
            </w:r>
            <w:r w:rsidRPr="000A16B6">
              <w:rPr>
                <w:rFonts w:ascii="Times New Roman" w:eastAsia="Times New Roman" w:hAnsi="Times New Roman" w:cs="Times New Roman"/>
                <w:bCs/>
                <w:color w:val="000000" w:themeColor="text1"/>
                <w:lang w:val="en-US" w:eastAsia="ru-RU"/>
              </w:rPr>
              <w:t xml:space="preserve"> nu se v</w:t>
            </w:r>
            <w:r w:rsidR="00A671D7" w:rsidRPr="000A16B6">
              <w:rPr>
                <w:rFonts w:ascii="Times New Roman" w:eastAsia="Times New Roman" w:hAnsi="Times New Roman" w:cs="Times New Roman"/>
                <w:bCs/>
                <w:color w:val="000000" w:themeColor="text1"/>
                <w:lang w:val="en-US" w:eastAsia="ru-RU"/>
              </w:rPr>
              <w:t>or</w:t>
            </w:r>
            <w:r w:rsidRPr="000A16B6">
              <w:rPr>
                <w:rFonts w:ascii="Times New Roman" w:eastAsia="Times New Roman" w:hAnsi="Times New Roman" w:cs="Times New Roman"/>
                <w:bCs/>
                <w:color w:val="000000" w:themeColor="text1"/>
                <w:lang w:val="en-US" w:eastAsia="ru-RU"/>
              </w:rPr>
              <w:t xml:space="preserve"> </w:t>
            </w:r>
            <w:r w:rsidR="00A671D7" w:rsidRPr="000A16B6">
              <w:rPr>
                <w:rFonts w:ascii="Times New Roman" w:eastAsia="Times New Roman" w:hAnsi="Times New Roman" w:cs="Times New Roman"/>
                <w:bCs/>
                <w:color w:val="000000" w:themeColor="text1"/>
                <w:lang w:val="en-US" w:eastAsia="ru-RU"/>
              </w:rPr>
              <w:t>admite</w:t>
            </w:r>
            <w:r w:rsidR="003E515A" w:rsidRPr="000A16B6">
              <w:rPr>
                <w:rFonts w:ascii="Times New Roman" w:eastAsia="Times New Roman" w:hAnsi="Times New Roman" w:cs="Times New Roman"/>
                <w:bCs/>
                <w:color w:val="000000" w:themeColor="text1"/>
                <w:lang w:val="en-US" w:eastAsia="ru-RU"/>
              </w:rPr>
              <w:t>.</w:t>
            </w:r>
          </w:p>
        </w:tc>
      </w:tr>
      <w:tr w:rsidR="006250AC" w:rsidRPr="00382EF9" w14:paraId="3070DAB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7E9CC" w14:textId="290F3B3C" w:rsidR="006250AC" w:rsidRPr="000A16B6" w:rsidRDefault="006250A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SRL „Navitas Energy” (aviz nr. 01725-24112025 din 24.11.2025) </w:t>
            </w:r>
          </w:p>
        </w:tc>
      </w:tr>
      <w:tr w:rsidR="00052E00" w:rsidRPr="000A16B6" w14:paraId="61FF4A0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D81D82" w14:textId="06388E6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415AC1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129712EA"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ED770E" w14:textId="77777777" w:rsidR="00A915F9"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redacția pct. 15.4. care va avea următorul conținut: apariția unui loc de consum şi/sau de producere </w:t>
            </w:r>
            <w:r w:rsidRPr="000A16B6">
              <w:rPr>
                <w:rFonts w:ascii="Times New Roman" w:eastAsia="Times New Roman" w:hAnsi="Times New Roman" w:cs="Times New Roman"/>
                <w:b/>
                <w:bCs/>
                <w:lang w:val="ro-RO" w:eastAsia="ru-RU"/>
              </w:rPr>
              <w:t>existent</w:t>
            </w:r>
            <w:r w:rsidRPr="000A16B6">
              <w:rPr>
                <w:rFonts w:ascii="Times New Roman" w:eastAsia="Times New Roman" w:hAnsi="Times New Roman" w:cs="Times New Roman"/>
                <w:bCs/>
                <w:lang w:val="ro-RO" w:eastAsia="ru-RU"/>
              </w:rPr>
              <w:t xml:space="preserve"> cu instalaţii de stocare nou;</w:t>
            </w:r>
          </w:p>
          <w:p w14:paraId="125B664B" w14:textId="77777777" w:rsidR="00CD447C" w:rsidRPr="000A16B6" w:rsidRDefault="00CD447C" w:rsidP="000A16B6">
            <w:pPr>
              <w:spacing w:after="0" w:line="240" w:lineRule="auto"/>
              <w:jc w:val="both"/>
              <w:rPr>
                <w:rFonts w:ascii="Times New Roman" w:eastAsia="Times New Roman" w:hAnsi="Times New Roman" w:cs="Times New Roman"/>
                <w:bCs/>
                <w:lang w:val="ro-RO" w:eastAsia="ru-RU"/>
              </w:rPr>
            </w:pPr>
          </w:p>
          <w:p w14:paraId="71B04B4A" w14:textId="4891FC3C" w:rsidR="00CD447C"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avea o înțelegere a procesului este necesar de indicat faptul la locuri de consum sau generare existente chiar și pentru situații când nu se va depăși puterea contractată este necesară obținerea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453B44" w14:textId="6CBCC332" w:rsidR="00D3550F" w:rsidRPr="000A16B6" w:rsidRDefault="00140FC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0A16B6" w14:paraId="0861A9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9F4E5" w14:textId="06A2CC5F"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10132145"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6B4049A4"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9166C" w14:textId="0506F229"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
              <w:t xml:space="preserve">Se propune corectarea redacției pct. 19 care va avea următorul conținut: </w:t>
            </w:r>
          </w:p>
          <w:p w14:paraId="3C7F9324" w14:textId="41D24363" w:rsidR="00A915F9" w:rsidRPr="000A16B6" w:rsidRDefault="00FB65B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i/>
                <w:lang w:val="ro-RO" w:eastAsia="ru-RU"/>
              </w:rPr>
              <w:t>„Dacă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 de utilizare sau centralei electrice, după caz</w:t>
            </w:r>
            <w:r w:rsidRPr="000A16B6">
              <w:rPr>
                <w:rFonts w:ascii="Times New Roman" w:eastAsia="Times New Roman" w:hAnsi="Times New Roman" w:cs="Times New Roman"/>
                <w:bCs/>
                <w:i/>
                <w:color w:val="FF0000"/>
                <w:lang w:val="ro-RO" w:eastAsia="ru-RU"/>
              </w:rPr>
              <w:t xml:space="preserve">. </w:t>
            </w:r>
            <w:r w:rsidRPr="000A16B6">
              <w:rPr>
                <w:rFonts w:ascii="Times New Roman" w:eastAsia="Times New Roman" w:hAnsi="Times New Roman" w:cs="Times New Roman"/>
                <w:bCs/>
                <w:i/>
                <w:lang w:val="ro-RO" w:eastAsia="ru-RU"/>
              </w:rPr>
              <w:t>Nu este necesar acordul prealabil scris al proprietarului imobilului sau terenului pentru situații unde in contract nu este stipulat expres  faptul ca terenul este dat in arenda concret sub construcția parcului fotovoltaic sau eolian.”</w:t>
            </w:r>
          </w:p>
          <w:p w14:paraId="72B73B24" w14:textId="23A1133F" w:rsidR="00FB65B9" w:rsidRPr="000A16B6" w:rsidRDefault="00FB65B9"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lang w:val="ro-RO" w:eastAsia="ru-RU"/>
              </w:rPr>
              <w:lastRenderedPageBreak/>
              <w:t>Comentariu:</w:t>
            </w:r>
            <w:r w:rsidRPr="000A16B6">
              <w:rPr>
                <w:rFonts w:ascii="Times New Roman" w:eastAsia="Times New Roman" w:hAnsi="Times New Roman" w:cs="Times New Roman"/>
                <w:bCs/>
                <w:lang w:val="ro-RO" w:eastAsia="ru-RU"/>
              </w:rPr>
              <w:t xml:space="preserve">  Solicitarea acordul prealabil scris al proprietarului imobilului sau terenului pentru situații unde deja se prezinta un contract de arendă a terenului sau de superficie nu este logică și la moment poate fi calificata ca o barieră birocratică, acest aspect este lipsit de fundament mai ales că se prezintă un contract în care scopul contractul este indicat faptul că terenul se va folosi pentru construcția unei centrale de generare a energiei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2C61C1E9" w:rsidR="00E46991" w:rsidRPr="000A16B6" w:rsidRDefault="000703B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052E00" w:rsidRPr="00382EF9" w14:paraId="6BB630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FB135" w14:textId="0EC81875"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55.1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48F01C4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2D5F0238"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D38ADE" w14:textId="0EB6BCAE" w:rsidR="00A915F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corecția conținutului pct. 55.1. reducerea sau divizarea puterii aprobate prin avizul de racordare;</w:t>
            </w:r>
          </w:p>
          <w:p w14:paraId="137123EC" w14:textId="77777777" w:rsidR="00FB65B9" w:rsidRPr="000A16B6" w:rsidRDefault="00FB65B9" w:rsidP="000A16B6">
            <w:pPr>
              <w:spacing w:after="0" w:line="240" w:lineRule="auto"/>
              <w:jc w:val="both"/>
              <w:rPr>
                <w:rFonts w:ascii="Times New Roman" w:eastAsia="Times New Roman" w:hAnsi="Times New Roman" w:cs="Times New Roman"/>
                <w:b/>
                <w:bCs/>
                <w:lang w:val="ro-RO" w:eastAsia="ru-RU"/>
              </w:rPr>
            </w:pPr>
          </w:p>
          <w:p w14:paraId="5BFC57A2" w14:textId="2B08E144"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scop de optimizarea a proceselor în gestiunea centralelor, deseori apare necesitatea divizării puterii unui aviz de racordare în 2 sau mai multe avize, nefiind modificata adresa electrică din avizul inițial sau/sau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D2F157" w14:textId="77777777" w:rsidR="000703B2" w:rsidRPr="000A16B6" w:rsidRDefault="006F7503"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Nu se acceptă</w:t>
            </w:r>
          </w:p>
          <w:p w14:paraId="7ABACF78" w14:textId="068F22E2" w:rsidR="006F7503" w:rsidRPr="000A16B6" w:rsidRDefault="006F75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Practica fragmentării proiectelor este interzisă în mai multe țări ale lumii. În Germania, Franța, Italia, Spania se aplică reglementări stricte „antifragmentare”, iar în unele cazuri se impune agregarea mai multor proiecte daca acestea aparțin aceluiași beneficiar și sunt racordate la aceeași rețea.</w:t>
            </w:r>
          </w:p>
        </w:tc>
      </w:tr>
      <w:tr w:rsidR="00052E00" w:rsidRPr="00382EF9" w14:paraId="5FD24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79745" w14:textId="0664945C"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3E7A6D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B9C5101"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5949C" w14:textId="4C036597" w:rsidR="0045139A" w:rsidRPr="000A16B6" w:rsidRDefault="0045139A"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Se propune de a expune în redacția următoare: </w:t>
            </w:r>
          </w:p>
          <w:p w14:paraId="328824DE" w14:textId="49533B74" w:rsidR="00A915F9" w:rsidRPr="000A16B6" w:rsidRDefault="0045139A" w:rsidP="000A16B6">
            <w:pPr>
              <w:spacing w:after="0" w:line="240" w:lineRule="auto"/>
              <w:jc w:val="both"/>
              <w:rPr>
                <w:rFonts w:ascii="Times New Roman" w:eastAsia="Times New Roman" w:hAnsi="Times New Roman" w:cs="Times New Roman"/>
                <w:bCs/>
                <w:i/>
                <w:color w:val="000000" w:themeColor="text1"/>
                <w:lang w:val="ro-RO" w:eastAsia="ru-RU"/>
              </w:rPr>
            </w:pPr>
            <w:r w:rsidRPr="000A16B6">
              <w:rPr>
                <w:rFonts w:ascii="Times New Roman" w:eastAsia="Times New Roman" w:hAnsi="Times New Roman" w:cs="Times New Roman"/>
                <w:bCs/>
                <w:i/>
                <w:color w:val="000000" w:themeColor="text1"/>
                <w:lang w:val="ro-RO" w:eastAsia="ru-RU"/>
              </w:rPr>
              <w:t>„55.2. În cazul schimbării titularului avizului de racordare ca urmare a reorganizării prin absorbție, fuziune sau divizare, în condițiile art. 204–213 din Codul civil al Republicii Moldova, operatorul de sistem modifică avizul de racordare pe numele entității succesoare, în baza cererii și a documentelor confirmative privind succesiunea universală, cu menținerea puterii aprobate, a termenului de valabilitate și a garanției financiare de bună execuție, fără inițierea unei noi proceduri de emitere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191E65" w14:textId="166E4B80" w:rsidR="000703B2" w:rsidRPr="000A16B6" w:rsidRDefault="00C719A8"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Se acceptă parțial</w:t>
            </w:r>
          </w:p>
          <w:p w14:paraId="24F408AF"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2277023" w14:textId="54E32E88" w:rsidR="0014633C"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Redacția propusa in proiect este mai largă și nu exclude posibilitatea schimbării titularului de aviz, indiferent de cauza acestei schimbări. </w:t>
            </w:r>
          </w:p>
          <w:p w14:paraId="66E7EE4B" w14:textId="4040F9E8"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Prin propunerea enunțată posibilitatea schimbării titularului s-ar reduce doar la cazurile de fuziune sau divizare a întreprinderilor.</w:t>
            </w:r>
          </w:p>
          <w:p w14:paraId="76B08EF7" w14:textId="6E699BF4"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490D427"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2BFB394F" w14:textId="00268E22"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tc>
      </w:tr>
      <w:tr w:rsidR="00052E00" w:rsidRPr="00382EF9" w14:paraId="6C325C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1E12" w14:textId="75B34200"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79C1ABB9"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78F7F794"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B18A92" w14:textId="34EB48A7" w:rsidR="0045139A" w:rsidRPr="000A16B6" w:rsidRDefault="00451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Introducerea unui punct distinct – 55¹ (după reformularea 55.2) care va avea următorul conținut: </w:t>
            </w:r>
          </w:p>
          <w:p w14:paraId="73368F54" w14:textId="77777777" w:rsidR="00A915F9" w:rsidRPr="000A16B6" w:rsidRDefault="0045139A"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i/>
                <w:lang w:val="ro-RO" w:eastAsia="ru-RU"/>
              </w:rPr>
              <w:t xml:space="preserve">55¹. În situația în care entitatea succesoare deține mai multe avize de racordare aferente unor instalații situate în aceeași zonă de amplasare și având același punct de racordare la rețeaua electrică, aceasta poate solicita operatorului de sistem fie consolidarea acestora într-un singur aviz de racordare, </w:t>
            </w:r>
            <w:bookmarkStart w:id="2" w:name="_Hlk218793050"/>
            <w:r w:rsidRPr="000A16B6">
              <w:rPr>
                <w:rFonts w:ascii="Times New Roman" w:eastAsia="Times New Roman" w:hAnsi="Times New Roman" w:cs="Times New Roman"/>
                <w:bCs/>
                <w:i/>
                <w:lang w:val="ro-RO" w:eastAsia="ru-RU"/>
              </w:rPr>
              <w:t xml:space="preserve">fie redistribuirea sau divizarea puterii aprobate </w:t>
            </w:r>
            <w:r w:rsidRPr="000A16B6">
              <w:rPr>
                <w:rFonts w:ascii="Times New Roman" w:eastAsia="Times New Roman" w:hAnsi="Times New Roman" w:cs="Times New Roman"/>
                <w:bCs/>
                <w:i/>
                <w:lang w:val="ro-RO" w:eastAsia="ru-RU"/>
              </w:rPr>
              <w:lastRenderedPageBreak/>
              <w:t>între mai multe avize, după caz, în baza studiului de soluție tehnică și a evaluării capacității rețelei, cu actualizarea corespunzătoare a condițiilor tehnice și fără afectarea puterii aprobate și a termenelor inițiale</w:t>
            </w:r>
            <w:bookmarkEnd w:id="2"/>
            <w:r w:rsidRPr="000A16B6">
              <w:rPr>
                <w:rFonts w:ascii="Times New Roman" w:eastAsia="Times New Roman" w:hAnsi="Times New Roman" w:cs="Times New Roman"/>
                <w:bCs/>
                <w:i/>
                <w:lang w:val="ro-RO" w:eastAsia="ru-RU"/>
              </w:rPr>
              <w:t>.”</w:t>
            </w:r>
          </w:p>
          <w:p w14:paraId="584D4736" w14:textId="74C14119" w:rsidR="0045139A" w:rsidRPr="000A16B6" w:rsidRDefault="0045139A"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Propunerea de modificare este necesară pentru a asigura continuitatea juridică și tehnică a proiectelor energetice în contextul reorganizărilor corporative și al dezvoltării etapizate. Lipsa unei reglementări explicite generează incertitudine și riscul unor întârzieri sau blocaje în implementarea investițiilor strategice. Clarificarea propusă asigură predictibilitate procedurală, utilizarea eficientă a infrastructurii rețelei și respectarea principiilor legalității, transparenței și securității juridice. În scop de optimizarea a proceselor în gestiunea centralelor, deseori apare necesitatea divizării puterii unui aviz de racordare în 2 sau mai multe avize, nefiind modificata adresa electrică din avizul iniția 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E828B" w14:textId="01A5EED2" w:rsidR="004E4634" w:rsidRPr="000A16B6" w:rsidRDefault="008658A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Nu s</w:t>
            </w:r>
            <w:r w:rsidR="006B6BB8" w:rsidRPr="000A16B6">
              <w:rPr>
                <w:rFonts w:ascii="Times New Roman" w:eastAsia="Times New Roman" w:hAnsi="Times New Roman" w:cs="Times New Roman"/>
                <w:b/>
                <w:lang w:val="ro-RO" w:eastAsia="ru-RU"/>
              </w:rPr>
              <w:t>e acceptă.</w:t>
            </w:r>
          </w:p>
          <w:p w14:paraId="23FA5C28" w14:textId="77777777" w:rsidR="006B6BB8" w:rsidRPr="000A16B6" w:rsidRDefault="006B6BB8" w:rsidP="000A16B6">
            <w:pPr>
              <w:spacing w:after="0" w:line="240" w:lineRule="auto"/>
              <w:rPr>
                <w:rFonts w:ascii="Times New Roman" w:eastAsia="Times New Roman" w:hAnsi="Times New Roman" w:cs="Times New Roman"/>
                <w:bCs/>
                <w:lang w:val="ro-RO" w:eastAsia="ru-RU"/>
              </w:rPr>
            </w:pPr>
          </w:p>
          <w:p w14:paraId="27B1D483" w14:textId="4EE74BE6" w:rsidR="006F7503" w:rsidRPr="000A16B6" w:rsidRDefault="00FC65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Practică fragmentării capacităților alocate prin avize de racordare este una vicioasa si este interzisa expres de reglementările din mai multe țări (Franța, Germania, Spania) ca fiind o practică de manipulare. </w:t>
            </w:r>
          </w:p>
        </w:tc>
      </w:tr>
      <w:tr w:rsidR="00052E00" w:rsidRPr="000A16B6" w14:paraId="74A314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9ACA3" w14:textId="657AD7D0" w:rsidR="007F5EF2"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Secțiunea 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15E5C17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34B6468B"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9A1239" w14:textId="6842B3DB" w:rsidR="00A915F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Numerotarea „Secțiunea 7” se face de două ori, se necesită corecția în numerotare.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9D165" w14:textId="76BB08E4" w:rsidR="004E4634" w:rsidRPr="000A16B6" w:rsidRDefault="006B6BB8"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382EF9" w14:paraId="55034A14" w14:textId="77777777" w:rsidTr="00CB214C">
        <w:trPr>
          <w:trHeight w:val="190"/>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4D67" w14:textId="1C6097A9"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unei noi secțiuni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2A3C6D7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485E4DF4"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7B370E" w14:textId="69EEB6B4"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de adăugat Secțiunea 9 noua: Racordarea centralelor electrice și/sau a instalațiilor de stocare destinate acoperirii consumului propriu și vînzării excesului de energie în piața și vânzării excesului de energie în piața liberă.                                                                                                                                                                                                                                                                                                                                                                                                     Orice consumator final este în drept să construiască centrală electrică de producere a energie electrice din surse regenerabile pentru acoperirea consumului propriu și vânzarea excesului de energie produsă în piața liberă la condiții concurențiale dacă îndeplinește următoarele condiții:</w:t>
            </w:r>
          </w:p>
          <w:p w14:paraId="58FC1363"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5980AE2E"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1.1.</w:t>
            </w:r>
            <w:r w:rsidRPr="000A16B6">
              <w:rPr>
                <w:rFonts w:ascii="Times New Roman" w:eastAsia="Times New Roman" w:hAnsi="Times New Roman" w:cs="Times New Roman"/>
                <w:bCs/>
                <w:color w:val="000000" w:themeColor="text1"/>
                <w:lang w:val="ro-RO" w:eastAsia="ru-RU"/>
              </w:rPr>
              <w:tab/>
              <w:t>Consumatorul în calitate de producător de energie electrică trebuie să fie înregistrat ca participant în piața angro a energiei electrice</w:t>
            </w:r>
          </w:p>
          <w:p w14:paraId="38A70629"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1.2.</w:t>
            </w:r>
            <w:r w:rsidRPr="000A16B6">
              <w:rPr>
                <w:rFonts w:ascii="Times New Roman" w:eastAsia="Times New Roman" w:hAnsi="Times New Roman" w:cs="Times New Roman"/>
                <w:bCs/>
                <w:color w:val="000000" w:themeColor="text1"/>
                <w:lang w:val="ro-RO" w:eastAsia="ru-RU"/>
              </w:rPr>
              <w:tab/>
              <w:t>Să dețină un contract de vânzarea a energiei electrice cu unul din furnizori din piața liberă</w:t>
            </w:r>
          </w:p>
          <w:p w14:paraId="7AA41880"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1.3.</w:t>
            </w:r>
            <w:r w:rsidRPr="000A16B6">
              <w:rPr>
                <w:rFonts w:ascii="Times New Roman" w:eastAsia="Times New Roman" w:hAnsi="Times New Roman" w:cs="Times New Roman"/>
                <w:bCs/>
                <w:color w:val="000000" w:themeColor="text1"/>
                <w:lang w:val="ro-RO" w:eastAsia="ru-RU"/>
              </w:rPr>
              <w:tab/>
              <w:t>Să fie responsabil pentru dezechilibre create în calitate de participant al pieței energiei electrice</w:t>
            </w:r>
          </w:p>
          <w:p w14:paraId="044CDCE4"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1.4.</w:t>
            </w:r>
            <w:r w:rsidRPr="000A16B6">
              <w:rPr>
                <w:rFonts w:ascii="Times New Roman" w:eastAsia="Times New Roman" w:hAnsi="Times New Roman" w:cs="Times New Roman"/>
                <w:bCs/>
                <w:color w:val="000000" w:themeColor="text1"/>
                <w:lang w:val="ro-RO" w:eastAsia="ru-RU"/>
              </w:rPr>
              <w:tab/>
              <w:t xml:space="preserve">La punctul de măsurare din locul său de consum, acesta are obligația instalării unui echipament de măsurare </w:t>
            </w:r>
            <w:r w:rsidRPr="000A16B6">
              <w:rPr>
                <w:rFonts w:ascii="Times New Roman" w:eastAsia="Times New Roman" w:hAnsi="Times New Roman" w:cs="Times New Roman"/>
                <w:bCs/>
                <w:color w:val="000000" w:themeColor="text1"/>
                <w:lang w:val="ro-RO" w:eastAsia="ru-RU"/>
              </w:rPr>
              <w:lastRenderedPageBreak/>
              <w:t>bidirecțional care înregistrează, orar sau pe intervale, energia electrică livrată și consumată – echipamente cu citire la distanță, având sistemele de comunicație compatibile cu cele ale operatorului sistemului de distribuție la ale cărui rețea electrică de distribuție este racordată centrala electrică;</w:t>
            </w:r>
          </w:p>
          <w:p w14:paraId="1A363639" w14:textId="77777777" w:rsidR="00A915F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1.5.</w:t>
            </w:r>
            <w:r w:rsidRPr="000A16B6">
              <w:rPr>
                <w:rFonts w:ascii="Times New Roman" w:eastAsia="Times New Roman" w:hAnsi="Times New Roman" w:cs="Times New Roman"/>
                <w:bCs/>
                <w:color w:val="000000" w:themeColor="text1"/>
                <w:lang w:val="ro-RO" w:eastAsia="ru-RU"/>
              </w:rPr>
              <w:tab/>
              <w:t>Surplusul de energie produs se va realiza prin același punct de măsurare prin care achiziționează energia electrică;</w:t>
            </w:r>
          </w:p>
          <w:p w14:paraId="7CFACDEA"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0303AC1B" w14:textId="1630BE3B"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Comentariu:</w:t>
            </w:r>
            <w:r w:rsidRPr="000A16B6">
              <w:rPr>
                <w:rFonts w:ascii="Times New Roman" w:eastAsia="Times New Roman" w:hAnsi="Times New Roman" w:cs="Times New Roman"/>
                <w:bCs/>
                <w:color w:val="000000" w:themeColor="text1"/>
                <w:lang w:val="ro-RO" w:eastAsia="ru-RU"/>
              </w:rPr>
              <w:t xml:space="preserve"> Una din masurile de promovarea a consumului de energie produsă din sursele regenerabile, pe lângă cea aferentă prosumatorilor de energie electrică pentru care puterea se limitează de 200kW, este cea ca consumatorul să dețină și rol de producător fiind înregistrat ca participant al pieței. Aspectul dat deja este funcțional în piață numai că nu este reflectat în normative de specialitate.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4C52" w14:textId="3957BC48" w:rsidR="00C719A8" w:rsidRPr="000A16B6" w:rsidRDefault="008658A5"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lastRenderedPageBreak/>
              <w:t>Se acceptă parțial</w:t>
            </w:r>
          </w:p>
          <w:p w14:paraId="79C3BFF3" w14:textId="77777777" w:rsidR="008658A5" w:rsidRPr="000A16B6" w:rsidRDefault="008658A5" w:rsidP="000A16B6">
            <w:pPr>
              <w:spacing w:after="0" w:line="240" w:lineRule="auto"/>
              <w:rPr>
                <w:rFonts w:ascii="Times New Roman" w:eastAsia="Times New Roman" w:hAnsi="Times New Roman" w:cs="Times New Roman"/>
                <w:b/>
                <w:color w:val="000000" w:themeColor="text1"/>
                <w:lang w:val="ro-RO" w:eastAsia="ru-RU"/>
              </w:rPr>
            </w:pPr>
          </w:p>
          <w:p w14:paraId="3EEE3F68" w14:textId="621A9DD3" w:rsidR="008658A5" w:rsidRPr="000A16B6" w:rsidRDefault="008658A5"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Proiectul a fost completat cu prevederi noi</w:t>
            </w:r>
          </w:p>
        </w:tc>
      </w:tr>
      <w:tr w:rsidR="002B5749" w:rsidRPr="000A16B6" w14:paraId="6E4AD3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55497" w14:textId="59B07985" w:rsidR="002B5749" w:rsidRPr="000A16B6" w:rsidRDefault="00C758C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 </w:t>
            </w:r>
            <w:r w:rsidR="002B5749" w:rsidRPr="000A16B6">
              <w:rPr>
                <w:rFonts w:ascii="Times New Roman" w:eastAsia="Times New Roman" w:hAnsi="Times New Roman" w:cs="Times New Roman"/>
                <w:bCs/>
                <w:lang w:val="ro-RO" w:eastAsia="ru-RU"/>
              </w:rPr>
              <w:t>Pct. 152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7AD67940"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391DCE7"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0B93F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 „152.</w:t>
            </w:r>
            <w:r w:rsidRPr="000A16B6">
              <w:rPr>
                <w:rFonts w:ascii="Times New Roman" w:eastAsia="Times New Roman" w:hAnsi="Times New Roman" w:cs="Times New Roman"/>
                <w:bCs/>
                <w:lang w:val="ro-RO" w:eastAsia="ru-RU"/>
              </w:rPr>
              <w:tab/>
              <w:t>După admiterea în exploatare a instalațiilor electrice, emiterea certificatului de racordare și în condițiile existenței unui contract de transport/distribuție/vânzare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74EC5E9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p>
          <w:p w14:paraId="57D2C918" w14:textId="0879564E"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nu crea situația când un producător este racordat la rețea neavând un contract de vânzare a anergiei cu unul din furnizori, se propune introducerea acestei prevederi. Racordarea unui producător fără contrat de vânzarea a energiei </w:t>
            </w:r>
            <w:r w:rsidR="00766F03" w:rsidRPr="000A16B6">
              <w:rPr>
                <w:rFonts w:ascii="Times New Roman" w:eastAsia="Times New Roman" w:hAnsi="Times New Roman" w:cs="Times New Roman"/>
                <w:bCs/>
                <w:lang w:val="ro-RO" w:eastAsia="ru-RU"/>
              </w:rPr>
              <w:t>creează</w:t>
            </w:r>
            <w:r w:rsidRPr="000A16B6">
              <w:rPr>
                <w:rFonts w:ascii="Times New Roman" w:eastAsia="Times New Roman" w:hAnsi="Times New Roman" w:cs="Times New Roman"/>
                <w:bCs/>
                <w:lang w:val="ro-RO" w:eastAsia="ru-RU"/>
              </w:rPr>
              <w:t xml:space="preserve"> premi</w:t>
            </w:r>
            <w:r w:rsidR="00766F03" w:rsidRPr="000A16B6">
              <w:rPr>
                <w:rFonts w:ascii="Times New Roman" w:eastAsia="Times New Roman" w:hAnsi="Times New Roman" w:cs="Times New Roman"/>
                <w:bCs/>
                <w:lang w:val="ro-RO" w:eastAsia="ru-RU"/>
              </w:rPr>
              <w:t>s</w:t>
            </w:r>
            <w:r w:rsidRPr="000A16B6">
              <w:rPr>
                <w:rFonts w:ascii="Times New Roman" w:eastAsia="Times New Roman" w:hAnsi="Times New Roman" w:cs="Times New Roman"/>
                <w:bCs/>
                <w:lang w:val="ro-RO" w:eastAsia="ru-RU"/>
              </w:rPr>
              <w:t>e de creare a excedentului în sistem</w:t>
            </w:r>
            <w:r w:rsidR="00766F03"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98E09" w14:textId="6B207668"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B92DD9" w:rsidRPr="00382EF9" w14:paraId="6C51AFA7"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75D3F8" w14:textId="459C4267" w:rsidR="00B92DD9" w:rsidRPr="000A16B6" w:rsidRDefault="00B92DD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Asociația Patronală a Producătorilor de Energie de Surse Regenerabile „Eco</w:t>
            </w:r>
            <w:r w:rsidR="00AD5852" w:rsidRPr="000A16B6">
              <w:rPr>
                <w:rFonts w:ascii="Times New Roman" w:eastAsia="Times New Roman" w:hAnsi="Times New Roman" w:cs="Times New Roman"/>
                <w:b/>
                <w:bCs/>
                <w:lang w:val="ro-RO" w:eastAsia="ru-RU"/>
              </w:rPr>
              <w:t>energetica” (Aviz din 26.11.2025</w:t>
            </w:r>
            <w:r w:rsidRPr="000A16B6">
              <w:rPr>
                <w:rFonts w:ascii="Times New Roman" w:eastAsia="Times New Roman" w:hAnsi="Times New Roman" w:cs="Times New Roman"/>
                <w:b/>
                <w:bCs/>
                <w:lang w:val="ro-RO" w:eastAsia="ru-RU"/>
              </w:rPr>
              <w:t>)</w:t>
            </w:r>
          </w:p>
        </w:tc>
      </w:tr>
      <w:tr w:rsidR="002B5749" w:rsidRPr="000A16B6" w14:paraId="474B997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D165A" w14:textId="55DA49D9" w:rsidR="002B5749" w:rsidRPr="000A16B6" w:rsidRDefault="00766F03" w:rsidP="000A16B6">
            <w:pPr>
              <w:tabs>
                <w:tab w:val="left" w:pos="376"/>
              </w:tabs>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3.31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23532342"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0BC8710B"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CB64C" w14:textId="77777777" w:rsidR="002B5749" w:rsidRPr="000A16B6" w:rsidRDefault="00766F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„studiu de soluții — studiu realizat contra cost de operatorul de sistem </w:t>
            </w:r>
            <w:r w:rsidRPr="000A16B6">
              <w:rPr>
                <w:rFonts w:ascii="Times New Roman" w:eastAsia="Times New Roman" w:hAnsi="Times New Roman" w:cs="Times New Roman"/>
                <w:b/>
                <w:bCs/>
                <w:i/>
                <w:lang w:val="ro-RO" w:eastAsia="ru-RU"/>
              </w:rPr>
              <w:t>sau companii specializate</w:t>
            </w:r>
            <w:r w:rsidRPr="000A16B6">
              <w:rPr>
                <w:rFonts w:ascii="Times New Roman" w:eastAsia="Times New Roman" w:hAnsi="Times New Roman" w:cs="Times New Roman"/>
                <w:bCs/>
                <w:lang w:val="ro-RO" w:eastAsia="ru-RU"/>
              </w:rPr>
              <w:t xml:space="preserve"> la solicitarea unui utilizator de sistem, prin care se identifică lucrările şi costurile estimative de dezvoltare a rețelei electrice de transport necesare pentru satisfacerea cererii de racordare a utilizatorului respectiv.”</w:t>
            </w:r>
          </w:p>
          <w:p w14:paraId="210AE8AA" w14:textId="77777777" w:rsidR="00766F03" w:rsidRPr="000A16B6" w:rsidRDefault="00766F03" w:rsidP="000A16B6">
            <w:pPr>
              <w:spacing w:after="0" w:line="240" w:lineRule="auto"/>
              <w:jc w:val="both"/>
              <w:rPr>
                <w:rFonts w:ascii="Times New Roman" w:eastAsia="Times New Roman" w:hAnsi="Times New Roman" w:cs="Times New Roman"/>
                <w:bCs/>
                <w:lang w:val="ro-RO" w:eastAsia="ru-RU"/>
              </w:rPr>
            </w:pPr>
          </w:p>
          <w:p w14:paraId="35EB7A37" w14:textId="28830ED8" w:rsidR="00766F03" w:rsidRPr="000A16B6" w:rsidRDefault="00EE7E4C"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Notă de argumentare: </w:t>
            </w:r>
            <w:r w:rsidR="00766F03" w:rsidRPr="000A16B6">
              <w:rPr>
                <w:rFonts w:ascii="Times New Roman" w:eastAsia="Times New Roman" w:hAnsi="Times New Roman" w:cs="Times New Roman"/>
                <w:bCs/>
                <w:lang w:val="ro-RO" w:eastAsia="ru-RU"/>
              </w:rPr>
              <w:t>Studiul de soluții este realizat în prezent atât de operatorul de sistem, cat şi de companii specializate în lucrări de proiectare. Permiterea efectuării studiului de soluții atât de către operatorul de sistem, cât şi de către companiile specializate va preveni monopolizarea excesivă a acestor activități şi va</w:t>
            </w:r>
            <w:r w:rsidRPr="000A16B6">
              <w:rPr>
                <w:rFonts w:ascii="Times New Roman" w:eastAsia="Times New Roman" w:hAnsi="Times New Roman" w:cs="Times New Roman"/>
                <w:b/>
                <w:bCs/>
                <w:lang w:val="ro-RO" w:eastAsia="ru-RU"/>
              </w:rPr>
              <w:t xml:space="preserve"> </w:t>
            </w:r>
            <w:r w:rsidR="00766F03" w:rsidRPr="000A16B6">
              <w:rPr>
                <w:rFonts w:ascii="Times New Roman" w:eastAsia="Times New Roman" w:hAnsi="Times New Roman" w:cs="Times New Roman"/>
                <w:bCs/>
                <w:lang w:val="ro-RO" w:eastAsia="ru-RU"/>
              </w:rPr>
              <w:t>asigura o flexibilitate mai mare în ceea ce privește costurile şi termenele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C63C1" w14:textId="79873E0D"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EE7E4C" w:rsidRPr="00382EF9" w14:paraId="6219D2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4A2B9D" w14:textId="6B440E56" w:rsidR="00EE7E4C" w:rsidRPr="000A16B6" w:rsidRDefault="00EE7E4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706B3C65"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4650D799"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F0834B" w14:textId="77777777" w:rsidR="00EE7E4C"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„35. </w:t>
            </w:r>
            <w:r w:rsidRPr="000A16B6">
              <w:rPr>
                <w:rFonts w:ascii="Times New Roman" w:hAnsi="Times New Roman" w:cs="Times New Roman"/>
                <w:sz w:val="23"/>
                <w:szCs w:val="23"/>
                <w:lang w:val="ro-RO"/>
              </w:rPr>
              <w:t xml:space="preserve">Puterea minimă aprobată pentru racordare la rețelele de joasa tensiune (230/400V) poate fi de 3 kW în cazul unui racord monofazat, şi 7 kW în cadrul racordului trifazat. Puterea maximă aprobată în </w:t>
            </w:r>
            <w:r w:rsidRPr="000A16B6">
              <w:rPr>
                <w:rFonts w:ascii="Times New Roman" w:hAnsi="Times New Roman" w:cs="Times New Roman"/>
                <w:sz w:val="23"/>
                <w:szCs w:val="23"/>
                <w:lang w:val="en-US"/>
              </w:rPr>
              <w:t>cazul racordului monofazat poate fi de 7 kW.</w:t>
            </w:r>
            <w:r w:rsidRPr="000A16B6">
              <w:rPr>
                <w:rFonts w:ascii="Times New Roman" w:eastAsia="Times New Roman" w:hAnsi="Times New Roman" w:cs="Times New Roman"/>
                <w:bCs/>
                <w:lang w:val="ro-RO" w:eastAsia="ru-RU"/>
              </w:rPr>
              <w:t>”</w:t>
            </w:r>
          </w:p>
          <w:p w14:paraId="4029E3C2" w14:textId="77777777" w:rsidR="002F3A04"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p>
          <w:p w14:paraId="175E8DC8" w14:textId="383CC9E0" w:rsidR="002F3A04" w:rsidRPr="000A16B6" w:rsidRDefault="002F3A04" w:rsidP="000A16B6">
            <w:pPr>
              <w:autoSpaceDE w:val="0"/>
              <w:autoSpaceDN w:val="0"/>
              <w:adjustRightInd w:val="0"/>
              <w:spacing w:after="0" w:line="240" w:lineRule="auto"/>
              <w:jc w:val="both"/>
              <w:rPr>
                <w:rFonts w:ascii="Times New Roman" w:hAnsi="Times New Roman" w:cs="Times New Roman"/>
                <w:b/>
                <w:sz w:val="23"/>
                <w:szCs w:val="23"/>
                <w:lang w:val="ro-RO"/>
              </w:rPr>
            </w:pPr>
            <w:r w:rsidRPr="000A16B6">
              <w:rPr>
                <w:rFonts w:ascii="Times New Roman" w:hAnsi="Times New Roman" w:cs="Times New Roman"/>
                <w:b/>
                <w:sz w:val="23"/>
                <w:szCs w:val="23"/>
                <w:lang w:val="ro-RO"/>
              </w:rPr>
              <w:t xml:space="preserve">Argumentare: </w:t>
            </w:r>
            <w:r w:rsidRPr="000A16B6">
              <w:rPr>
                <w:rFonts w:ascii="Times New Roman" w:hAnsi="Times New Roman" w:cs="Times New Roman"/>
                <w:sz w:val="23"/>
                <w:szCs w:val="23"/>
                <w:lang w:val="ro-RO"/>
              </w:rPr>
              <w:t>Majoritatea producătorilor de invertoare realizează invertoare trifazate începând de la 7 kW.</w:t>
            </w:r>
          </w:p>
          <w:p w14:paraId="00E0F900" w14:textId="7602CFD7" w:rsidR="002F3A04" w:rsidRPr="000A16B6" w:rsidRDefault="002F3A04"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Utilizarea invertoarelor trifazate cu puteri de 7 kW şi peste pentru consumatorii casnici va permite o flexibilitate mai mare atât în racordarea instalațiilor de consum, cât şi a celor de generare.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9F503" w14:textId="77777777" w:rsidR="004F379C" w:rsidRPr="000A16B6" w:rsidRDefault="0019608D"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 xml:space="preserve">Nu se accepta. </w:t>
            </w:r>
          </w:p>
          <w:p w14:paraId="51BD3151" w14:textId="1EDE90E9" w:rsidR="00EE7E4C"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minima de 11 kW in cazul racordului trifazat nu exclude utilizarea unui invertor trifazat de 7 kW</w:t>
            </w:r>
          </w:p>
        </w:tc>
      </w:tr>
      <w:tr w:rsidR="00EE7E4C" w:rsidRPr="00382EF9" w14:paraId="1349D70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27BDBAB4"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2833342B"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4C5D04E"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B041" w14:textId="6A024741"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includerea următoarelor puncte noi: </w:t>
            </w:r>
          </w:p>
          <w:p w14:paraId="00F5FF68" w14:textId="169D121F"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emiterii avizelor de racordare pentru centralele electrice cu stocare, garanția financiară se va achita pentru puterea aprobată de operatorul de sistem.</w:t>
            </w:r>
          </w:p>
          <w:p w14:paraId="7853F70B" w14:textId="7F453684"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în cazul avizelor de racordare emise în condiții flexibile nu se achita.</w:t>
            </w:r>
          </w:p>
          <w:p w14:paraId="48395F07" w14:textId="29871595"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nu poate fi prelungit înainte de expirarea termenului acestuia.</w:t>
            </w:r>
          </w:p>
          <w:p w14:paraId="5BFF627D" w14:textId="3DF4A845"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centralelor electrice, instalațiilor de stocare mai mari de 200 kW, OST va deține un</w:t>
            </w:r>
          </w:p>
          <w:p w14:paraId="6F72322B" w14:textId="019C854B"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registru unic al avizelor de racordare şi a listelor de așteptare eliberate de OST şi OSD. Ordinea</w:t>
            </w:r>
          </w:p>
          <w:p w14:paraId="0AFB96E2" w14:textId="354C9FC6"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includerii în lista de așteptare comună se va executa după data includerii în lista de așteptare a</w:t>
            </w:r>
          </w:p>
          <w:p w14:paraId="70D807EF" w14:textId="77777777"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solicitantului.</w:t>
            </w:r>
          </w:p>
          <w:p w14:paraId="2AB53FA1" w14:textId="144533AC"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 cazul existentei mai multor solicitanți incluși în lista de așteptare la aceeași dată, prioritate va</w:t>
            </w:r>
          </w:p>
          <w:p w14:paraId="47DECBEF" w14:textId="0656DB3C"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avea solicitantul cu o putere mai mică a centralelor electrice sau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3B501" w14:textId="5DC58DEF"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 parțial</w:t>
            </w:r>
          </w:p>
          <w:p w14:paraId="15D7F5A1" w14:textId="5E5F82BB" w:rsidR="004F379C" w:rsidRPr="000A16B6" w:rsidRDefault="004F379C" w:rsidP="00902987">
            <w:pPr>
              <w:pStyle w:val="a8"/>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Instrucțiunea privind garanțiile financiare prevede depunerea garanției și în cazul instalațiilor de stocare. În cazul unei centrale electrice cu stocare garanția se va calcula conform puterii de racordare solicitate, deci pentru sistem este importantă în primul rând capacitate rezervată, rămânând la discreția solicitantului modul de utilizare cât mai eficientă a acestei capacități;</w:t>
            </w:r>
          </w:p>
          <w:p w14:paraId="112724CA" w14:textId="0153C6F7" w:rsidR="004F379C" w:rsidRPr="000A16B6" w:rsidRDefault="004F379C" w:rsidP="00902987">
            <w:pPr>
              <w:pStyle w:val="a8"/>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flexibile: cei care vor obține avize de racordare în condiții flexibile și vor construi centrale vor avea garanția scoaterii anulării condițiilor flexibile după </w:t>
            </w:r>
            <w:r w:rsidRPr="000A16B6">
              <w:rPr>
                <w:rFonts w:ascii="Times New Roman" w:eastAsia="Times New Roman" w:hAnsi="Times New Roman" w:cs="Times New Roman"/>
                <w:bCs/>
                <w:lang w:val="ro-RO" w:eastAsia="ru-RU"/>
              </w:rPr>
              <w:lastRenderedPageBreak/>
              <w:t>dezvoltarea corespunzătoare a rețelei. În acest sens nu este rezonabil de a anula garanția financiară.</w:t>
            </w:r>
          </w:p>
          <w:p w14:paraId="0604A7D5" w14:textId="7F4B458C" w:rsidR="004F379C" w:rsidRPr="000A16B6" w:rsidRDefault="004F379C" w:rsidP="00902987">
            <w:pPr>
              <w:pStyle w:val="a8"/>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de prelungire a avizului sunt clar descrise în proiect. </w:t>
            </w:r>
          </w:p>
          <w:p w14:paraId="494265D7" w14:textId="1A57999D" w:rsidR="004F379C" w:rsidRPr="000A16B6" w:rsidRDefault="004F379C" w:rsidP="00902987">
            <w:pPr>
              <w:pStyle w:val="a8"/>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Condiția deținerii registrului unic este reflectată </w:t>
            </w:r>
            <w:r w:rsidR="00A20382" w:rsidRPr="000A16B6">
              <w:rPr>
                <w:rFonts w:ascii="Times New Roman" w:eastAsia="Times New Roman" w:hAnsi="Times New Roman" w:cs="Times New Roman"/>
                <w:bCs/>
                <w:lang w:val="ro-RO" w:eastAsia="ru-RU"/>
              </w:rPr>
              <w:t xml:space="preserve">în proiect. </w:t>
            </w:r>
          </w:p>
        </w:tc>
      </w:tr>
      <w:tr w:rsidR="00EE7E4C" w:rsidRPr="00382EF9" w14:paraId="75DEDB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CAECEE" w14:textId="246E7443" w:rsidR="00EE7E4C" w:rsidRPr="000A16B6" w:rsidRDefault="00497E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Anexa 5. Clauzele obligatorii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F02195" w14:textId="022EB044"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510AB" w14:textId="1CA2B857"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E879B" w14:textId="55661B8A" w:rsidR="00EE7E4C" w:rsidRPr="000A16B6" w:rsidRDefault="00497EB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pct. 5 a art. 6.3</w:t>
            </w:r>
            <w:r w:rsidR="00B92DD9" w:rsidRPr="000A16B6">
              <w:rPr>
                <w:rFonts w:ascii="Times New Roman" w:eastAsia="Times New Roman" w:hAnsi="Times New Roman" w:cs="Times New Roman"/>
                <w:bCs/>
                <w:lang w:val="ro-RO" w:eastAsia="ru-RU"/>
              </w:rPr>
              <w:t xml:space="preserve"> și art. 7.6</w:t>
            </w:r>
            <w:r w:rsidRPr="000A16B6">
              <w:rPr>
                <w:rFonts w:ascii="Times New Roman" w:eastAsia="Times New Roman" w:hAnsi="Times New Roman" w:cs="Times New Roman"/>
                <w:bCs/>
                <w:lang w:val="ro-RO" w:eastAsia="ru-RU"/>
              </w:rPr>
              <w:t xml:space="preserve"> din Anexa 5</w:t>
            </w:r>
            <w:r w:rsidR="00B92DD9" w:rsidRPr="000A16B6">
              <w:rPr>
                <w:rFonts w:ascii="Times New Roman" w:eastAsia="Times New Roman" w:hAnsi="Times New Roman" w:cs="Times New Roman"/>
                <w:bCs/>
                <w:lang w:val="ro-RO" w:eastAsia="ru-RU"/>
              </w:rPr>
              <w:t>.</w:t>
            </w:r>
          </w:p>
          <w:p w14:paraId="493B7192" w14:textId="77777777" w:rsidR="00B92DD9" w:rsidRPr="000A16B6" w:rsidRDefault="00B92DD9" w:rsidP="000A16B6">
            <w:pPr>
              <w:spacing w:after="0" w:line="240" w:lineRule="auto"/>
              <w:jc w:val="center"/>
              <w:rPr>
                <w:rFonts w:ascii="Times New Roman" w:eastAsia="Times New Roman" w:hAnsi="Times New Roman" w:cs="Times New Roman"/>
                <w:bCs/>
                <w:lang w:val="ro-RO" w:eastAsia="ru-RU"/>
              </w:rPr>
            </w:pPr>
          </w:p>
          <w:p w14:paraId="049D4B2A" w14:textId="0880D239" w:rsidR="00B92DD9" w:rsidRPr="000A16B6" w:rsidRDefault="00B92DD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Notă de argumentare:</w:t>
            </w:r>
            <w:r w:rsidRPr="000A16B6">
              <w:rPr>
                <w:rFonts w:ascii="Times New Roman" w:eastAsia="Times New Roman" w:hAnsi="Times New Roman" w:cs="Times New Roman"/>
                <w:bCs/>
                <w:lang w:val="ro-RO" w:eastAsia="ru-RU"/>
              </w:rPr>
              <w:t xml:space="preserve"> Se propune excluderea acestei prevederi, deoarece formularea actuală poate genera abuzuri din partea operatorului de sistem. Măsura limitează nejustificat drepturile Utilizatorului şi nu oferă garanții clare privind aplicarea obiectivă şi nediscriminatorie.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DBAFE" w14:textId="77777777"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15931F9" w14:textId="4093B749" w:rsidR="00A20382" w:rsidRPr="000A16B6" w:rsidRDefault="00A203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presupun limitări pentru utilizarea capacității aprobate prin aviz și respectiv presupune responsabilități ale utilizatorului care a acceptat asemenea condiții.</w:t>
            </w:r>
          </w:p>
        </w:tc>
      </w:tr>
      <w:tr w:rsidR="00092487" w:rsidRPr="00382EF9" w14:paraId="79C77E2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CC391" w14:textId="0A8F0DAE" w:rsidR="00092487" w:rsidRPr="000A16B6" w:rsidRDefault="0009248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 „Rețelele Electrice de Distribuție Nord”</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(aviz nr. STER-11/2643 din</w:t>
            </w:r>
            <w:r w:rsidR="00754C38" w:rsidRPr="000A16B6">
              <w:rPr>
                <w:rFonts w:ascii="Times New Roman" w:eastAsia="Times New Roman" w:hAnsi="Times New Roman" w:cs="Times New Roman"/>
                <w:b/>
                <w:bCs/>
                <w:lang w:val="ro-RO" w:eastAsia="ru-RU"/>
              </w:rPr>
              <w:t xml:space="preserve"> 26.11.2025)</w:t>
            </w:r>
          </w:p>
        </w:tc>
      </w:tr>
      <w:tr w:rsidR="00EE7E4C" w:rsidRPr="000A16B6" w14:paraId="6457D6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0386B" w14:textId="4359642C" w:rsidR="00EE7E4C" w:rsidRPr="000A16B6" w:rsidRDefault="001A42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 1 și 3.24.2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16A5D" w14:textId="339B1F18"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A579E" w14:textId="0B740F1C"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EEDA" w14:textId="77777777"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3.24.1.</w:t>
            </w:r>
            <w:r w:rsidRPr="000A16B6">
              <w:rPr>
                <w:rFonts w:ascii="Times New Roman" w:eastAsia="Times New Roman" w:hAnsi="Times New Roman" w:cs="Times New Roman"/>
                <w:bCs/>
                <w:lang w:val="ro-RO" w:eastAsia="ru-RU"/>
              </w:rPr>
              <w:tab/>
              <w:t xml:space="preserve">puterea declarată stabilită în declarația electricianului autorizat; </w:t>
            </w:r>
          </w:p>
          <w:p w14:paraId="0D742FF4" w14:textId="77777777" w:rsidR="00EE7E4C"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3.24.2.</w:t>
            </w:r>
            <w:r w:rsidRPr="000A16B6">
              <w:rPr>
                <w:rFonts w:ascii="Times New Roman" w:eastAsia="Times New Roman" w:hAnsi="Times New Roman" w:cs="Times New Roman"/>
                <w:bCs/>
                <w:lang w:val="ro-RO" w:eastAsia="ru-RU"/>
              </w:rPr>
              <w:tab/>
              <w:t>puterea declarată stabilită în declarația electricianului autorizat;</w:t>
            </w:r>
          </w:p>
          <w:p w14:paraId="351D3E82" w14:textId="77777777" w:rsidR="001A4243" w:rsidRPr="000A16B6" w:rsidRDefault="001A4243" w:rsidP="000A16B6">
            <w:pPr>
              <w:spacing w:after="0" w:line="240" w:lineRule="auto"/>
              <w:rPr>
                <w:rFonts w:ascii="Times New Roman" w:eastAsia="Times New Roman" w:hAnsi="Times New Roman" w:cs="Times New Roman"/>
                <w:bCs/>
                <w:lang w:val="ro-RO" w:eastAsia="ru-RU"/>
              </w:rPr>
            </w:pPr>
          </w:p>
          <w:p w14:paraId="3B9FF61B" w14:textId="76F96029"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repetă. Necesar de revizuit.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13C02" w14:textId="479A793D" w:rsidR="00EE7E4C" w:rsidRPr="000A16B6" w:rsidRDefault="001A424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EE7E4C" w:rsidRPr="000A16B6" w14:paraId="39FE5426" w14:textId="77777777" w:rsidTr="00CB214C">
        <w:trPr>
          <w:trHeight w:val="306"/>
          <w:jc w:val="center"/>
        </w:trPr>
        <w:tc>
          <w:tcPr>
            <w:tcW w:w="104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C0075E" w14:textId="73A407E7"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9E7602A" w14:textId="3AD0770B"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C60FBE1" w14:textId="7304AA3C"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p>
        </w:tc>
        <w:tc>
          <w:tcPr>
            <w:tcW w:w="1761"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FABD1AA" w14:textId="54671026"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„putere minimă tehnologică” se repetă. Necesar de revizuit.</w:t>
            </w:r>
          </w:p>
        </w:tc>
        <w:tc>
          <w:tcPr>
            <w:tcW w:w="127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D9721F3" w14:textId="37AA7E0D" w:rsidR="00EE7E4C" w:rsidRPr="000A16B6" w:rsidRDefault="00FD686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FD686B" w:rsidRPr="00382EF9" w14:paraId="3E2B08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F047C" w14:textId="6736BC1D"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7BEC41" w14:textId="6C76DA13"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33FF8" w14:textId="4FD65054"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6C307" w14:textId="77777777"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D1D70" w:rsidRPr="000A16B6">
              <w:rPr>
                <w:rFonts w:ascii="Times New Roman" w:eastAsia="Times New Roman" w:hAnsi="Times New Roman" w:cs="Times New Roman"/>
                <w:bCs/>
                <w:lang w:val="ro-RO" w:eastAsia="ru-RU"/>
              </w:rPr>
              <w:t xml:space="preserve">introducerea următoarelor subpuncte: </w:t>
            </w:r>
          </w:p>
          <w:p w14:paraId="2D7DAE38" w14:textId="5E8BED4E"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copia pașaportului tehnic al aparatajului trifazat;</w:t>
            </w:r>
          </w:p>
          <w:p w14:paraId="5A59FC70" w14:textId="5380942A"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AD007"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362B61" w14:textId="04470239" w:rsidR="0035113B" w:rsidRPr="000A16B6" w:rsidRDefault="0035113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a birocratiza excesiv procesul de obținere a avizelor de racordare;</w:t>
            </w:r>
          </w:p>
        </w:tc>
      </w:tr>
      <w:tr w:rsidR="00FD686B" w:rsidRPr="00382EF9" w14:paraId="25AB48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E46077" w14:textId="6FD1B3B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573B9" w14:textId="0F548AD6"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5466A" w14:textId="45584D17"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r w:rsidR="000D1D70"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DF684"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introducerea următoarelor subpuncte: </w:t>
            </w:r>
          </w:p>
          <w:p w14:paraId="5A2D822A" w14:textId="7777777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extrasul din registrul de stat a persoanelor juridice;</w:t>
            </w:r>
          </w:p>
          <w:p w14:paraId="79F14C4A"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prestatori servicii/comerț – acordul APL pentru acest gen de activitate;</w:t>
            </w:r>
          </w:p>
          <w:p w14:paraId="74AB31E9" w14:textId="4F7D8055"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662A" w14:textId="7A407F10" w:rsidR="0035113B" w:rsidRPr="000A16B6" w:rsidRDefault="006F75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Pr="000A16B6">
              <w:rPr>
                <w:rFonts w:ascii="Times New Roman" w:eastAsia="Times New Roman" w:hAnsi="Times New Roman" w:cs="Times New Roman"/>
                <w:b/>
                <w:bCs/>
                <w:lang w:eastAsia="ru-RU"/>
              </w:rPr>
              <w:t>е</w:t>
            </w:r>
            <w:r w:rsidR="0035113B"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66A6BCF1" w14:textId="4B10D154" w:rsidR="00FD686B" w:rsidRPr="000A16B6" w:rsidRDefault="005715E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lang w:val="ro-RO" w:eastAsia="ru-RU"/>
              </w:rPr>
              <w:t>S-a inclus cerința de prezentare a extrasului din registrul de stat a persoanelor juridice</w:t>
            </w:r>
            <w:r w:rsidR="0035113B" w:rsidRPr="000A16B6">
              <w:rPr>
                <w:rFonts w:ascii="Times New Roman" w:eastAsia="Times New Roman" w:hAnsi="Times New Roman" w:cs="Times New Roman"/>
                <w:lang w:val="ro-RO" w:eastAsia="ru-RU"/>
              </w:rPr>
              <w:t>;</w:t>
            </w:r>
          </w:p>
        </w:tc>
      </w:tr>
      <w:tr w:rsidR="00FD686B" w:rsidRPr="00382EF9" w14:paraId="5117E8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141BB0" w14:textId="48B134B4" w:rsidR="00FD686B" w:rsidRPr="000A16B6" w:rsidRDefault="00D306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1285" w14:textId="4D2EF7BA"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E3B28" w14:textId="7F2E119E" w:rsidR="00FD686B" w:rsidRPr="000A16B6" w:rsidRDefault="00D3067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A9586" w14:textId="77777777" w:rsidR="00FD686B"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completat la sfârșit cu următoarea propoziție. </w:t>
            </w:r>
          </w:p>
          <w:p w14:paraId="250021E8" w14:textId="2BAC8A45" w:rsidR="00A02E1C"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cererile expediate prin poșta electronică operatorul înregistrează cererea în următoarea zi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4A8E6"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12199DA" w14:textId="31642D41"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Conform proiectului – se vor înregistra în următoarea zi lucrătoare cererile parvenite după ora 17.00 a unei zile de lucru</w:t>
            </w:r>
          </w:p>
        </w:tc>
      </w:tr>
      <w:tr w:rsidR="00FD686B" w:rsidRPr="00382EF9" w14:paraId="2B05FC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13313" w14:textId="0CD4CA8F"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8127C3" w14:textId="5E3AC781"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DF1EBD" w14:textId="01389961" w:rsidR="00FD686B" w:rsidRPr="000A16B6" w:rsidRDefault="00AA36E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AE34B" w14:textId="5E3CCF8D"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659100" w14:textId="74777015" w:rsidR="00FD686B"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513C127" w14:textId="6AC67C3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pentru solicitanți, considerăm că 3 zile lucrătoare este un termen suficient pentru completarea cererii de racordare.</w:t>
            </w:r>
          </w:p>
          <w:p w14:paraId="44DE9BA6" w14:textId="72C8584F" w:rsidR="0035113B" w:rsidRPr="000A16B6" w:rsidRDefault="0035113B" w:rsidP="000A16B6">
            <w:pPr>
              <w:spacing w:after="0" w:line="240" w:lineRule="auto"/>
              <w:rPr>
                <w:rFonts w:ascii="Times New Roman" w:eastAsia="Times New Roman" w:hAnsi="Times New Roman" w:cs="Times New Roman"/>
                <w:b/>
                <w:lang w:val="ro-RO" w:eastAsia="ru-RU"/>
              </w:rPr>
            </w:pPr>
          </w:p>
        </w:tc>
      </w:tr>
      <w:tr w:rsidR="00B7693D" w:rsidRPr="000A16B6" w14:paraId="5122C2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AB385C" w14:textId="1F43EA6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DE6BC" w14:textId="60608207"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96E72" w14:textId="35CFFDA8"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EF56F" w14:textId="367B391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AA46E" w14:textId="11501591" w:rsidR="00B7693D"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tc>
      </w:tr>
      <w:tr w:rsidR="00E877C6" w:rsidRPr="00382EF9" w14:paraId="727327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357D67" w14:textId="4E841EAC" w:rsidR="00E877C6" w:rsidRPr="000A16B6" w:rsidRDefault="00E877C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w:t>
            </w:r>
            <w:r w:rsidR="00ED13FA" w:rsidRPr="000A16B6">
              <w:rPr>
                <w:rFonts w:ascii="Times New Roman" w:eastAsia="Times New Roman" w:hAnsi="Times New Roman" w:cs="Times New Roman"/>
                <w:bCs/>
                <w:lang w:val="ro-RO" w:eastAsia="ru-RU"/>
              </w:rPr>
              <w:t>7.2 și 27.4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18A692" w14:textId="4B38F435" w:rsidR="00E877C6" w:rsidRPr="000A16B6" w:rsidRDefault="00E877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BAF3D3" w14:textId="372A545B" w:rsidR="00E877C6"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8B5C1" w14:textId="3C0A6FDB" w:rsidR="00E877C6"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zile se propune de completat cu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E6A5CA" w14:textId="77777777" w:rsidR="00E877C6"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6ED16741" w14:textId="7D8F107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prevederea preluată din art. 72 al Legii 164/2025 </w:t>
            </w:r>
          </w:p>
        </w:tc>
      </w:tr>
      <w:tr w:rsidR="00ED13FA" w:rsidRPr="00382EF9" w14:paraId="7A21E4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CC5B4" w14:textId="69F76F35" w:rsidR="00ED13FA"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970F7" w14:textId="46A3CF82"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DFA71E" w14:textId="4B156133"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B1F9C" w14:textId="5C856A74" w:rsidR="00ED13FA" w:rsidRPr="000A16B6" w:rsidRDefault="00225A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„7 kW” se propune completarea cu „și 15 kW – în cadrul racordului trifazat”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E153EC" w14:textId="77777777" w:rsidR="00ED13FA"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5F988B39" w14:textId="6E86310F"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În cazul racordurilor monofazate limitarea puterii maxime este justificată tehnic, pe când </w:t>
            </w:r>
            <w:r w:rsidR="00A261C4" w:rsidRPr="000A16B6">
              <w:rPr>
                <w:rFonts w:ascii="Times New Roman" w:eastAsia="Times New Roman" w:hAnsi="Times New Roman" w:cs="Times New Roman"/>
                <w:lang w:val="ro-MD" w:eastAsia="ru-RU"/>
              </w:rPr>
              <w:t>în cazul racordurilor trifazate nu există o argumentare tehnică pentru limitare.</w:t>
            </w:r>
            <w:r w:rsidR="00C21AC6" w:rsidRPr="000A16B6">
              <w:rPr>
                <w:rFonts w:ascii="Times New Roman" w:eastAsia="Times New Roman" w:hAnsi="Times New Roman" w:cs="Times New Roman"/>
                <w:lang w:val="ro-MD" w:eastAsia="ru-RU"/>
              </w:rPr>
              <w:t xml:space="preserve"> O astfel de limitare ar însemna interdicția de a racorda în genere instalații de utilizare </w:t>
            </w:r>
            <w:r w:rsidR="00A261C4" w:rsidRPr="000A16B6">
              <w:rPr>
                <w:rFonts w:ascii="Times New Roman" w:eastAsia="Times New Roman" w:hAnsi="Times New Roman" w:cs="Times New Roman"/>
                <w:lang w:val="ro-MD" w:eastAsia="ru-RU"/>
              </w:rPr>
              <w:t xml:space="preserve"> </w:t>
            </w:r>
            <w:r w:rsidR="00C21AC6" w:rsidRPr="000A16B6">
              <w:rPr>
                <w:rFonts w:ascii="Times New Roman" w:eastAsia="Times New Roman" w:hAnsi="Times New Roman" w:cs="Times New Roman"/>
                <w:lang w:val="ro-MD" w:eastAsia="ru-RU"/>
              </w:rPr>
              <w:t>cu puterea mai mare de 15 kW.</w:t>
            </w:r>
          </w:p>
        </w:tc>
      </w:tr>
      <w:tr w:rsidR="000E7B4E" w:rsidRPr="000A16B6" w14:paraId="0CFD8C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4B81BA" w14:textId="03CC556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5C44" w14:textId="5A67A591"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2C702C" w14:textId="04EC440A"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83AA0" w14:textId="2D053D9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ajustat referința de la pct. 60 la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4DE2AA" w14:textId="0ABAFAF5" w:rsidR="000E7B4E" w:rsidRPr="000A16B6" w:rsidRDefault="000E7B4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382EF9" w14:paraId="7B7EB14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7A917" w14:textId="5659F1BC" w:rsidR="002416D8" w:rsidRPr="000A16B6" w:rsidRDefault="002416D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Î.S. „Moldelectrica” (aviz nr. 46-43/3959 din 26.11.2025)</w:t>
            </w:r>
          </w:p>
        </w:tc>
      </w:tr>
      <w:tr w:rsidR="000E7B4E" w:rsidRPr="000A16B6" w14:paraId="706761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37CB5" w14:textId="6068BF39"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3.23 și 3.24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B40118" w14:textId="39895002"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AF1A7" w14:textId="1C4B2E6F"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F088A" w14:textId="77777777"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Definiția „putere contractată” se dublează la 3.23 și 3.24. </w:t>
            </w:r>
          </w:p>
          <w:p w14:paraId="503557ED" w14:textId="7AC64326"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rectificat.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B0B25" w14:textId="1864D6E8" w:rsidR="000E7B4E" w:rsidRPr="000A16B6" w:rsidRDefault="00066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5BB9CD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1B4BE" w14:textId="16000679"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4FB98F" w14:textId="5B7B763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E894D" w14:textId="7A81BCE8"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5DA29" w14:textId="77777777"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 „3.24.1 puterea aprobată spre injecție/extragere în/din rețeaua electrică;”</w:t>
            </w:r>
          </w:p>
          <w:p w14:paraId="3E71A3C5" w14:textId="77777777" w:rsidR="00066228" w:rsidRPr="000A16B6" w:rsidRDefault="00066228" w:rsidP="000A16B6">
            <w:pPr>
              <w:spacing w:after="0" w:line="240" w:lineRule="auto"/>
              <w:jc w:val="both"/>
              <w:rPr>
                <w:rFonts w:ascii="Times New Roman" w:eastAsia="Times New Roman" w:hAnsi="Times New Roman" w:cs="Times New Roman"/>
                <w:bCs/>
                <w:lang w:val="ro-RO" w:eastAsia="ru-RU"/>
              </w:rPr>
            </w:pPr>
          </w:p>
          <w:p w14:paraId="6F362D74" w14:textId="448A894F"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Concomitent se propune detalierea subpunctelor definiției în textul Regulamentului.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ABD38" w14:textId="50DE27B4" w:rsidR="002416D8" w:rsidRPr="000A16B6" w:rsidRDefault="00DC7A1A"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2416D8" w:rsidRPr="000A16B6" w14:paraId="16CA93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9F43D" w14:textId="0AC50BF9"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B7963" w14:textId="051ACE03"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CB1C5" w14:textId="4C06D024"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CA523" w14:textId="7DC820DD"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dublează, a se exclude 3.26 sau 3.27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81000" w14:textId="45298B15" w:rsidR="002416D8" w:rsidRPr="000A16B6" w:rsidRDefault="00C211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79587F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B75F6" w14:textId="5AED0A5F"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694CD0" w14:textId="20C57AC9"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B49783" w14:textId="1038702C"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355337" w14:textId="1FB406E0"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redacția următoare: </w:t>
            </w:r>
            <w:r w:rsidRPr="000A16B6">
              <w:rPr>
                <w:rFonts w:ascii="Times New Roman" w:eastAsia="Times New Roman" w:hAnsi="Times New Roman" w:cs="Times New Roman"/>
                <w:b/>
                <w:bCs/>
                <w:lang w:val="ro-RO" w:eastAsia="ru-RU"/>
              </w:rPr>
              <w:t>certificat de racordare</w:t>
            </w:r>
            <w:r w:rsidRPr="000A16B6">
              <w:rPr>
                <w:rFonts w:ascii="Times New Roman" w:eastAsia="Times New Roman" w:hAnsi="Times New Roman" w:cs="Times New Roman"/>
                <w:bCs/>
                <w:lang w:val="ro-RO" w:eastAsia="ru-RU"/>
              </w:rPr>
              <w:t xml:space="preserve"> - documentul emis de către operatorul de sistem pentru un loc de consum, loc de producere și/sau instalație de stocare,  prin care  se certifică îndeplinirea condițiilor de racordare la rețea, respectiv realizarea instalației de racordare. </w:t>
            </w:r>
          </w:p>
          <w:p w14:paraId="2D19416E"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254F29" w14:textId="39ED5D50"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Comentariu:</w:t>
            </w:r>
            <w:r w:rsidRPr="000A16B6">
              <w:rPr>
                <w:rFonts w:ascii="Times New Roman" w:eastAsia="Times New Roman" w:hAnsi="Times New Roman" w:cs="Times New Roman"/>
                <w:bCs/>
                <w:lang w:val="ro-RO" w:eastAsia="ru-RU"/>
              </w:rPr>
              <w:t xml:space="preserve"> Este necesară introducerea instalației de stocare, luând în considerare că definiția locului de producere nu include stocarea.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5AB82D" w14:textId="187DEF35"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416D8" w:rsidRPr="00382EF9" w14:paraId="6C1EB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2D7814" w14:textId="34B3C018"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w:t>
            </w:r>
            <w:r w:rsidR="001D5284" w:rsidRPr="000A16B6">
              <w:rPr>
                <w:rFonts w:ascii="Times New Roman" w:eastAsia="Times New Roman" w:hAnsi="Times New Roman" w:cs="Times New Roman"/>
                <w:bCs/>
                <w:lang w:val="ro-RO" w:eastAsia="ru-RU"/>
              </w:rPr>
              <w:t>ncluderea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6485CA" w14:textId="5E9124C1"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D46CA" w14:textId="48E8E58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FFFAFE" w14:textId="77777777"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pct. 6.3</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w:t>
            </w:r>
          </w:p>
          <w:p w14:paraId="2BD4BE9F"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p>
          <w:p w14:paraId="25B329C6"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4173E6" w14:textId="3859A0C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urma emiterii avizului de racordare, solicitantul elaborează și coordonează documentația de proiect cu operatorul de sistem. Acesta poate fi realizat în baza contractului de racordare încheiat cu operatorul de sistem sau solicitantul este în drept să contracteze un proiectant și/sau un electrician autorizat pentru proiectarea și, respectiv, executarea instalației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DF31FC" w14:textId="77777777"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6080118" w14:textId="458ED5DC" w:rsidR="00DC7A1A" w:rsidRPr="000A16B6" w:rsidRDefault="00DC7A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 reprezintă o descriere generală a etapelor, care ulterior sunt detaliate în secțiunile următoare</w:t>
            </w:r>
          </w:p>
        </w:tc>
      </w:tr>
      <w:tr w:rsidR="002416D8" w:rsidRPr="000A16B6" w14:paraId="526769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642AA4" w14:textId="01695C1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C4AAC6" w14:textId="7A1EE52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83590" w14:textId="38E27EF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5135F1" w14:textId="36AE38C1"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„12. Solicitanții au obligația să adreseze cererea de racordare sau cererea de </w:t>
            </w:r>
            <w:r w:rsidRPr="000A16B6">
              <w:rPr>
                <w:rFonts w:ascii="Times New Roman" w:eastAsia="Times New Roman" w:hAnsi="Times New Roman" w:cs="Times New Roman"/>
                <w:b/>
                <w:bCs/>
                <w:lang w:val="ro-RO" w:eastAsia="ru-RU"/>
              </w:rPr>
              <w:t>modificare</w:t>
            </w:r>
            <w:r w:rsidRPr="000A16B6">
              <w:rPr>
                <w:rFonts w:ascii="Times New Roman" w:eastAsia="Times New Roman" w:hAnsi="Times New Roman" w:cs="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eastAsia="Times New Roman" w:hAnsi="Times New Roman" w:cs="Times New Roman"/>
                <w:b/>
                <w:bCs/>
                <w:lang w:val="ro-RO" w:eastAsia="ru-RU"/>
              </w:rPr>
              <w:t>ajustarea</w:t>
            </w:r>
            <w:r w:rsidRPr="000A16B6">
              <w:rPr>
                <w:rFonts w:ascii="Times New Roman" w:eastAsia="Times New Roman" w:hAnsi="Times New Roman" w:cs="Times New Roman"/>
                <w:bCs/>
                <w:lang w:val="ro-RO" w:eastAsia="ru-RU"/>
              </w:rPr>
              <w:t>/modificarea/</w:t>
            </w:r>
            <w:r w:rsidRPr="000A16B6">
              <w:rPr>
                <w:rFonts w:ascii="Times New Roman" w:eastAsia="Times New Roman" w:hAnsi="Times New Roman" w:cs="Times New Roman"/>
                <w:b/>
                <w:bCs/>
                <w:lang w:val="ro-RO" w:eastAsia="ru-RU"/>
              </w:rPr>
              <w:t>suplinirea</w:t>
            </w:r>
            <w:r w:rsidRPr="000A16B6">
              <w:rPr>
                <w:rFonts w:ascii="Times New Roman" w:eastAsia="Times New Roman" w:hAnsi="Times New Roman" w:cs="Times New Roman"/>
                <w:bCs/>
                <w:lang w:val="ro-RO" w:eastAsia="ru-RU"/>
              </w:rPr>
              <w:t xml:space="preserve"> celei existente.”</w:t>
            </w:r>
          </w:p>
          <w:p w14:paraId="5184BC3E"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5DE523A2" w14:textId="33D22023"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În cadrul Regulamentului privind racordarea se utilizează expresia „de modificare” a avizului de racordare.</w:t>
            </w:r>
          </w:p>
          <w:p w14:paraId="4F8BA1AA" w14:textId="3A94E78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C5D41E" w14:textId="4C0A9CDA"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382EF9" w14:paraId="1F97AC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EA4058" w14:textId="26385243"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33D25" w14:textId="3ADB5227"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3D91BA" w14:textId="43E63E8D"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257534"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în următoarea redacție: „15. Cererea de racordare se depune de către solicitant în următoarele situații:</w:t>
            </w:r>
          </w:p>
          <w:p w14:paraId="140E12A0"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r w:rsidRPr="000A16B6">
              <w:rPr>
                <w:rFonts w:ascii="Times New Roman" w:eastAsia="Times New Roman" w:hAnsi="Times New Roman" w:cs="Times New Roman"/>
                <w:bCs/>
                <w:lang w:val="ro-RO" w:eastAsia="ru-RU"/>
              </w:rPr>
              <w:tab/>
              <w:t>necesitatea racordării unui loc de consum nou, definitiv sau temporar;</w:t>
            </w:r>
          </w:p>
          <w:p w14:paraId="7AED499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r w:rsidRPr="000A16B6">
              <w:rPr>
                <w:rFonts w:ascii="Times New Roman" w:eastAsia="Times New Roman" w:hAnsi="Times New Roman" w:cs="Times New Roman"/>
                <w:bCs/>
                <w:lang w:val="ro-RO" w:eastAsia="ru-RU"/>
              </w:rPr>
              <w:tab/>
              <w:t>necesitatea racordării unui loc de consum şi producere nou;</w:t>
            </w:r>
          </w:p>
          <w:p w14:paraId="7C2CC19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r w:rsidRPr="000A16B6">
              <w:rPr>
                <w:rFonts w:ascii="Times New Roman" w:eastAsia="Times New Roman" w:hAnsi="Times New Roman" w:cs="Times New Roman"/>
                <w:bCs/>
                <w:lang w:val="ro-RO" w:eastAsia="ru-RU"/>
              </w:rPr>
              <w:tab/>
              <w:t>necesitatea racordării unui loc de producere nou;</w:t>
            </w:r>
          </w:p>
          <w:p w14:paraId="5C0B2CB2" w14:textId="49300A4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r w:rsidRPr="000A16B6">
              <w:rPr>
                <w:rFonts w:ascii="Times New Roman" w:eastAsia="Times New Roman" w:hAnsi="Times New Roman" w:cs="Times New Roman"/>
                <w:bCs/>
                <w:lang w:val="ro-RO" w:eastAsia="ru-RU"/>
              </w:rPr>
              <w:tab/>
              <w:t>necesitatea racordării unui loc de consum şi/sau de producere cu instalații de stocare nou;</w:t>
            </w:r>
          </w:p>
          <w:p w14:paraId="33BE921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1.5.</w:t>
            </w:r>
            <w:r w:rsidRPr="000A16B6">
              <w:rPr>
                <w:rFonts w:ascii="Times New Roman" w:eastAsia="Times New Roman" w:hAnsi="Times New Roman" w:cs="Times New Roman"/>
                <w:bCs/>
                <w:lang w:val="ro-RO" w:eastAsia="ru-RU"/>
              </w:rPr>
              <w:tab/>
              <w:t>modificarea puterii electrice a instalației de utilizare, a centralei electrice sau a instalației de stocare existente;</w:t>
            </w:r>
          </w:p>
          <w:p w14:paraId="30F745A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r w:rsidRPr="000A16B6">
              <w:rPr>
                <w:rFonts w:ascii="Times New Roman" w:eastAsia="Times New Roman" w:hAnsi="Times New Roman" w:cs="Times New Roman"/>
                <w:bCs/>
                <w:lang w:val="ro-RO" w:eastAsia="ru-RU"/>
              </w:rPr>
              <w:tab/>
              <w:t>reconstrucția instalației electrice și/sau centralei electrice existente;</w:t>
            </w:r>
          </w:p>
          <w:p w14:paraId="289C3259" w14:textId="7777777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r w:rsidRPr="000A16B6">
              <w:rPr>
                <w:rFonts w:ascii="Times New Roman" w:eastAsia="Times New Roman" w:hAnsi="Times New Roman" w:cs="Times New Roman"/>
                <w:bCs/>
                <w:lang w:val="ro-RO" w:eastAsia="ru-RU"/>
              </w:rPr>
              <w:tab/>
              <w:t>modificarea unui loc de consum prin racordarea de centrale electrice, surse autonome de alimentare cu energie electrică și/sau instalații de stocare la instalația de utilizare existentă, pentru”</w:t>
            </w:r>
          </w:p>
          <w:p w14:paraId="1BC897F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acoperirea consumului propriu cu asigurarea categoriei de fiabilitate în continuitatea alimentării corespunzătoare.</w:t>
            </w:r>
          </w:p>
          <w:p w14:paraId="797A505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lang w:val="ro-RO" w:eastAsia="ru-RU"/>
              </w:rPr>
              <w:tab/>
              <w:t>modificarea instalației de racordare;</w:t>
            </w:r>
          </w:p>
          <w:p w14:paraId="64691E9A"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r w:rsidRPr="000A16B6">
              <w:rPr>
                <w:rFonts w:ascii="Times New Roman" w:eastAsia="Times New Roman" w:hAnsi="Times New Roman" w:cs="Times New Roman"/>
                <w:bCs/>
                <w:lang w:val="ro-RO" w:eastAsia="ru-RU"/>
              </w:rPr>
              <w:tab/>
              <w:t>racordarea instalației aferente locului de consum, de consum și/sau producere, la rețeaua electrică cu un alt nivel de tensiune;</w:t>
            </w:r>
          </w:p>
          <w:p w14:paraId="2FC7E3AC"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Times New Roman" w:eastAsia="Times New Roman" w:hAnsi="Times New Roman" w:cs="Times New Roman"/>
                <w:bCs/>
                <w:lang w:val="ro-RO" w:eastAsia="ru-RU"/>
              </w:rPr>
              <w:tab/>
              <w:t>separarea instalațiilor unui utilizator de sistem în vederea racordării directe la rețeaua electrică a operatorului de sistem;</w:t>
            </w:r>
          </w:p>
          <w:p w14:paraId="2275FC4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r w:rsidRPr="000A16B6">
              <w:rPr>
                <w:rFonts w:ascii="Times New Roman" w:eastAsia="Times New Roman" w:hAnsi="Times New Roman" w:cs="Times New Roman"/>
                <w:bCs/>
                <w:lang w:val="ro-RO" w:eastAsia="ru-RU"/>
              </w:rPr>
              <w:tab/>
              <w:t>modificarea punctului de delimitare;</w:t>
            </w:r>
          </w:p>
          <w:p w14:paraId="235BEB8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r w:rsidRPr="000A16B6">
              <w:rPr>
                <w:rFonts w:ascii="Times New Roman" w:eastAsia="Times New Roman" w:hAnsi="Times New Roman" w:cs="Times New Roman"/>
                <w:bCs/>
                <w:lang w:val="ro-RO" w:eastAsia="ru-RU"/>
              </w:rPr>
              <w:tab/>
              <w:t>modificarea punctului de măsurare;</w:t>
            </w:r>
          </w:p>
          <w:p w14:paraId="290C6BE1" w14:textId="3A37DAFA"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r w:rsidRPr="000A16B6">
              <w:rPr>
                <w:rFonts w:ascii="Times New Roman" w:eastAsia="Times New Roman" w:hAnsi="Times New Roman" w:cs="Times New Roman"/>
                <w:bCs/>
                <w:lang w:val="ro-RO" w:eastAsia="ru-RU"/>
              </w:rPr>
              <w:tab/>
              <w:t>executarea unor condiții privind alimentarea cu energie electrică ce impun introducerea de elemente noi sau modificarea unor elemente din instalația de racordare cu altele având alte caracteristici tehnice;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F83079"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523FE72"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5C937260" w14:textId="17A072E3" w:rsidR="007E4FD4"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Conținutul a fost reformulat</w:t>
            </w:r>
          </w:p>
        </w:tc>
      </w:tr>
      <w:tr w:rsidR="002416D8" w:rsidRPr="00382EF9" w14:paraId="64CE0A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E4BB3" w14:textId="5070F86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FCA6" w14:textId="2516F8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B586E" w14:textId="6A2C98E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EBAE49" w14:textId="7CD13D3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pct. 18 și pct.</w:t>
            </w:r>
            <w:r w:rsidR="005211DB"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19, 40.2, 41.</w:t>
            </w:r>
          </w:p>
          <w:p w14:paraId="1E62D2F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19AC2B8F" w14:textId="3B5454C9"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D9B525"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349C3E6"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7D0FDE3F" w14:textId="5E1BD847" w:rsidR="007E4FD4" w:rsidRPr="000A16B6" w:rsidRDefault="007E4F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de prezentare a amplasamentului instalației/ centralei electrice este necesară </w:t>
            </w:r>
            <w:r w:rsidR="00817DB6" w:rsidRPr="000A16B6">
              <w:rPr>
                <w:rFonts w:ascii="Times New Roman" w:eastAsia="Times New Roman" w:hAnsi="Times New Roman" w:cs="Times New Roman"/>
                <w:bCs/>
                <w:lang w:val="ro-RO" w:eastAsia="ru-RU"/>
              </w:rPr>
              <w:t xml:space="preserve">inclusiv din considerentele respectării zonelor de protecție ale rețelelor electrice, cât și a zonelor de protecție a altor rețele edilitare. </w:t>
            </w:r>
          </w:p>
        </w:tc>
      </w:tr>
      <w:tr w:rsidR="002416D8" w:rsidRPr="00382EF9" w14:paraId="5CC9AF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C42311" w14:textId="060389C5"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pct.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2240F" w14:textId="297C5C6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E27F8" w14:textId="40078DA1"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3AB98B" w14:textId="5B539485"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Completarea cu pct.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0EAE4D21"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Suplimentar cerințelor din pct. 18, la cererea de racordare pentru centralele electrice și/sau instalații de stocare, </w:t>
            </w:r>
            <w:r w:rsidRPr="000A16B6">
              <w:rPr>
                <w:rFonts w:ascii="Times New Roman" w:eastAsia="Times New Roman" w:hAnsi="Times New Roman" w:cs="Times New Roman"/>
                <w:bCs/>
                <w:lang w:val="ro-RO" w:eastAsia="ru-RU"/>
              </w:rPr>
              <w:lastRenderedPageBreak/>
              <w:t>solicitantul este obligat să prezinte soluția propusă de racordare la rețeaua electrică. Soluția trebuie să reflecte, fără a se limita la:</w:t>
            </w:r>
          </w:p>
          <w:p w14:paraId="4FD1AD86"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elementul/elementele de rețea la care se propune racordarea în conformitate cu nivelul tensiunii solicitat în cerere (linii electrice aeriene, stații electrice, posturi de transformare, etc.);</w:t>
            </w:r>
          </w:p>
          <w:p w14:paraId="39FAD2E9"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modul de conectare la elementele de rețea (intrare-ieșire LEA, derivație LEA, racord/racorduri în SE, etc.);</w:t>
            </w:r>
          </w:p>
          <w:p w14:paraId="6679F754" w14:textId="132A10EA"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schema monofilară a SE proprii;</w:t>
            </w:r>
          </w:p>
          <w:p w14:paraId="60A37B7D" w14:textId="77777777"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calculul puterii solicitate spre injecție/extracție în/din rețeaua electrică (inclusiv număr și puterea panouri, număr și puterea invertoare, număr și puterea module generatoare, număr, puterea și capacitatea instalației de stocare, etc.)</w:t>
            </w:r>
          </w:p>
          <w:p w14:paraId="52402ABC" w14:textId="4D09CBFC"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0AE7D" w14:textId="77777777"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61B3AF91"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02B45FBE" w14:textId="3417039E"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Soluția de racordare la rețeaua electrică este stabilită de operatorul de sistem, în baza informației prezentate la depunerea cererii de racordare. </w:t>
            </w:r>
          </w:p>
        </w:tc>
      </w:tr>
      <w:tr w:rsidR="002416D8" w:rsidRPr="00382EF9" w14:paraId="79E34F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8F257" w14:textId="225154C3"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5C008" w14:textId="3A85F2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84D73C" w14:textId="0FBB3842"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6F916" w14:textId="77777777" w:rsidR="00D11ABD"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pct. 17 cu următoarele subpuncte: </w:t>
            </w:r>
            <w:r w:rsidR="00D11ABD" w:rsidRPr="000A16B6">
              <w:rPr>
                <w:rFonts w:ascii="Times New Roman" w:eastAsia="Times New Roman" w:hAnsi="Times New Roman" w:cs="Times New Roman"/>
                <w:bCs/>
                <w:lang w:val="ro-RO" w:eastAsia="ru-RU"/>
              </w:rPr>
              <w:t xml:space="preserve">17.8 </w:t>
            </w:r>
            <w:bookmarkStart w:id="3" w:name="_Hlk218416836"/>
            <w:r w:rsidR="00D11ABD" w:rsidRPr="000A16B6">
              <w:rPr>
                <w:rFonts w:ascii="Times New Roman" w:eastAsia="Times New Roman" w:hAnsi="Times New Roman" w:cs="Times New Roman"/>
                <w:bCs/>
                <w:lang w:val="ro-RO" w:eastAsia="ru-RU"/>
              </w:rPr>
              <w:t>Tipul tehnologiilor cu indicarea puterii instalată per tehnologie;</w:t>
            </w:r>
            <w:bookmarkEnd w:id="3"/>
          </w:p>
          <w:p w14:paraId="11DE9F68"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 Etapele de dezvoltare cu indicarea puterii instalată per etapă, după caz;</w:t>
            </w:r>
          </w:p>
          <w:p w14:paraId="2496072A"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17.10 Nivelul tensiunii solicitate în punctul de racordare;</w:t>
            </w:r>
          </w:p>
          <w:p w14:paraId="4C93FBBE" w14:textId="5B3EE101" w:rsidR="002416D8"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17.11 În cazul solicitării eliberării avizului de racordare pentru o putere mai mică decât 1MW, se anexează copia scrisorii de refuz a operatorului sistemului de distribuție în care sunt indicate motivele argumentate, după caz;</w:t>
            </w:r>
          </w:p>
          <w:p w14:paraId="164ADBC7"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p>
          <w:p w14:paraId="7141FAF3" w14:textId="3EE1649D" w:rsidR="005211DB"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2F4D8" w14:textId="3572C6A8"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w:t>
            </w:r>
            <w:r w:rsidR="005715E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ial</w:t>
            </w:r>
          </w:p>
          <w:p w14:paraId="2A89B183"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5B665C00" w14:textId="77777777"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Conținutul a fost modificat</w:t>
            </w:r>
          </w:p>
          <w:p w14:paraId="0B453A89" w14:textId="7C49DEFF" w:rsidR="00817DB6"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 privește</w:t>
            </w:r>
            <w:r w:rsidR="00B77433" w:rsidRPr="000A16B6">
              <w:rPr>
                <w:rFonts w:ascii="Times New Roman" w:eastAsia="Times New Roman" w:hAnsi="Times New Roman" w:cs="Times New Roman"/>
                <w:bCs/>
                <w:lang w:val="ro-RO" w:eastAsia="ru-RU"/>
              </w:rPr>
              <w:t xml:space="preserve"> copia scrisorii de refuz – odată cu implementarea unei platforme comune de gestionare a cererilor de racordare, necesitatea acestei scrisori va decade.</w:t>
            </w:r>
          </w:p>
        </w:tc>
      </w:tr>
      <w:tr w:rsidR="002416D8" w:rsidRPr="000A16B6" w14:paraId="4AF07E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6EF3C" w14:textId="25DD6F92"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4944E" w14:textId="528889E5"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A676D" w14:textId="67A440E4"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3F545" w14:textId="77777777"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w:t>
            </w:r>
          </w:p>
          <w:p w14:paraId="520DC76C" w14:textId="77777777" w:rsidR="0080352E" w:rsidRPr="000A16B6" w:rsidRDefault="0080352E" w:rsidP="000A16B6">
            <w:pPr>
              <w:spacing w:after="0" w:line="240" w:lineRule="auto"/>
              <w:jc w:val="both"/>
              <w:rPr>
                <w:rFonts w:ascii="Times New Roman" w:eastAsia="Times New Roman" w:hAnsi="Times New Roman" w:cs="Times New Roman"/>
                <w:bCs/>
                <w:lang w:val="ro-RO" w:eastAsia="ru-RU"/>
              </w:rPr>
            </w:pPr>
          </w:p>
          <w:p w14:paraId="68971843" w14:textId="02298927" w:rsidR="0080352E"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F1586E" w:rsidRPr="000A16B6">
              <w:rPr>
                <w:rFonts w:ascii="Times New Roman" w:eastAsia="Times New Roman" w:hAnsi="Times New Roman" w:cs="Times New Roman"/>
                <w:bCs/>
                <w:lang w:val="ro-RO" w:eastAsia="ru-RU"/>
              </w:rPr>
              <w:t xml:space="preserve"> 12. </w:t>
            </w:r>
            <w:r w:rsidRPr="000A16B6">
              <w:rPr>
                <w:rFonts w:ascii="Times New Roman" w:eastAsia="Times New Roman" w:hAnsi="Times New Roman" w:cs="Times New Roman"/>
                <w:bCs/>
                <w:lang w:val="ro-RO" w:eastAsia="ru-RU"/>
              </w:rPr>
              <w:t>Cererea de racordare, însoţită de actele menţionate în pct. 18 al prezentului Regulament, se transmite operatorului de sistem prin intermediul unui sistem informațional pus la dispoziție de operator.</w:t>
            </w:r>
          </w:p>
          <w:p w14:paraId="427E2BA0" w14:textId="2A683D5A" w:rsidR="0080352E" w:rsidRPr="000A16B6" w:rsidRDefault="0080352E" w:rsidP="000A16B6">
            <w:pPr>
              <w:spacing w:after="0" w:line="240" w:lineRule="auto"/>
              <w:jc w:val="both"/>
              <w:rPr>
                <w:rFonts w:ascii="Times New Roman" w:eastAsia="Times New Roman" w:hAnsi="Times New Roman" w:cs="Times New Roman"/>
                <w:bCs/>
                <w:lang w:val="ro-RO" w:eastAsia="ru-RU"/>
              </w:rPr>
            </w:pPr>
            <w:bookmarkStart w:id="4" w:name="_Hlk218417065"/>
            <w:r w:rsidRPr="000A16B6">
              <w:rPr>
                <w:rFonts w:ascii="Times New Roman" w:eastAsia="Times New Roman" w:hAnsi="Times New Roman" w:cs="Times New Roman"/>
                <w:bCs/>
                <w:lang w:val="ro-RO" w:eastAsia="ru-RU"/>
              </w:rPr>
              <w:lastRenderedPageBreak/>
              <w:t>În caz de indisponibilitate a sistemului informațional al operatorului, cererea poate fi depusă prin e-mail, depunere directă la oficiul operatorului de sistem.”</w:t>
            </w:r>
          </w:p>
          <w:bookmarkEnd w:id="4"/>
          <w:p w14:paraId="7C06744B" w14:textId="77777777" w:rsidR="00F1586E" w:rsidRPr="000A16B6" w:rsidRDefault="00F1586E" w:rsidP="000A16B6">
            <w:pPr>
              <w:spacing w:after="0" w:line="240" w:lineRule="auto"/>
              <w:jc w:val="both"/>
              <w:rPr>
                <w:rFonts w:ascii="Times New Roman" w:eastAsia="Times New Roman" w:hAnsi="Times New Roman" w:cs="Times New Roman"/>
                <w:bCs/>
                <w:lang w:val="ro-RO" w:eastAsia="ru-RU"/>
              </w:rPr>
            </w:pPr>
          </w:p>
          <w:p w14:paraId="3F9E9A70" w14:textId="62E4375F" w:rsidR="00F1586E" w:rsidRPr="000A16B6" w:rsidRDefault="00F158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Metodele de depunere a cererilor se încadrează în prevederile pct. 22 din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78C5C" w14:textId="52B9996F"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416D8" w:rsidRPr="00382EF9" w14:paraId="271F99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0864DE" w14:textId="6400FAE3"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23D5D" w14:textId="1F71EF00"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8F2C6" w14:textId="30DFDECA"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AC07F" w14:textId="0F219285" w:rsidR="00357941"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15FEAE31" w14:textId="77777777" w:rsidR="00357941" w:rsidRPr="000A16B6" w:rsidRDefault="00357941" w:rsidP="000A16B6">
            <w:pPr>
              <w:spacing w:after="0" w:line="240" w:lineRule="auto"/>
              <w:jc w:val="both"/>
              <w:rPr>
                <w:rFonts w:ascii="Times New Roman" w:eastAsia="Times New Roman" w:hAnsi="Times New Roman" w:cs="Times New Roman"/>
                <w:bCs/>
                <w:lang w:val="ro-RO" w:eastAsia="ru-RU"/>
              </w:rPr>
            </w:pPr>
          </w:p>
          <w:p w14:paraId="2C496952" w14:textId="77777777"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 Operatorul de sistem are la dispoziție 7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0F16758B" w14:textId="3258BC66" w:rsidR="00C95A67" w:rsidRPr="000A16B6" w:rsidRDefault="00C95A6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C8078" w14:textId="77777777"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F0E516" w14:textId="77777777" w:rsidR="00B77433" w:rsidRPr="000A16B6" w:rsidRDefault="00B77433" w:rsidP="000A16B6">
            <w:pPr>
              <w:spacing w:after="0" w:line="240" w:lineRule="auto"/>
              <w:rPr>
                <w:rFonts w:ascii="Times New Roman" w:eastAsia="Times New Roman" w:hAnsi="Times New Roman" w:cs="Times New Roman"/>
                <w:b/>
                <w:bCs/>
                <w:lang w:val="ro-RO" w:eastAsia="ru-RU"/>
              </w:rPr>
            </w:pPr>
          </w:p>
          <w:p w14:paraId="6BA80047" w14:textId="065C960C" w:rsidR="00B77433" w:rsidRPr="000A16B6" w:rsidRDefault="00B7743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382EF9" w14:paraId="11BCB3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3C7F2" w14:textId="1D4FC5ED"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A58CA" w14:textId="09354C7C"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ED4155" w14:textId="72067F41"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r w:rsidR="006A5494"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D4A28"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FBDB384" w14:textId="77777777"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 Dacă solicitantul nu prezintă actele relevante în termen de 7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189630C9"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p>
          <w:p w14:paraId="21F02EC6" w14:textId="6E1E8394"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un termen mai extins pentru prezentarea setului complet de documente, în contextul în care actele ce urmează a fi prezentate suplimentar urmează a fi 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8D7B39"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2DBD259B"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p>
          <w:p w14:paraId="163F340E" w14:textId="4C58745D" w:rsidR="005211DB"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382EF9" w14:paraId="6C967C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C34C7C" w14:textId="19D1EA24"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A1E25" w14:textId="35A1E156"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336E6" w14:textId="63C444E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3BE927" w14:textId="2F6C7288"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E72A924"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721160E" w14:textId="398E749D"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„27. 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0B57F892"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48E7B894"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398E47C6"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r w:rsidRPr="000A16B6">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556C60AC" w14:textId="144B55FC"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r w:rsidRPr="000A16B6">
              <w:rPr>
                <w:rFonts w:ascii="Times New Roman" w:eastAsia="Times New Roman" w:hAnsi="Times New Roman" w:cs="Times New Roman"/>
                <w:bCs/>
                <w:lang w:val="ro-RO" w:eastAsia="ru-RU"/>
              </w:rPr>
              <w:tab/>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lucrătoare de la înregistrarea cererii.”</w:t>
            </w:r>
          </w:p>
          <w:p w14:paraId="39C588B7"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p>
          <w:p w14:paraId="0C9DFE02" w14:textId="46B86FE3"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FDB20" w14:textId="77777777" w:rsidR="005211DB"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FBE2C78" w14:textId="77777777" w:rsidR="000A16B6" w:rsidRDefault="000A16B6" w:rsidP="000A16B6">
            <w:pPr>
              <w:spacing w:after="0" w:line="240" w:lineRule="auto"/>
              <w:rPr>
                <w:rFonts w:ascii="Times New Roman" w:eastAsia="Times New Roman" w:hAnsi="Times New Roman" w:cs="Times New Roman"/>
                <w:bCs/>
                <w:lang w:val="ro-RO" w:eastAsia="ru-RU"/>
              </w:rPr>
            </w:pPr>
          </w:p>
          <w:p w14:paraId="24264E4C" w14:textId="72A49A3E" w:rsidR="00D77346"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Termenul este prevăzut de art. 72 al Legii 164/2025</w:t>
            </w:r>
          </w:p>
        </w:tc>
      </w:tr>
      <w:tr w:rsidR="005211DB" w:rsidRPr="000A16B6" w14:paraId="4CD026A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BC6BC" w14:textId="3A3F74B1"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40033" w14:textId="56B895E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87F90" w14:textId="2AFCBFD6"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F6B81D" w14:textId="3FFFEA0D"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7C2C678"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46BA2DD4" w14:textId="77777777"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„30. 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 xml:space="preserve">În urma notificării operatorului de sistem, solicitantul urmează să confirme </w:t>
            </w:r>
            <w:r w:rsidRPr="000A16B6">
              <w:rPr>
                <w:rFonts w:ascii="Times New Roman" w:eastAsia="Times New Roman" w:hAnsi="Times New Roman" w:cs="Times New Roman"/>
                <w:b/>
                <w:bCs/>
                <w:lang w:val="ro-RO" w:eastAsia="ru-RU"/>
              </w:rPr>
              <w:lastRenderedPageBreak/>
              <w:t>puterea disponibilă, în termen de 5 zile lucrătoare din data notificării, în caz contrar cererea se restituie.</w:t>
            </w:r>
            <w:r w:rsidRPr="000A16B6">
              <w:rPr>
                <w:rFonts w:ascii="Times New Roman" w:eastAsia="Times New Roman" w:hAnsi="Times New Roman" w:cs="Times New Roman"/>
                <w:bCs/>
                <w:lang w:val="ro-RO" w:eastAsia="ru-RU"/>
              </w:rPr>
              <w:t>”</w:t>
            </w:r>
          </w:p>
          <w:p w14:paraId="2AC14143"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492ABC1" w14:textId="059D5BD2"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3C8ED" w14:textId="7C280E43"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382EF9" w14:paraId="32BB04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F7A08" w14:textId="37D159FA"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B96E8E" w14:textId="687CF937"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D31BC5" w14:textId="347FC6CA"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00D58" w14:textId="737C7A90"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976D85B" w14:textId="77777777" w:rsidR="00310792" w:rsidRPr="000A16B6" w:rsidRDefault="00310792" w:rsidP="000A16B6">
            <w:pPr>
              <w:spacing w:after="0" w:line="240" w:lineRule="auto"/>
              <w:jc w:val="both"/>
              <w:rPr>
                <w:rFonts w:ascii="Times New Roman" w:eastAsia="Times New Roman" w:hAnsi="Times New Roman" w:cs="Times New Roman"/>
                <w:bCs/>
                <w:lang w:val="ro-RO" w:eastAsia="ru-RU"/>
              </w:rPr>
            </w:pPr>
          </w:p>
          <w:p w14:paraId="457F3C21" w14:textId="4EBCE3EC"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„32. 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 în cadrul procesului de coordonare a posibilității racordării conform pct.</w:t>
            </w:r>
            <w:r w:rsidR="00FF4F6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42 din prezentul Regulament.</w:t>
            </w:r>
            <w:r w:rsidRPr="000A16B6">
              <w:rPr>
                <w:rFonts w:ascii="Times New Roman" w:eastAsia="Times New Roman" w:hAnsi="Times New Roman" w:cs="Times New Roman"/>
                <w:bCs/>
                <w:lang w:val="ro-RO" w:eastAsia="ru-RU"/>
              </w:rPr>
              <w:t>”</w:t>
            </w:r>
          </w:p>
          <w:p w14:paraId="61DD3AC4" w14:textId="30EE3F6D"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D2110D"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9594AC8" w14:textId="77777777" w:rsidR="00DE0DB5" w:rsidRPr="000A16B6" w:rsidRDefault="00DE0DB5" w:rsidP="000A16B6">
            <w:pPr>
              <w:spacing w:after="0" w:line="240" w:lineRule="auto"/>
              <w:rPr>
                <w:rFonts w:ascii="Times New Roman" w:eastAsia="Times New Roman" w:hAnsi="Times New Roman" w:cs="Times New Roman"/>
                <w:b/>
                <w:bCs/>
                <w:lang w:val="ro-RO" w:eastAsia="ru-RU"/>
              </w:rPr>
            </w:pPr>
          </w:p>
          <w:p w14:paraId="7F24681C" w14:textId="3C1106DA"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pct. 32 sunt generale și nu exclud obligația OSD de a include în AR cerințele OST, inclusiv și în situația specificată la pct. 42</w:t>
            </w:r>
          </w:p>
        </w:tc>
      </w:tr>
      <w:tr w:rsidR="005211DB" w:rsidRPr="00382EF9" w14:paraId="30B025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1564A" w14:textId="7184A151"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8085C" w14:textId="2175DEF3"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658318" w14:textId="23F9D20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38BCB"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prima propoziție în următoarea redacție: </w:t>
            </w:r>
          </w:p>
          <w:p w14:paraId="2AE96018"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7A63F4D0" w14:textId="77777777"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„36. 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7772ECBE"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5863091B" w14:textId="69B3EC7F"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În conformitate cu termenul utilizat la pct. 37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73CE94"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A614565" w14:textId="49D2F5CF"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 și 37 se completează reciproc. Operatorii refuză eliberarea avizului de racordare, iar refuzul se manifestă prin respingerea cererii de racordare.</w:t>
            </w:r>
          </w:p>
        </w:tc>
      </w:tr>
      <w:tr w:rsidR="005211DB" w:rsidRPr="000A16B6" w14:paraId="526E30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A5CC7" w14:textId="070BA3A6"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5F404" w14:textId="703072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6F205B" w14:textId="566D0C79"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D498AE" w14:textId="6DA189D9"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20C57A5D"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58ED2E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 Racordarea și modificarea instalațiilor electrice ale entităților din lista ce urmează se realizează în baza unui aviz de racordare unic și a unui proiect unic:</w:t>
            </w:r>
          </w:p>
          <w:p w14:paraId="633E50F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46.1.</w:t>
            </w:r>
            <w:r w:rsidRPr="000A16B6">
              <w:rPr>
                <w:rFonts w:ascii="Times New Roman" w:eastAsia="Times New Roman" w:hAnsi="Times New Roman" w:cs="Times New Roman"/>
                <w:bCs/>
                <w:lang w:val="ro-RO" w:eastAsia="ru-RU"/>
              </w:rPr>
              <w:tab/>
              <w:t>zonelor economice libere;</w:t>
            </w:r>
          </w:p>
          <w:p w14:paraId="68B42A0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46.2.</w:t>
            </w:r>
            <w:r w:rsidRPr="000A16B6">
              <w:rPr>
                <w:rFonts w:ascii="Times New Roman" w:eastAsia="Times New Roman" w:hAnsi="Times New Roman" w:cs="Times New Roman"/>
                <w:bCs/>
                <w:lang w:val="ro-RO" w:eastAsia="ru-RU"/>
              </w:rPr>
              <w:tab/>
              <w:t>parcurilor industriale;</w:t>
            </w:r>
          </w:p>
          <w:p w14:paraId="62BC5D4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46.3.</w:t>
            </w:r>
            <w:r w:rsidRPr="000A16B6">
              <w:rPr>
                <w:rFonts w:ascii="Times New Roman" w:eastAsia="Times New Roman" w:hAnsi="Times New Roman" w:cs="Times New Roman"/>
                <w:bCs/>
                <w:lang w:val="ro-RO" w:eastAsia="ru-RU"/>
              </w:rPr>
              <w:tab/>
              <w:t>sistemelor de distribuție închise;</w:t>
            </w:r>
          </w:p>
          <w:p w14:paraId="6F5247E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46.4.</w:t>
            </w:r>
            <w:r w:rsidRPr="000A16B6">
              <w:rPr>
                <w:rFonts w:ascii="Times New Roman" w:eastAsia="Times New Roman" w:hAnsi="Times New Roman" w:cs="Times New Roman"/>
                <w:bCs/>
                <w:lang w:val="ro-RO" w:eastAsia="ru-RU"/>
              </w:rPr>
              <w:tab/>
              <w:t xml:space="preserve">întovărășirilor pomicole; </w:t>
            </w:r>
          </w:p>
          <w:p w14:paraId="429C3E3B"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46.5.</w:t>
            </w:r>
            <w:r w:rsidRPr="000A16B6">
              <w:rPr>
                <w:rFonts w:ascii="Times New Roman" w:eastAsia="Times New Roman" w:hAnsi="Times New Roman" w:cs="Times New Roman"/>
                <w:bCs/>
                <w:lang w:val="ro-RO" w:eastAsia="ru-RU"/>
              </w:rPr>
              <w:tab/>
              <w:t>cooperativelor de construcție a garajelor;</w:t>
            </w:r>
          </w:p>
          <w:p w14:paraId="7F0C3FF6" w14:textId="31E5173B"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46.6.</w:t>
            </w:r>
            <w:r w:rsidRPr="000A16B6">
              <w:rPr>
                <w:rFonts w:ascii="Times New Roman" w:eastAsia="Times New Roman" w:hAnsi="Times New Roman" w:cs="Times New Roman"/>
                <w:bCs/>
                <w:lang w:val="ro-RO" w:eastAsia="ru-RU"/>
              </w:rPr>
              <w:tab/>
              <w:t xml:space="preserve">comunităților de energie electrică din surse regenerabile ale cetățenilor; </w:t>
            </w:r>
          </w:p>
          <w:p w14:paraId="13FEBB1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46.7.</w:t>
            </w:r>
            <w:r w:rsidRPr="000A16B6">
              <w:rPr>
                <w:rFonts w:ascii="Times New Roman" w:eastAsia="Times New Roman" w:hAnsi="Times New Roman" w:cs="Times New Roman"/>
                <w:bCs/>
                <w:lang w:val="ro-RO" w:eastAsia="ru-RU"/>
              </w:rPr>
              <w:tab/>
              <w:t>blocurilor locative și altor asociații de coproprietari;</w:t>
            </w:r>
          </w:p>
          <w:p w14:paraId="0AFE3030" w14:textId="77777777"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46.8.</w:t>
            </w:r>
            <w:r w:rsidRPr="000A16B6">
              <w:rPr>
                <w:rFonts w:ascii="Times New Roman" w:eastAsia="Times New Roman" w:hAnsi="Times New Roman" w:cs="Times New Roman"/>
                <w:bCs/>
                <w:lang w:val="ro-RO" w:eastAsia="ru-RU"/>
              </w:rPr>
              <w:tab/>
              <w:t>parcări subterane dotate cu stații de încărcare a automobilelor.”</w:t>
            </w:r>
          </w:p>
          <w:p w14:paraId="01D7D494"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C393A45" w14:textId="699E3245"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7D4289" w14:textId="557EA273"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0A16B6" w14:paraId="562D10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DE1D2" w14:textId="41C660C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D1B58" w14:textId="2E91F09B"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EC194" w14:textId="70DBF11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DB7137" w14:textId="69324D54"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C20BEEC"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78787A63" w14:textId="7777777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„50. 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bookmarkStart w:id="5" w:name="_Hlk218418926"/>
            <w:r w:rsidRPr="000A16B6">
              <w:rPr>
                <w:rFonts w:ascii="Times New Roman" w:eastAsia="Times New Roman" w:hAnsi="Times New Roman" w:cs="Times New Roman"/>
                <w:bCs/>
                <w:lang w:val="ro-RO" w:eastAsia="ru-RU"/>
              </w:rPr>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5"/>
            <w:r w:rsidRPr="000A16B6">
              <w:rPr>
                <w:rFonts w:ascii="Times New Roman" w:eastAsia="Times New Roman" w:hAnsi="Times New Roman" w:cs="Times New Roman"/>
                <w:bCs/>
                <w:lang w:val="ro-RO" w:eastAsia="ru-RU"/>
              </w:rPr>
              <w:t>”</w:t>
            </w:r>
          </w:p>
          <w:p w14:paraId="23087DAE"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6E4536F6" w14:textId="2C652EEE"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5A604B" w14:textId="5091C810"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0A16B6" w14:paraId="7FC2C3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F8183" w14:textId="4EF5DFE8" w:rsidR="005211DB" w:rsidRPr="000A16B6" w:rsidRDefault="0014097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0839C9" w14:textId="2012EB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9DA608" w14:textId="28640E61"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ED4A3F" w14:textId="1A280712"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CA4033A" w14:textId="77777777" w:rsidR="00D902B2" w:rsidRPr="000A16B6" w:rsidRDefault="00D902B2" w:rsidP="000A16B6">
            <w:pPr>
              <w:spacing w:after="0" w:line="240" w:lineRule="auto"/>
              <w:jc w:val="both"/>
              <w:rPr>
                <w:rFonts w:ascii="Times New Roman" w:eastAsia="Times New Roman" w:hAnsi="Times New Roman" w:cs="Times New Roman"/>
                <w:bCs/>
                <w:lang w:val="ro-RO" w:eastAsia="ru-RU"/>
              </w:rPr>
            </w:pPr>
          </w:p>
          <w:p w14:paraId="7F36D268"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 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w:t>
            </w:r>
            <w:r w:rsidRPr="000A16B6">
              <w:rPr>
                <w:rFonts w:ascii="Times New Roman" w:eastAsia="Times New Roman" w:hAnsi="Times New Roman" w:cs="Times New Roman"/>
                <w:bCs/>
                <w:lang w:val="ro-RO" w:eastAsia="ru-RU"/>
              </w:rPr>
              <w:lastRenderedPageBreak/>
              <w:t xml:space="preserve">valabilitate a avizului de racordare stabilită la pct. 51, </w:t>
            </w:r>
            <w:r w:rsidRPr="000A16B6">
              <w:rPr>
                <w:rFonts w:ascii="Times New Roman" w:eastAsia="Times New Roman" w:hAnsi="Times New Roman" w:cs="Times New Roman"/>
                <w:b/>
                <w:bCs/>
                <w:lang w:val="ro-RO" w:eastAsia="ru-RU"/>
              </w:rPr>
              <w:t>dar cu cel puțin cu 30 zile înainte de expirarea termenului de valabilitate al avizului de racordare</w:t>
            </w:r>
            <w:r w:rsidRPr="000A16B6">
              <w:rPr>
                <w:rFonts w:ascii="Times New Roman" w:eastAsia="Times New Roman" w:hAnsi="Times New Roman" w:cs="Times New Roman"/>
                <w:bCs/>
                <w:lang w:val="ro-RO" w:eastAsia="ru-RU"/>
              </w:rPr>
              <w:t xml:space="preserve">, în următoarele cazuri: </w:t>
            </w:r>
          </w:p>
          <w:p w14:paraId="7532CE13"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55.1.</w:t>
            </w:r>
            <w:r w:rsidRPr="000A16B6">
              <w:rPr>
                <w:rFonts w:ascii="Times New Roman" w:eastAsia="Times New Roman" w:hAnsi="Times New Roman" w:cs="Times New Roman"/>
                <w:bCs/>
                <w:lang w:val="ro-RO" w:eastAsia="ru-RU"/>
              </w:rPr>
              <w:tab/>
              <w:t>reducerea puterii aprobate prin avizul de racordare;</w:t>
            </w:r>
          </w:p>
          <w:p w14:paraId="39189721"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55.2.</w:t>
            </w:r>
            <w:r w:rsidRPr="000A16B6">
              <w:rPr>
                <w:rFonts w:ascii="Times New Roman" w:eastAsia="Times New Roman" w:hAnsi="Times New Roman" w:cs="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7F6A99F0"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55.3.</w:t>
            </w:r>
            <w:r w:rsidRPr="000A16B6">
              <w:rPr>
                <w:rFonts w:ascii="Times New Roman" w:eastAsia="Times New Roman" w:hAnsi="Times New Roman" w:cs="Times New Roman"/>
                <w:bCs/>
                <w:lang w:val="ro-RO" w:eastAsia="ru-RU"/>
              </w:rPr>
              <w:tab/>
            </w:r>
            <w:r w:rsidRPr="000A16B6">
              <w:rPr>
                <w:rFonts w:ascii="Times New Roman" w:eastAsia="Times New Roman" w:hAnsi="Times New Roman" w:cs="Times New Roman"/>
                <w:b/>
                <w:bCs/>
                <w:lang w:val="ro-RO" w:eastAsia="ru-RU"/>
              </w:rPr>
              <w:t>schimbarea punctului de racordare la rețeaua electrică aceluiași operator de sistem, cu păstrarea puterii aprobate inițial și în condițiile posibilității puterii aprobate în noul punct de racordare</w:t>
            </w:r>
            <w:r w:rsidRPr="000A16B6">
              <w:rPr>
                <w:rFonts w:ascii="Times New Roman" w:eastAsia="Times New Roman" w:hAnsi="Times New Roman" w:cs="Times New Roman"/>
                <w:bCs/>
                <w:lang w:val="ro-RO" w:eastAsia="ru-RU"/>
              </w:rPr>
              <w:t xml:space="preserve">; </w:t>
            </w:r>
          </w:p>
          <w:p w14:paraId="667A6AAE"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55.4.</w:t>
            </w:r>
            <w:r w:rsidRPr="000A16B6">
              <w:rPr>
                <w:rFonts w:ascii="Times New Roman" w:eastAsia="Times New Roman" w:hAnsi="Times New Roman" w:cs="Times New Roman"/>
                <w:bCs/>
                <w:lang w:val="ro-RO" w:eastAsia="ru-RU"/>
              </w:rPr>
              <w:tab/>
              <w:t xml:space="preserve">modificarea amplasamentului instalației ce urmează a fi racordată, inclusiv a numerelor cadastrale ale imobilelor sau terenurilor unde urmează să fie amplasată </w:t>
            </w:r>
            <w:r w:rsidRPr="000A16B6">
              <w:rPr>
                <w:rFonts w:ascii="Times New Roman" w:eastAsia="Times New Roman" w:hAnsi="Times New Roman" w:cs="Times New Roman"/>
                <w:b/>
                <w:bCs/>
                <w:lang w:val="ro-RO" w:eastAsia="ru-RU"/>
              </w:rPr>
              <w:t>centrala electrică/instalația de stocare a energiei electrice/instalația de utilizare</w:t>
            </w:r>
            <w:r w:rsidRPr="000A16B6">
              <w:rPr>
                <w:rFonts w:ascii="Times New Roman" w:eastAsia="Times New Roman" w:hAnsi="Times New Roman" w:cs="Times New Roman"/>
                <w:bCs/>
                <w:lang w:val="ro-RO" w:eastAsia="ru-RU"/>
              </w:rPr>
              <w:t>, cu respectarea condiției menționate la pct. 3);</w:t>
            </w:r>
          </w:p>
          <w:p w14:paraId="015B7C77"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55.5.</w:t>
            </w:r>
            <w:r w:rsidRPr="000A16B6">
              <w:rPr>
                <w:rFonts w:ascii="Times New Roman" w:eastAsia="Times New Roman" w:hAnsi="Times New Roman" w:cs="Times New Roman"/>
                <w:bCs/>
                <w:lang w:val="ro-RO" w:eastAsia="ru-RU"/>
              </w:rPr>
              <w:tab/>
              <w:t>schimbarea tehnologiilor utilizate, inclusiv prin montarea instalațiilor de stocare a energiei electrice;</w:t>
            </w:r>
          </w:p>
          <w:p w14:paraId="2DC2A03F"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55.6.</w:t>
            </w:r>
            <w:r w:rsidRPr="000A16B6">
              <w:rPr>
                <w:rFonts w:ascii="Times New Roman" w:eastAsia="Times New Roman" w:hAnsi="Times New Roman" w:cs="Times New Roman"/>
                <w:bCs/>
                <w:lang w:val="ro-RO" w:eastAsia="ru-RU"/>
              </w:rPr>
              <w:tab/>
              <w:t>solicitarea dezvoltării în etape a proiectului;</w:t>
            </w:r>
          </w:p>
          <w:p w14:paraId="1E8A6183" w14:textId="77777777" w:rsidR="00845DD2"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55.7.</w:t>
            </w:r>
            <w:r w:rsidRPr="000A16B6">
              <w:rPr>
                <w:rFonts w:ascii="Times New Roman" w:eastAsia="Times New Roman" w:hAnsi="Times New Roman" w:cs="Times New Roman"/>
                <w:b/>
                <w:bCs/>
                <w:lang w:val="ro-RO" w:eastAsia="ru-RU"/>
              </w:rPr>
              <w:tab/>
              <w:t>solicitarea modificării capacității de stocare a energiei electrice a instalației de stocare;</w:t>
            </w:r>
          </w:p>
          <w:p w14:paraId="45B998DD" w14:textId="77777777" w:rsidR="005211DB"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55.8. schimbarea titularului avizului de racordare în caz de reorganizare a întreprinderii.”</w:t>
            </w:r>
          </w:p>
          <w:p w14:paraId="77DE804E" w14:textId="77777777" w:rsidR="005B57C7" w:rsidRPr="000A16B6" w:rsidRDefault="005B57C7" w:rsidP="000A16B6">
            <w:pPr>
              <w:spacing w:after="0" w:line="240" w:lineRule="auto"/>
              <w:jc w:val="both"/>
              <w:rPr>
                <w:rFonts w:ascii="Times New Roman" w:eastAsia="Times New Roman" w:hAnsi="Times New Roman" w:cs="Times New Roman"/>
                <w:b/>
                <w:bCs/>
                <w:lang w:val="ro-RO" w:eastAsia="ru-RU"/>
              </w:rPr>
            </w:pPr>
          </w:p>
          <w:p w14:paraId="69E506A5" w14:textId="77777777"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A se identifica termenul limită de modificare prin reducere. </w:t>
            </w:r>
          </w:p>
          <w:p w14:paraId="15F7401C" w14:textId="123CDF75"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34109" w14:textId="605DD6B3" w:rsidR="005211DB" w:rsidRPr="000A16B6" w:rsidRDefault="00A71C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382EF9" w14:paraId="703BF3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3823E" w14:textId="037FB100"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D8488E" w14:textId="4114DB1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646D17" w14:textId="16076B3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78F62" w14:textId="6AE1AE7F" w:rsidR="004C589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pct.</w:t>
            </w:r>
            <w:r w:rsidR="0076658F"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64.4  cu următorul conținut:</w:t>
            </w:r>
          </w:p>
          <w:p w14:paraId="798B5154" w14:textId="77777777" w:rsidR="004C589B" w:rsidRPr="000A16B6" w:rsidRDefault="004C589B" w:rsidP="000A16B6">
            <w:pPr>
              <w:spacing w:after="0" w:line="240" w:lineRule="auto"/>
              <w:jc w:val="both"/>
              <w:rPr>
                <w:rFonts w:ascii="Times New Roman" w:eastAsia="Times New Roman" w:hAnsi="Times New Roman" w:cs="Times New Roman"/>
                <w:bCs/>
                <w:lang w:val="ro-RO" w:eastAsia="ru-RU"/>
              </w:rPr>
            </w:pPr>
          </w:p>
          <w:p w14:paraId="76664CEB" w14:textId="701DD005"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”64.4</w:t>
            </w:r>
            <w:r w:rsidR="0076658F"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La anularea avizului de racordare la cererea titularului avizului de racordare.”</w:t>
            </w:r>
          </w:p>
          <w:p w14:paraId="42C23C17" w14:textId="77777777" w:rsidR="0076658F" w:rsidRPr="000A16B6" w:rsidRDefault="0076658F" w:rsidP="000A16B6">
            <w:pPr>
              <w:spacing w:after="0" w:line="240" w:lineRule="auto"/>
              <w:jc w:val="both"/>
              <w:rPr>
                <w:rFonts w:ascii="Times New Roman" w:eastAsia="Times New Roman" w:hAnsi="Times New Roman" w:cs="Times New Roman"/>
                <w:bCs/>
                <w:lang w:val="ro-RO" w:eastAsia="ru-RU"/>
              </w:rPr>
            </w:pPr>
          </w:p>
          <w:p w14:paraId="43B9EEB6" w14:textId="0A1C6EFC" w:rsidR="004C589B" w:rsidRPr="000A16B6" w:rsidRDefault="0076658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Comentariu: </w:t>
            </w:r>
            <w:r w:rsidRPr="000A16B6">
              <w:rPr>
                <w:rFonts w:ascii="Times New Roman" w:eastAsia="Times New Roman" w:hAnsi="Times New Roman" w:cs="Times New Roman"/>
                <w:bCs/>
                <w:lang w:val="ro-RO" w:eastAsia="ru-RU"/>
              </w:rPr>
              <w:t>Pct. 64- temeiuri de încetare  sau  pct. 66 – anularea avizului. Încetare sau anulare.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BE3BD" w14:textId="77777777"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br/>
              <w:t>Se acceptă</w:t>
            </w:r>
          </w:p>
          <w:p w14:paraId="0673C40D" w14:textId="77777777" w:rsidR="00451C10" w:rsidRPr="000A16B6" w:rsidRDefault="00451C10" w:rsidP="000A16B6">
            <w:pPr>
              <w:spacing w:after="0" w:line="240" w:lineRule="auto"/>
              <w:rPr>
                <w:rFonts w:ascii="Times New Roman" w:eastAsia="Times New Roman" w:hAnsi="Times New Roman" w:cs="Times New Roman"/>
                <w:b/>
                <w:bCs/>
                <w:lang w:val="ro-RO" w:eastAsia="ru-RU"/>
              </w:rPr>
            </w:pPr>
          </w:p>
          <w:p w14:paraId="4F079069" w14:textId="2004D9C6" w:rsidR="00451C10" w:rsidRPr="000A16B6" w:rsidRDefault="00451C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reformulat conținutul</w:t>
            </w:r>
          </w:p>
        </w:tc>
      </w:tr>
      <w:tr w:rsidR="005211DB" w:rsidRPr="000A16B6" w14:paraId="274E64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EA438" w14:textId="370260E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EABAC" w14:textId="3F2A63E9"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3CA938" w14:textId="6C606A8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6D328E" w14:textId="4EF8BE53" w:rsidR="002A3808"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Unificarea termenului deținător și titular.</w:t>
            </w:r>
          </w:p>
          <w:p w14:paraId="37AA4ECB" w14:textId="77777777" w:rsidR="002A3808" w:rsidRPr="000A16B6" w:rsidRDefault="002A3808" w:rsidP="000A16B6">
            <w:pPr>
              <w:spacing w:after="0" w:line="240" w:lineRule="auto"/>
              <w:jc w:val="both"/>
              <w:rPr>
                <w:rFonts w:ascii="Times New Roman" w:eastAsia="Times New Roman" w:hAnsi="Times New Roman" w:cs="Times New Roman"/>
                <w:bCs/>
                <w:lang w:val="ro-RO" w:eastAsia="ru-RU"/>
              </w:rPr>
            </w:pPr>
          </w:p>
          <w:p w14:paraId="3434AAFA" w14:textId="20393D7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raport cu avizul de racordare, propunem utilizarea termenului de 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0064B" w14:textId="4E4789F5"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0A16B6" w14:paraId="119A7F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E967F4" w14:textId="17B3315F"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5FC24" w14:textId="4548280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E6DEB3" w14:textId="28F1646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7697C" w14:textId="77777777"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0DA7C846"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p>
          <w:p w14:paraId="15FA2D5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Ce trebuie să conțină și dacă se face listă aparte?</w:t>
            </w:r>
          </w:p>
          <w:p w14:paraId="39AB088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o reglementare nouă – cererile respinse </w:t>
            </w:r>
          </w:p>
          <w:p w14:paraId="01FA48E8" w14:textId="7173D2CD"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B9184" w14:textId="3AAE0CC6" w:rsidR="005211DB" w:rsidRPr="000A16B6" w:rsidRDefault="007E530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FF0000"/>
                <w:lang w:val="ro-RO" w:eastAsia="ru-RU"/>
              </w:rPr>
              <w:t>Se acceptă</w:t>
            </w:r>
          </w:p>
        </w:tc>
      </w:tr>
      <w:tr w:rsidR="005211DB" w:rsidRPr="000A16B6" w14:paraId="1D13F9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EFEE86" w14:textId="09BCE848"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E3E27" w14:textId="5153253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C35634" w14:textId="6875E92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93C89B"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prima propoziție în redacția următoare:</w:t>
            </w:r>
          </w:p>
          <w:p w14:paraId="414B27B8"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p>
          <w:p w14:paraId="50CEE26E" w14:textId="7B3F9AE7"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w:t>
            </w:r>
            <w:bookmarkStart w:id="6" w:name="_Hlk218420321"/>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cu aplicarea principiului primul venit-primul servit în următoarea ordine:</w:t>
            </w:r>
            <w:r w:rsidRPr="000A16B6">
              <w:rPr>
                <w:rFonts w:ascii="Times New Roman" w:eastAsia="Times New Roman" w:hAnsi="Times New Roman" w:cs="Times New Roman"/>
                <w:bCs/>
                <w:lang w:val="ro-RO" w:eastAsia="ru-RU"/>
              </w:rPr>
              <w:t>”</w:t>
            </w:r>
            <w:bookmarkEnd w:id="6"/>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17220" w14:textId="7314663B"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36F59" w:rsidRPr="00382EF9" w14:paraId="313941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A949F" w14:textId="319319E8" w:rsidR="00036F59"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78.4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499C4" w14:textId="453B6E2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BAD5F" w14:textId="75EEA42F"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61C8EB" w14:textId="7837CA10"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76B298"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1A7B44D0" w14:textId="1626BA52"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„78.4. </w:t>
            </w:r>
            <w:bookmarkStart w:id="7" w:name="_Hlk218420370"/>
            <w:r w:rsidRPr="000A16B6">
              <w:rPr>
                <w:rFonts w:ascii="Times New Roman" w:eastAsia="Times New Roman" w:hAnsi="Times New Roman" w:cs="Times New Roman"/>
                <w:bCs/>
                <w:lang w:val="ro-RO" w:eastAsia="ru-RU"/>
              </w:rPr>
              <w:t>Obligativitatea instalării, configurării și utilizării echipamentelor de telecomunicații cât și realizarea canalelor de legătură (transmisiuni de date), cu controlul și monitorizare completă ajustată, dar și compatibile cu sistemele OS</w:t>
            </w:r>
            <w:bookmarkEnd w:id="7"/>
            <w:r w:rsidRPr="000A16B6">
              <w:rPr>
                <w:rFonts w:ascii="Times New Roman" w:eastAsia="Times New Roman" w:hAnsi="Times New Roman" w:cs="Times New Roman"/>
                <w:bCs/>
                <w:lang w:val="ro-RO" w:eastAsia="ru-RU"/>
              </w:rPr>
              <w:t>;”</w:t>
            </w:r>
          </w:p>
          <w:p w14:paraId="5DC7060D"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3D734" w14:textId="409A9478" w:rsidR="00036F59"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7CE04D49" w14:textId="77777777" w:rsidR="00451C10" w:rsidRPr="000A16B6" w:rsidRDefault="00451C10" w:rsidP="000A16B6">
            <w:pPr>
              <w:spacing w:after="0" w:line="240" w:lineRule="auto"/>
              <w:rPr>
                <w:rFonts w:ascii="Times New Roman" w:eastAsia="Times New Roman" w:hAnsi="Times New Roman" w:cs="Times New Roman"/>
                <w:bCs/>
                <w:color w:val="000000" w:themeColor="text1"/>
                <w:lang w:val="ro-RO" w:eastAsia="ru-RU"/>
              </w:rPr>
            </w:pPr>
          </w:p>
          <w:p w14:paraId="37401A2F" w14:textId="084407CB" w:rsidR="00451C10"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r w:rsidR="0010486E"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ro-RO" w:eastAsia="ru-RU"/>
              </w:rPr>
              <w:t xml:space="preserve"> </w:t>
            </w:r>
          </w:p>
        </w:tc>
      </w:tr>
      <w:tr w:rsidR="00036F59" w:rsidRPr="00382EF9" w14:paraId="64523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242DF" w14:textId="3BECDEDE"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6C4EF7" w14:textId="0064315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1E0710" w14:textId="4CE9C395"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F3D13" w14:textId="45F23714" w:rsidR="00B26582"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0B0936DB"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4601C688" w14:textId="235D5E2A"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„85.4. Obligativitatea instalării, configurării și utilizării echipamentelor de telecomunicații cât și realizarea canalelor de legătură (transmisiuni de date), cu controlul și monitorizare completă ajustată, dar și compatibile cu sistemele OS;”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656F6"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0F12F343" w14:textId="77777777" w:rsidR="0010486E" w:rsidRPr="000A16B6" w:rsidRDefault="0010486E" w:rsidP="000A16B6">
            <w:pPr>
              <w:spacing w:after="0" w:line="240" w:lineRule="auto"/>
              <w:rPr>
                <w:rFonts w:ascii="Times New Roman" w:eastAsia="Times New Roman" w:hAnsi="Times New Roman" w:cs="Times New Roman"/>
                <w:bCs/>
                <w:color w:val="000000" w:themeColor="text1"/>
                <w:lang w:val="ro-RO" w:eastAsia="ru-RU"/>
              </w:rPr>
            </w:pPr>
          </w:p>
          <w:p w14:paraId="4D2A2174" w14:textId="650B0749" w:rsidR="00036F59"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p>
        </w:tc>
      </w:tr>
      <w:tr w:rsidR="00036F59" w:rsidRPr="000A16B6" w14:paraId="6941C0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C86DB6" w14:textId="6C13B61C"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137.6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5ACBE" w14:textId="10526E9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0D5C2" w14:textId="28A4C80B"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7EAC54"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w:t>
            </w:r>
          </w:p>
          <w:p w14:paraId="5E9A910F"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p w14:paraId="61F53A0F" w14:textId="21F5ACE3"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„137.6</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w:t>
            </w:r>
            <w:bookmarkStart w:id="8" w:name="_Hlk218420542"/>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bookmarkEnd w:id="8"/>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12F56" w14:textId="45D144EC" w:rsidR="00036F59"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36F59" w:rsidRPr="00382EF9" w14:paraId="3D730A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858213" w14:textId="2ED6C71E"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DBCF00" w14:textId="55283BF2"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DA0A" w14:textId="0E2D8B06"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3B8E48" w14:textId="1FAA4099"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543DC4" w14:textId="636E851E"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„137.12</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adresa </w:t>
            </w:r>
            <w:r w:rsidRPr="000A16B6">
              <w:rPr>
                <w:rFonts w:ascii="Times New Roman" w:eastAsia="Times New Roman" w:hAnsi="Times New Roman" w:cs="Times New Roman"/>
                <w:b/>
                <w:bCs/>
                <w:lang w:val="ro-RO" w:eastAsia="ru-RU"/>
              </w:rPr>
              <w:t>electronică</w:t>
            </w:r>
            <w:r w:rsidRPr="000A16B6">
              <w:rPr>
                <w:rFonts w:ascii="Times New Roman" w:eastAsia="Times New Roman" w:hAnsi="Times New Roman" w:cs="Times New Roman"/>
                <w:bCs/>
                <w:lang w:val="ro-RO" w:eastAsia="ru-RU"/>
              </w:rPr>
              <w:t xml:space="preserve"> și locul amplasării și caracteristicile tehnice ale echipamentelor de măsurare;”</w:t>
            </w:r>
          </w:p>
          <w:p w14:paraId="6F1C30C3"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p>
          <w:p w14:paraId="32D97D76" w14:textId="39444180" w:rsidR="00FB3FEB" w:rsidRPr="000A16B6" w:rsidRDefault="00FB3FEB"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Redactare tehnică</w:t>
            </w:r>
            <w:r w:rsidR="000E3552"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7502E" w14:textId="77777777" w:rsidR="00036F59" w:rsidRPr="000A16B6" w:rsidRDefault="00FB3F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478853B4" w14:textId="77777777" w:rsidR="00FB3FEB" w:rsidRPr="000A16B6" w:rsidRDefault="00FB3FEB" w:rsidP="000A16B6">
            <w:pPr>
              <w:spacing w:after="0" w:line="240" w:lineRule="auto"/>
              <w:rPr>
                <w:rFonts w:ascii="Times New Roman" w:eastAsia="Times New Roman" w:hAnsi="Times New Roman" w:cs="Times New Roman"/>
                <w:b/>
                <w:bCs/>
                <w:lang w:val="ro-RO" w:eastAsia="ru-RU"/>
              </w:rPr>
            </w:pPr>
          </w:p>
          <w:p w14:paraId="5CAEEAD0" w14:textId="1A139A59" w:rsidR="00FB3FEB" w:rsidRPr="000A16B6" w:rsidRDefault="00FB3FE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Adresa electrică reprezintă amplasarea locului de consum sau a centralei electrice în schema electrică a sistemului respectiv, altfel spus o identificare codificată a amplasării în rețeaua electrică.</w:t>
            </w:r>
          </w:p>
        </w:tc>
      </w:tr>
      <w:tr w:rsidR="00036F59" w:rsidRPr="000A16B6" w14:paraId="36D4009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FE70D" w14:textId="0FFFE557"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F897B" w14:textId="60E68C2D"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A1085" w14:textId="278A597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0FB" w14:textId="59845D0A" w:rsidR="00980950"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2AC98015" w14:textId="77777777" w:rsidR="00980950" w:rsidRPr="000A16B6" w:rsidRDefault="00980950" w:rsidP="000A16B6">
            <w:pPr>
              <w:spacing w:after="0" w:line="240" w:lineRule="auto"/>
              <w:jc w:val="both"/>
              <w:rPr>
                <w:rFonts w:ascii="Times New Roman" w:eastAsia="Times New Roman" w:hAnsi="Times New Roman" w:cs="Times New Roman"/>
                <w:bCs/>
                <w:lang w:val="ro-RO" w:eastAsia="ru-RU"/>
              </w:rPr>
            </w:pPr>
          </w:p>
          <w:p w14:paraId="5E18A5A4" w14:textId="627952E8"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„137.13. 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770EC" w14:textId="3432E393" w:rsidR="00036F5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0A16B6" w14:paraId="0389CB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27D8F3" w14:textId="0A5F0DC4" w:rsidR="00C1682C" w:rsidRPr="000A16B6" w:rsidRDefault="00C168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BAEDA5" w14:textId="27D042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BA715" w14:textId="0A2A075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8B97B8" w14:textId="428070AF" w:rsidR="00FC54E7"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46FB1A8" w14:textId="77777777" w:rsidR="00FC54E7" w:rsidRPr="000A16B6" w:rsidRDefault="00FC54E7" w:rsidP="000A16B6">
            <w:pPr>
              <w:spacing w:after="0" w:line="240" w:lineRule="auto"/>
              <w:jc w:val="both"/>
              <w:rPr>
                <w:rFonts w:ascii="Times New Roman" w:eastAsia="Times New Roman" w:hAnsi="Times New Roman" w:cs="Times New Roman"/>
                <w:bCs/>
                <w:lang w:val="ro-RO" w:eastAsia="ru-RU"/>
              </w:rPr>
            </w:pPr>
          </w:p>
          <w:p w14:paraId="5285D028" w14:textId="11B75D3C"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w:t>
            </w:r>
            <w:bookmarkStart w:id="9" w:name="_Hlk218420832"/>
            <w:r w:rsidRPr="000A16B6">
              <w:rPr>
                <w:rFonts w:ascii="Times New Roman" w:eastAsia="Times New Roman" w:hAnsi="Times New Roman" w:cs="Times New Roman"/>
                <w:bCs/>
                <w:lang w:val="ro-RO" w:eastAsia="ru-RU"/>
              </w:rPr>
              <w:t>pentru instalației de utilizare, centralei electrice și/sau instalației de stocare pentru care se solicită punerea sub tensiune</w:t>
            </w:r>
            <w:bookmarkEnd w:id="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8F6E5D" w14:textId="1A10828C"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382EF9" w14:paraId="6D1B9DE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DB9DE" w14:textId="70587939"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B04D6C" w14:textId="6197DEF8"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6DE8E" w14:textId="012E103E"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AF70BF"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05DFB256"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p>
          <w:p w14:paraId="72E4E1DF" w14:textId="0A853B70" w:rsidR="00C1682C" w:rsidRPr="000A16B6" w:rsidRDefault="0056578E"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 xml:space="preserve">„169.2. centrala electrică a prosumatorului de energie electrică din surse regenerabile este conectată la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și la instalația de utilizare a prosumatorului de energie electrică din surse regenerabile, în cadrul aceluiași loc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09AC4" w14:textId="77777777" w:rsidR="00C1682C" w:rsidRPr="000A16B6" w:rsidRDefault="002F7C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w:t>
            </w:r>
            <w:r w:rsidR="00C557E9" w:rsidRPr="000A16B6">
              <w:rPr>
                <w:rFonts w:ascii="Times New Roman" w:eastAsia="Times New Roman" w:hAnsi="Times New Roman" w:cs="Times New Roman"/>
                <w:b/>
                <w:bCs/>
                <w:lang w:val="ro-RO" w:eastAsia="ru-RU"/>
              </w:rPr>
              <w:t>e acceptă</w:t>
            </w:r>
          </w:p>
          <w:p w14:paraId="022CC905" w14:textId="77777777" w:rsidR="002F7CF7" w:rsidRPr="000A16B6" w:rsidRDefault="002F7CF7" w:rsidP="000A16B6">
            <w:pPr>
              <w:spacing w:after="0" w:line="240" w:lineRule="auto"/>
              <w:rPr>
                <w:rFonts w:ascii="Times New Roman" w:eastAsia="Times New Roman" w:hAnsi="Times New Roman" w:cs="Times New Roman"/>
                <w:b/>
                <w:bCs/>
                <w:lang w:val="ro-RO" w:eastAsia="ru-RU"/>
              </w:rPr>
            </w:pPr>
          </w:p>
          <w:p w14:paraId="51BA249E" w14:textId="73825275" w:rsidR="002F7CF7" w:rsidRPr="000A16B6" w:rsidRDefault="002F7C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 xml:space="preserve">a) centrala electrică a prosumatorului este conectată la rețeaua electrică de distribuție și la instalația de </w:t>
            </w:r>
            <w:r w:rsidRPr="000A16B6">
              <w:rPr>
                <w:rFonts w:ascii="Times New Roman" w:eastAsia="Times New Roman" w:hAnsi="Times New Roman" w:cs="Times New Roman"/>
                <w:bCs/>
                <w:i/>
                <w:iCs/>
                <w:lang w:val="ro-RO" w:eastAsia="ru-RU"/>
              </w:rPr>
              <w:lastRenderedPageBreak/>
              <w:t>utilizare a prosumatorului, în cadrul aceluiași loc de consum</w:t>
            </w:r>
            <w:r w:rsidRPr="000A16B6">
              <w:rPr>
                <w:rFonts w:ascii="Times New Roman" w:eastAsia="Times New Roman" w:hAnsi="Times New Roman" w:cs="Times New Roman"/>
                <w:bCs/>
                <w:lang w:val="ro-RO" w:eastAsia="ru-RU"/>
              </w:rPr>
              <w:t xml:space="preserve">;” </w:t>
            </w:r>
          </w:p>
        </w:tc>
      </w:tr>
      <w:tr w:rsidR="00C1682C" w:rsidRPr="00382EF9" w14:paraId="608475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6C02D" w14:textId="18ACA0FD"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169.5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5CFB" w14:textId="068C5E6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F2D5" w14:textId="12CA3D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91F35D"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C321FE9"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p>
          <w:p w14:paraId="589EB390" w14:textId="0D976B3B"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„169.5. 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 echipamente cu citire la distanță, având sistemele de comunicație compatibile cu cele ale operatorului sistemului de distribuție la ale cărui rețea electrică de distribuție este racordată centrala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66637" w14:textId="77777777"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1B007385" w14:textId="77777777" w:rsidR="00C557E9" w:rsidRPr="000A16B6" w:rsidRDefault="00C557E9" w:rsidP="000A16B6">
            <w:pPr>
              <w:spacing w:after="0" w:line="240" w:lineRule="auto"/>
              <w:rPr>
                <w:rFonts w:ascii="Times New Roman" w:eastAsia="Times New Roman" w:hAnsi="Times New Roman" w:cs="Times New Roman"/>
                <w:b/>
                <w:bCs/>
                <w:lang w:val="ro-RO" w:eastAsia="ru-RU"/>
              </w:rPr>
            </w:pPr>
          </w:p>
          <w:p w14:paraId="2C2461BD" w14:textId="77777777" w:rsidR="00C557E9" w:rsidRPr="000A16B6" w:rsidRDefault="00C557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a fost modificată, făcându-se referință la Regulamentul privind măsurarea energiei electrice în scopuri comerciale. </w:t>
            </w:r>
          </w:p>
          <w:p w14:paraId="5B5B8183" w14:textId="78067E33" w:rsidR="00C557E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 </w:t>
            </w:r>
          </w:p>
        </w:tc>
      </w:tr>
      <w:tr w:rsidR="00C1682C" w:rsidRPr="00382EF9" w14:paraId="453246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9C9374" w14:textId="60597A3C" w:rsidR="00C1682C"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D1AED2" w14:textId="465F69B1"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C746C" w14:textId="2F882AF0"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89158" w14:textId="77777777"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9E312E0" w14:textId="77777777" w:rsidR="00C1682C" w:rsidRPr="000A16B6" w:rsidRDefault="00C1682C" w:rsidP="000A16B6">
            <w:pPr>
              <w:spacing w:after="0" w:line="240" w:lineRule="auto"/>
              <w:jc w:val="both"/>
              <w:rPr>
                <w:rFonts w:ascii="Times New Roman" w:eastAsia="Times New Roman" w:hAnsi="Times New Roman" w:cs="Times New Roman"/>
                <w:bCs/>
                <w:lang w:val="ro-RO" w:eastAsia="ru-RU"/>
              </w:rPr>
            </w:pPr>
          </w:p>
          <w:p w14:paraId="4C7B2DAC" w14:textId="520A2A5F"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„169.7. prosumatorul de energie electrică din surse regenerabile livrează în rețeaua electrică de </w:t>
            </w:r>
            <w:r w:rsidRPr="000A16B6">
              <w:rPr>
                <w:rFonts w:ascii="Times New Roman" w:eastAsia="Times New Roman" w:hAnsi="Times New Roman" w:cs="Times New Roman"/>
                <w:b/>
                <w:bCs/>
                <w:lang w:val="ro-RO" w:eastAsia="ru-RU"/>
              </w:rPr>
              <w:t>transport</w:t>
            </w:r>
            <w:r w:rsidRPr="000A16B6">
              <w:rPr>
                <w:rFonts w:ascii="Times New Roman" w:eastAsia="Times New Roman" w:hAnsi="Times New Roman" w:cs="Times New Roman"/>
                <w:bCs/>
                <w:lang w:val="ro-RO" w:eastAsia="ru-RU"/>
              </w:rPr>
              <w:t xml:space="preserve">/distribuție surplusul de energie electrică produsă, prin același punct de măsurare prin care achiziționează energia electrică, </w:t>
            </w:r>
            <w:r w:rsidRPr="000A16B6">
              <w:rPr>
                <w:rFonts w:ascii="Times New Roman" w:eastAsia="Times New Roman" w:hAnsi="Times New Roman" w:cs="Times New Roman"/>
                <w:b/>
                <w:bCs/>
                <w:lang w:val="ro-RO" w:eastAsia="ru-RU"/>
              </w:rPr>
              <w:t>este permisă livrarea în rețeaua electrică de transport surplusul de energie electrică produsă dar numai în baza unor contracte bilaterale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EFF9C"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20B354"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2C94028B" w14:textId="7E8C6512" w:rsidR="00C1682C"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a) centrala electrică a prosumatorului este conectată la rețeaua electrică de distribuție și la instalația de utilizare a prosumatorului, în cadrul aceluiași loc de consum</w:t>
            </w:r>
            <w:r w:rsidRPr="000A16B6">
              <w:rPr>
                <w:rFonts w:ascii="Times New Roman" w:eastAsia="Times New Roman" w:hAnsi="Times New Roman" w:cs="Times New Roman"/>
                <w:bCs/>
                <w:lang w:val="ro-RO" w:eastAsia="ru-RU"/>
              </w:rPr>
              <w:t>;”</w:t>
            </w:r>
          </w:p>
        </w:tc>
      </w:tr>
      <w:tr w:rsidR="00C1682C" w:rsidRPr="00382EF9" w14:paraId="310C53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D77698" w14:textId="4960484C"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204.1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D7B29" w14:textId="5B6F8CC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ABAD8" w14:textId="27862D0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07423" w14:textId="2EE970AB" w:rsidR="00E14A33"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4C94259D" w14:textId="77777777" w:rsidR="00E14A33" w:rsidRPr="000A16B6" w:rsidRDefault="00E14A33" w:rsidP="000A16B6">
            <w:pPr>
              <w:spacing w:after="0" w:line="240" w:lineRule="auto"/>
              <w:jc w:val="both"/>
              <w:rPr>
                <w:rFonts w:ascii="Times New Roman" w:eastAsia="Times New Roman" w:hAnsi="Times New Roman" w:cs="Times New Roman"/>
                <w:bCs/>
                <w:lang w:val="ro-RO" w:eastAsia="ru-RU"/>
              </w:rPr>
            </w:pPr>
          </w:p>
          <w:p w14:paraId="1FFEE057" w14:textId="3E005C80"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„204.1. să achite integral contravaloarea serviciilor prestate de operatorul de sistem </w:t>
            </w:r>
            <w:r w:rsidRPr="000A16B6">
              <w:rPr>
                <w:rFonts w:ascii="Times New Roman" w:eastAsia="Times New Roman" w:hAnsi="Times New Roman" w:cs="Times New Roman"/>
                <w:b/>
                <w:bCs/>
                <w:lang w:val="ro-RO" w:eastAsia="ru-RU"/>
              </w:rPr>
              <w:t>(inclusiv serviciile de verificare metrologică a echipamentelor de măsurare)</w:t>
            </w:r>
            <w:r w:rsidRPr="000A16B6">
              <w:rPr>
                <w:rFonts w:ascii="Times New Roman" w:eastAsia="Times New Roman" w:hAnsi="Times New Roman" w:cs="Times New Roman"/>
                <w:bCs/>
                <w:lang w:val="ro-RO" w:eastAsia="ru-RU"/>
              </w:rPr>
              <w:t xml:space="preserve"> în termenul indicat în factură </w:t>
            </w:r>
            <w:r w:rsidRPr="000A16B6">
              <w:rPr>
                <w:rFonts w:ascii="Times New Roman" w:eastAsia="Times New Roman" w:hAnsi="Times New Roman" w:cs="Times New Roman"/>
                <w:b/>
                <w:bCs/>
                <w:lang w:val="ro-RO" w:eastAsia="ru-RU"/>
              </w:rPr>
              <w:t>sau în contract de prestare serviciilor</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5473F" w14:textId="7777777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48998D3"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0FF1245A" w14:textId="62C63154" w:rsidR="00F056B7"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Serviciile de verificare metrologică </w:t>
            </w:r>
            <w:r w:rsidR="008F69B4" w:rsidRPr="000A16B6">
              <w:rPr>
                <w:rFonts w:ascii="Times New Roman" w:eastAsia="Times New Roman" w:hAnsi="Times New Roman" w:cs="Times New Roman"/>
                <w:bCs/>
                <w:lang w:val="ro-RO" w:eastAsia="ru-RU"/>
              </w:rPr>
              <w:t>reprezintă</w:t>
            </w:r>
            <w:r w:rsidRPr="000A16B6">
              <w:rPr>
                <w:rFonts w:ascii="Times New Roman" w:eastAsia="Times New Roman" w:hAnsi="Times New Roman" w:cs="Times New Roman"/>
                <w:bCs/>
                <w:lang w:val="ro-RO" w:eastAsia="ru-RU"/>
              </w:rPr>
              <w:t xml:space="preserve"> servicii auxiliare</w:t>
            </w:r>
            <w:r w:rsidR="008F69B4" w:rsidRPr="000A16B6">
              <w:rPr>
                <w:rFonts w:ascii="Times New Roman" w:eastAsia="Times New Roman" w:hAnsi="Times New Roman" w:cs="Times New Roman"/>
                <w:bCs/>
                <w:lang w:val="ro-RO" w:eastAsia="ru-RU"/>
              </w:rPr>
              <w:t xml:space="preserve"> pe când prevederea respectivă se referă la serviciile de transport și de distribuție</w:t>
            </w:r>
          </w:p>
        </w:tc>
      </w:tr>
      <w:tr w:rsidR="00C1682C" w:rsidRPr="000A16B6" w14:paraId="3AF1E4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8F25CB" w14:textId="41AC9E31"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204.2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A9D5FC" w14:textId="57C90F7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82D421" w14:textId="2D574076"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C0AC0"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7BC547CE"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3610B694" w14:textId="2E437EC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„204.2. </w:t>
            </w:r>
            <w:r w:rsidRPr="000A16B6">
              <w:rPr>
                <w:rFonts w:ascii="Times New Roman" w:hAnsi="Times New Roman" w:cs="Times New Roman"/>
                <w:lang w:val="ro-RO"/>
              </w:rPr>
              <w:t xml:space="preserve">să întrețină instalațiile electrice </w:t>
            </w:r>
            <w:r w:rsidRPr="000A16B6">
              <w:rPr>
                <w:rFonts w:ascii="Times New Roman" w:hAnsi="Times New Roman" w:cs="Times New Roman"/>
                <w:b/>
                <w:lang w:val="ro-RO"/>
              </w:rPr>
              <w:t xml:space="preserve">(inclusiv </w:t>
            </w:r>
            <w:bookmarkStart w:id="10" w:name="_Hlk218430506"/>
            <w:r w:rsidRPr="000A16B6">
              <w:rPr>
                <w:rFonts w:ascii="Times New Roman" w:hAnsi="Times New Roman" w:cs="Times New Roman"/>
                <w:b/>
                <w:lang w:val="ro-RO"/>
              </w:rPr>
              <w:t>echipamente de măsurare și mijloace tehnice pentru asigurarea transmiterii continue a datelor la distanță către sistemul automatizat de măsurare a energiei electrice al operatorului de sistem</w:t>
            </w:r>
            <w:bookmarkEnd w:id="10"/>
            <w:r w:rsidRPr="000A16B6">
              <w:rPr>
                <w:rFonts w:ascii="Times New Roman" w:hAnsi="Times New Roman" w:cs="Times New Roman"/>
                <w:b/>
                <w:lang w:val="ro-RO"/>
              </w:rPr>
              <w:t>)</w:t>
            </w:r>
            <w:r w:rsidRPr="000A16B6">
              <w:rPr>
                <w:rFonts w:ascii="Times New Roman" w:hAnsi="Times New Roman" w:cs="Times New Roman"/>
                <w:lang w:val="ro-RO"/>
              </w:rPr>
              <w:t xml:space="preserve"> din proprietatea sa în stare bună de funcționare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91546" w14:textId="761076E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C1682C" w:rsidRPr="00382EF9" w14:paraId="795B68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DD229F" w14:textId="451EB89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220.13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60CB1" w14:textId="5770321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A1E7E7" w14:textId="66E2817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2C0F1"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6D0C27A"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754A374C" w14:textId="14F9A8D2"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„220.13. </w:t>
            </w:r>
            <w:r w:rsidRPr="000A16B6">
              <w:rPr>
                <w:rFonts w:ascii="Times New Roman" w:hAnsi="Times New Roman" w:cs="Times New Roman"/>
                <w:lang w:val="ro-RO"/>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0E1FBC" w14:textId="77777777" w:rsidR="00C1682C" w:rsidRPr="000A16B6" w:rsidRDefault="00C80C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3B384928" w14:textId="6015A16C" w:rsidR="00C80C03" w:rsidRPr="000A16B6" w:rsidRDefault="00C80C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poate refuza punerea sub tensiune a instalației electrice dacă nu </w:t>
            </w:r>
            <w:r w:rsidRPr="000A16B6">
              <w:rPr>
                <w:rFonts w:ascii="Times New Roman" w:eastAsia="Times New Roman" w:hAnsi="Times New Roman" w:cs="Times New Roman"/>
                <w:bCs/>
                <w:lang w:val="ro-RO" w:eastAsia="ru-RU"/>
              </w:rPr>
              <w:lastRenderedPageBreak/>
              <w:t>au fost executate cerințele avizului de racordare. Respectiv o instalație care a fost executată cu abateri de la AR nu poate fi pusă sub tensiune și respectiv nu poate interveni situația de deconectare din acest motiv.</w:t>
            </w:r>
          </w:p>
        </w:tc>
      </w:tr>
      <w:tr w:rsidR="003B6F81" w:rsidRPr="00382EF9" w14:paraId="198DFC9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658436" w14:textId="106C6C5A" w:rsidR="003B6F81" w:rsidRPr="000A16B6" w:rsidRDefault="003B6F8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S.A. „CET-Nord” (aviz nr. 277-08/1462 din 26.11.2025)</w:t>
            </w:r>
          </w:p>
        </w:tc>
      </w:tr>
      <w:tr w:rsidR="00C1682C" w:rsidRPr="000A16B6" w14:paraId="7D8B10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0C336" w14:textId="75BD9260" w:rsidR="00C1682C"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w:t>
            </w:r>
            <w:r w:rsidR="00FA5A53" w:rsidRPr="000A16B6">
              <w:rPr>
                <w:rFonts w:ascii="Times New Roman" w:eastAsia="Times New Roman" w:hAnsi="Times New Roman" w:cs="Times New Roman"/>
                <w:bCs/>
                <w:lang w:val="ro-RO" w:eastAsia="ru-RU"/>
              </w:rPr>
              <w:t xml:space="preserve">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DE6F4" w14:textId="79E4EED4"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C1EDB1" w14:textId="68C113E3"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C86AFA" w14:textId="3412AADB" w:rsidR="00C1682C"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Definiția noțiunii de „putere minimă tehnologică” se dublează.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BCE432" w14:textId="6A9B4B6E" w:rsidR="00C1682C"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1F586C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362DA" w14:textId="643FB651"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C41A3E" w14:textId="4F43C11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F7638" w14:textId="6376402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716F0" w14:textId="4DC80FFD"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cifra „7” urmează a fi eliminat semnul de punctuație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97D1CD" w14:textId="3ABBC4F8"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5F0B50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449254" w14:textId="3208B248"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60, subpct.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E563D" w14:textId="3D5E2A36"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2F4512" w14:textId="608A2D88"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02C94" w14:textId="64ED58CE"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litera „a;” urmează a fi exclusă, iar următorul text de expus ca</w:t>
            </w:r>
          </w:p>
          <w:p w14:paraId="5E796E06" w14:textId="5EC47924"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subpunct separat: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EB5A4" w14:textId="46DD6D66"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0E1E48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166C" w14:textId="5A4D9EE4"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7F008E" w14:textId="1466A7AB"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4520D3" w14:textId="0C055853"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r w:rsidR="00363C2C"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9254D" w14:textId="70D30FB4" w:rsidR="00FA5A53" w:rsidRPr="000A16B6" w:rsidRDefault="00363C2C" w:rsidP="000A16B6">
            <w:pPr>
              <w:autoSpaceDE w:val="0"/>
              <w:autoSpaceDN w:val="0"/>
              <w:adjustRightInd w:val="0"/>
              <w:spacing w:after="0" w:line="240" w:lineRule="auto"/>
              <w:jc w:val="both"/>
              <w:rPr>
                <w:rFonts w:ascii="Times New Roman" w:hAnsi="Times New Roman" w:cs="Times New Roman"/>
                <w:szCs w:val="24"/>
                <w:lang w:val="ro-MD"/>
              </w:rPr>
            </w:pPr>
            <w:r w:rsidRPr="000A16B6">
              <w:rPr>
                <w:rFonts w:ascii="Times New Roman" w:hAnsi="Times New Roman" w:cs="Times New Roman"/>
                <w:szCs w:val="24"/>
                <w:lang w:val="ro-MD"/>
              </w:rPr>
              <w:t>În formula referitoare la cantitatea de energie electrică livrată în rețeaua electrică de distribuție de la centralele electrice ale producătorilor, indicatorul este notat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PRED</w:t>
            </w:r>
            <w:r w:rsidRPr="000A16B6">
              <w:rPr>
                <w:rFonts w:ascii="Times New Roman" w:hAnsi="Times New Roman" w:cs="Times New Roman"/>
                <w:szCs w:val="24"/>
                <w:lang w:val="ro-MD"/>
              </w:rPr>
              <w:t>”, iar în descriere apare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RED</w:t>
            </w:r>
            <w:r w:rsidRPr="000A16B6">
              <w:rPr>
                <w:rFonts w:ascii="Times New Roman" w:hAnsi="Times New Roman" w:cs="Times New Roman"/>
                <w:szCs w:val="24"/>
                <w:lang w:val="ro-MD"/>
              </w:rPr>
              <w:t>”. Se propune corectarea pentru menținerea coerenței.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8F57C" w14:textId="4D4B977C" w:rsidR="00FA5A53" w:rsidRPr="000A16B6" w:rsidRDefault="00363C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382EF9" w14:paraId="7E74B4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639D8" w14:textId="792477BC"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B5E9C8" w14:textId="6CE38A3A"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6A774" w14:textId="2C030FA0" w:rsidR="00FA5A53" w:rsidRPr="000A16B6" w:rsidRDefault="001B15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BBB61A" w14:textId="629C67CF" w:rsidR="001B1559" w:rsidRPr="000A16B6" w:rsidRDefault="001B155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 xml:space="preserve">Având în vedere prevederile pct. 55.2, potrivit cărora </w:t>
            </w:r>
            <w:r w:rsidRPr="000A16B6">
              <w:rPr>
                <w:rFonts w:ascii="Times New Roman" w:eastAsia="Times New Roman" w:hAnsi="Times New Roman" w:cs="Times New Roman"/>
                <w:bCs/>
                <w:i/>
                <w:lang w:val="ro-RO" w:eastAsia="ru-RU"/>
              </w:rPr>
              <w:t>„schimbarea titularului sau modificarea datelor reflectate în avizul de racordare, fără actualizarea cărora nu poate fi</w:t>
            </w:r>
          </w:p>
          <w:p w14:paraId="7DE2C21D" w14:textId="4D1D621D"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i/>
                <w:lang w:val="ro-RO" w:eastAsia="ru-RU"/>
              </w:rPr>
              <w:t>identificată legătura dintre avizul de racordare și titular, se admite cu condiția menținerii garanției financiare de bună execuție sau depunerii unei garanții noi”</w:t>
            </w:r>
            <w:r w:rsidRPr="000A16B6">
              <w:rPr>
                <w:rFonts w:ascii="Times New Roman" w:eastAsia="Times New Roman" w:hAnsi="Times New Roman" w:cs="Times New Roman"/>
                <w:bCs/>
                <w:lang w:val="ro-RO" w:eastAsia="ru-RU"/>
              </w:rPr>
              <w:t>, considerăm necesară clarificarea dacă această normă este aplicabilă și avizelor de racordare emise pentru modificarea (majorarea) puterii electrice a unei centrale electrice, întrucât norma prenotată este formulată în mod general și se referă la „avizul de racordare” fără a delimita tipurile de avize, fapt ce poate genera incertitudine privind aplicarea sa în situațiile ce implică majorarea puterii.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C20A9" w14:textId="77777777" w:rsidR="00FA5A53"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F3DBC7B" w14:textId="38456FEB" w:rsidR="0061299E" w:rsidRPr="000A16B6" w:rsidRDefault="0061299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făcut precizarea privind menținerea puterii aprobate prin avizul inițial</w:t>
            </w:r>
          </w:p>
        </w:tc>
      </w:tr>
      <w:tr w:rsidR="000A373B" w:rsidRPr="00382EF9" w14:paraId="7D85376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89B8D9" w14:textId="211589B5" w:rsidR="000A373B" w:rsidRPr="000A16B6" w:rsidRDefault="000A373B" w:rsidP="000A16B6">
            <w:pPr>
              <w:spacing w:after="0" w:line="240" w:lineRule="auto"/>
              <w:jc w:val="center"/>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lastRenderedPageBreak/>
              <w:t>Asocia</w:t>
            </w:r>
            <w:r w:rsidRPr="000A16B6">
              <w:rPr>
                <w:rFonts w:ascii="Times New Roman" w:eastAsia="Times New Roman" w:hAnsi="Times New Roman" w:cs="Times New Roman"/>
                <w:b/>
                <w:bCs/>
                <w:lang w:val="en-US" w:eastAsia="ru-RU"/>
              </w:rPr>
              <w:t>ția Businessului European – EBA Moldova (aviz nr. 133/25-EC din 26.11.2025)</w:t>
            </w:r>
          </w:p>
        </w:tc>
      </w:tr>
      <w:tr w:rsidR="00992EAC" w:rsidRPr="00382EF9" w14:paraId="73B8F0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ABF4DC" w14:textId="04D592DC"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DD98D4" w14:textId="242C7900"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CCF11" w14:textId="075BA05A"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BF507" w14:textId="19D93427" w:rsidR="00A42DC9" w:rsidRPr="000A16B6" w:rsidRDefault="00A42DC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Clarificarea soluțiilor disponibile pentru solicitanți</w:t>
            </w:r>
          </w:p>
          <w:p w14:paraId="7BCA565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1064105F"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momentul depunerii cererii de obținere a avizului de racordare, operatorul de rețea trebuie să ofere solicitantului opțiuni clare și bine definite, precum:</w:t>
            </w:r>
          </w:p>
          <w:p w14:paraId="69D4C5AE"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disponibilă și garantată;</w:t>
            </w:r>
          </w:p>
          <w:p w14:paraId="22B094C1" w14:textId="339C7CF2"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indisponibilă sau negarantată, cu posibilitatea emiterii unui aviz în condiții flexibile;</w:t>
            </w:r>
          </w:p>
          <w:p w14:paraId="6B478335"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soluția de racordare prin realizarea lucrărilor de către investitor, cu două scenarii posibile:</w:t>
            </w:r>
          </w:p>
          <w:p w14:paraId="318172F4"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lucrări incluse în planul de investiții;</w:t>
            </w:r>
          </w:p>
          <w:p w14:paraId="4E23C74B" w14:textId="157217EC"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lucrări neincluse în planul de investiții.</w:t>
            </w:r>
          </w:p>
          <w:p w14:paraId="550C819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40E06EAE" w14:textId="4DA15B1E"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opțiuni trebuie reglementate atât din perspectiva procedurală, cât și în ceea ce privește aplicarea garanțiilor financiare. Subliniem că perceperea garanției nu este justificată în lipsa unei soluții de racordare garantate.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E68EA4" w14:textId="6DC1974A" w:rsidR="00992EAC"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făcut modificări în text.</w:t>
            </w:r>
          </w:p>
          <w:p w14:paraId="1EAA5C96" w14:textId="08AE9F11" w:rsidR="0061299E" w:rsidRPr="000A16B6" w:rsidRDefault="0061299E" w:rsidP="000A16B6">
            <w:pPr>
              <w:spacing w:after="0" w:line="240" w:lineRule="auto"/>
              <w:rPr>
                <w:rFonts w:ascii="Times New Roman" w:eastAsia="Times New Roman" w:hAnsi="Times New Roman" w:cs="Times New Roman"/>
                <w:b/>
                <w:bCs/>
                <w:lang w:val="ro-RO" w:eastAsia="ru-RU"/>
              </w:rPr>
            </w:pPr>
          </w:p>
          <w:p w14:paraId="2E1907F9" w14:textId="58D83376" w:rsidR="0061299E" w:rsidRPr="000A16B6" w:rsidRDefault="0061299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ce privește garanțiile financiare – prevederile respective se vor regăsi în Hotărârea ANRE nr. 277/2025 privind garanțiile financiare de bună execuție a avizelor de racordare, care va fi ajustată corespunzător după aprobarea Regulamentului privind racordarea.</w:t>
            </w:r>
          </w:p>
          <w:p w14:paraId="585FEA4D" w14:textId="77777777" w:rsidR="0061299E" w:rsidRPr="000A16B6" w:rsidRDefault="0061299E" w:rsidP="000A16B6">
            <w:pPr>
              <w:spacing w:after="0" w:line="240" w:lineRule="auto"/>
              <w:rPr>
                <w:rFonts w:ascii="Times New Roman" w:eastAsia="Times New Roman" w:hAnsi="Times New Roman" w:cs="Times New Roman"/>
                <w:b/>
                <w:bCs/>
                <w:lang w:val="ro-RO" w:eastAsia="ru-RU"/>
              </w:rPr>
            </w:pPr>
          </w:p>
          <w:p w14:paraId="7D02E931" w14:textId="2BFB079D" w:rsidR="0061299E" w:rsidRPr="000A16B6" w:rsidRDefault="0061299E" w:rsidP="000A16B6">
            <w:pPr>
              <w:spacing w:after="0" w:line="240" w:lineRule="auto"/>
              <w:rPr>
                <w:rFonts w:ascii="Times New Roman" w:eastAsia="Times New Roman" w:hAnsi="Times New Roman" w:cs="Times New Roman"/>
                <w:b/>
                <w:bCs/>
                <w:lang w:val="ro-RO" w:eastAsia="ru-RU"/>
              </w:rPr>
            </w:pPr>
          </w:p>
        </w:tc>
      </w:tr>
      <w:tr w:rsidR="00A42DC9" w:rsidRPr="00382EF9" w14:paraId="2C640B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A561E" w14:textId="6F0A5C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C6838E" w14:textId="2A465A30"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B1C371" w14:textId="2E840916"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5389F" w14:textId="281534B7" w:rsidR="00A42DC9" w:rsidRPr="000A16B6" w:rsidRDefault="0083573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Studiul de soluție</w:t>
            </w:r>
          </w:p>
          <w:p w14:paraId="2A6FAFC6" w14:textId="77777777" w:rsidR="00835730" w:rsidRPr="000A16B6" w:rsidRDefault="00835730" w:rsidP="000A16B6">
            <w:pPr>
              <w:spacing w:after="0" w:line="240" w:lineRule="auto"/>
              <w:jc w:val="both"/>
              <w:rPr>
                <w:rFonts w:ascii="Times New Roman" w:eastAsia="Times New Roman" w:hAnsi="Times New Roman" w:cs="Times New Roman"/>
                <w:b/>
                <w:bCs/>
                <w:lang w:val="ro-RO" w:eastAsia="ru-RU"/>
              </w:rPr>
            </w:pPr>
          </w:p>
          <w:p w14:paraId="7EF658E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studiul de soluție trebuie elaborat contra cost de către un terț calificat, agreat de operatorul de rețea. Aceasta urmează să asigure:</w:t>
            </w:r>
          </w:p>
          <w:p w14:paraId="4BBE4E5E"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o analiză profesionistă și independentă;</w:t>
            </w:r>
          </w:p>
          <w:p w14:paraId="5ED15712"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accesul la datele necesare ale operatorilor de rețea;</w:t>
            </w:r>
          </w:p>
          <w:p w14:paraId="1E8922E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prezentarea tuturor soluțiilor prevăzute de Regulament.</w:t>
            </w:r>
          </w:p>
          <w:p w14:paraId="132A00A1"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p>
          <w:p w14:paraId="0CB4062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Studiul trebuie să includă cel puțin următoarele elemente:</w:t>
            </w:r>
          </w:p>
          <w:p w14:paraId="715CA75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modelarea detaliată privind disponibilitatea capacității solicitate (integral sau parțial);</w:t>
            </w:r>
          </w:p>
          <w:p w14:paraId="0A8D602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identificarea posibilității de racordare în condiții flexibile și a punctelor de congestie care determină limitările operaționale;</w:t>
            </w:r>
          </w:p>
          <w:p w14:paraId="6CAF3340"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descrierea lucrărilor de întărire necesare racordării, cu precizarea statutului acestora (incluse sau neincluse în planul de investiții);</w:t>
            </w:r>
          </w:p>
          <w:p w14:paraId="184E1218" w14:textId="00D599BD"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evidențierea lucrărilor realizate exclusiv în beneficiul solicitantului.</w:t>
            </w:r>
          </w:p>
          <w:p w14:paraId="1D779631" w14:textId="77777777" w:rsidR="00835730" w:rsidRPr="000A16B6" w:rsidRDefault="00835730" w:rsidP="000A16B6">
            <w:pPr>
              <w:spacing w:after="0" w:line="240" w:lineRule="auto"/>
              <w:jc w:val="both"/>
              <w:rPr>
                <w:rFonts w:ascii="Times New Roman" w:eastAsia="Times New Roman" w:hAnsi="Times New Roman" w:cs="Times New Roman"/>
                <w:bCs/>
                <w:lang w:val="en-US" w:eastAsia="ru-RU"/>
              </w:rPr>
            </w:pPr>
          </w:p>
          <w:p w14:paraId="76A38C41" w14:textId="0618CF4E"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studiul trebuie să fie o analiză tehnică complexă, realizată de un terț, achitată de solicitant către operatorul de rețea, cu operatorul în calitate de coordonator și consultant tehnic al procesului.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F0ED4" w14:textId="45D528D9" w:rsidR="0019608D" w:rsidRPr="000A16B6" w:rsidRDefault="0061299E"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lastRenderedPageBreak/>
              <w:t>S</w:t>
            </w:r>
            <w:r w:rsidR="0019608D" w:rsidRPr="000A16B6">
              <w:rPr>
                <w:rFonts w:ascii="Times New Roman" w:eastAsia="Times New Roman" w:hAnsi="Times New Roman" w:cs="Times New Roman"/>
                <w:b/>
                <w:bCs/>
                <w:lang w:val="ro-RO" w:eastAsia="ru-RU"/>
              </w:rPr>
              <w:t>e acceptă</w:t>
            </w:r>
            <w:r w:rsidR="0019608D" w:rsidRPr="000A16B6">
              <w:rPr>
                <w:rFonts w:ascii="Times New Roman" w:eastAsia="Times New Roman" w:hAnsi="Times New Roman" w:cs="Times New Roman"/>
                <w:b/>
                <w:bCs/>
                <w:lang w:val="en-US" w:eastAsia="ru-RU"/>
              </w:rPr>
              <w:t xml:space="preserve">. </w:t>
            </w:r>
          </w:p>
          <w:p w14:paraId="7B48A161" w14:textId="2A2959B5" w:rsidR="00A42DC9"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vorbim despre rețelele operatorului – este rezonabil și justificat ca de acest studiu să fie responsabil operatorul relevant. În ace</w:t>
            </w:r>
            <w:r w:rsidR="0061299E" w:rsidRPr="000A16B6">
              <w:rPr>
                <w:rFonts w:ascii="Times New Roman" w:eastAsia="Times New Roman" w:hAnsi="Times New Roman" w:cs="Times New Roman"/>
                <w:bCs/>
                <w:lang w:val="ro-RO" w:eastAsia="ru-RU"/>
              </w:rPr>
              <w:t>st sens, studiul de soluție va putea fi efectuat atât de operator, cât și de o compania specializată, selectată de solicitant și agreată de operatorul de sistem</w:t>
            </w:r>
            <w:r w:rsidRPr="000A16B6">
              <w:rPr>
                <w:rFonts w:ascii="Times New Roman" w:eastAsia="Times New Roman" w:hAnsi="Times New Roman" w:cs="Times New Roman"/>
                <w:bCs/>
                <w:lang w:val="ro-RO" w:eastAsia="ru-RU"/>
              </w:rPr>
              <w:t xml:space="preserve">. </w:t>
            </w:r>
          </w:p>
        </w:tc>
      </w:tr>
      <w:tr w:rsidR="00A42DC9" w:rsidRPr="00382EF9" w14:paraId="2571C6B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1B6602" w14:textId="7B9E62B2"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50908" w14:textId="6BBFC2C3"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D85B7C" w14:textId="47785D88"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D0E5F" w14:textId="77777777" w:rsidR="00A42DC9" w:rsidRPr="000A16B6" w:rsidRDefault="005F54E2" w:rsidP="000A16B6">
            <w:pPr>
              <w:spacing w:after="0" w:line="240" w:lineRule="auto"/>
              <w:jc w:val="both"/>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Licitațiile pentru același punct de racordare</w:t>
            </w:r>
          </w:p>
          <w:p w14:paraId="3C46CBC0" w14:textId="77777777" w:rsidR="005F54E2" w:rsidRPr="000A16B6" w:rsidRDefault="005F54E2" w:rsidP="000A16B6">
            <w:pPr>
              <w:spacing w:after="0" w:line="240" w:lineRule="auto"/>
              <w:jc w:val="both"/>
              <w:rPr>
                <w:rFonts w:ascii="Times New Roman" w:eastAsia="Times New Roman" w:hAnsi="Times New Roman" w:cs="Times New Roman"/>
                <w:b/>
                <w:bCs/>
                <w:lang w:val="en-US" w:eastAsia="ru-RU"/>
              </w:rPr>
            </w:pPr>
          </w:p>
          <w:p w14:paraId="013A8D40" w14:textId="599D4F60"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jurisdicțiile în care mecanismul licitațiilor a fost implementat, acesta a devenit singura modalitate de alocare a capacității de racordare, fără a coexista cu procedura clasică de emitere a avizelor. În consecință, considerăm că introducerea licitațiilor în paralel cu procedura standard nu este oportună în acest moment și propunem excluderea acestei prevederi din proiectul de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ED8C4B" w14:textId="77777777" w:rsidR="00A42DC9" w:rsidRPr="000A16B6" w:rsidRDefault="0019608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3E4984A0" w14:textId="5CE140BD" w:rsidR="0019608D"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prevede situații distincte în care se aplică mecanismul licitațiilor. Nu vorbim despre o aplicare paralelă a diferitor proceduri – pentru fiecare situație distinctă este descrisă procedura aplicabilă.</w:t>
            </w:r>
          </w:p>
        </w:tc>
      </w:tr>
      <w:tr w:rsidR="00A42DC9" w:rsidRPr="00382EF9" w14:paraId="167879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04E11" w14:textId="063D528F"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FACE0" w14:textId="69FD8B3C"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381141" w14:textId="3AB15303"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34CE9" w14:textId="77777777" w:rsidR="00A42DC9" w:rsidRPr="000A16B6" w:rsidRDefault="005F54E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Valabilitatea avizului de racordare</w:t>
            </w:r>
          </w:p>
          <w:p w14:paraId="3A28A621" w14:textId="77777777" w:rsidR="005F54E2" w:rsidRPr="000A16B6" w:rsidRDefault="005F54E2" w:rsidP="000A16B6">
            <w:pPr>
              <w:spacing w:after="0" w:line="240" w:lineRule="auto"/>
              <w:jc w:val="both"/>
              <w:rPr>
                <w:rFonts w:ascii="Times New Roman" w:eastAsia="Times New Roman" w:hAnsi="Times New Roman" w:cs="Times New Roman"/>
                <w:b/>
                <w:bCs/>
                <w:lang w:val="ro-RO" w:eastAsia="ru-RU"/>
              </w:rPr>
            </w:pPr>
          </w:p>
          <w:p w14:paraId="0B4A1452"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Regulamentul trebuie să prevadă explicit perioada de valabilitate a avizului și condițiile de prelungire. </w:t>
            </w:r>
          </w:p>
          <w:p w14:paraId="41A31A43" w14:textId="6767919D"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special:</w:t>
            </w:r>
          </w:p>
          <w:p w14:paraId="29335EB9"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proiectele eoliene mari (cu două sau mai multe grupuri generatoare), avizul ar trebui să aibă o valabilitate minimă de 5 ani, în conformitate cu practicile din alte state;</w:t>
            </w:r>
          </w:p>
          <w:p w14:paraId="32C5A5A4"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proiectele cu putere instalată mai mare de 50 MW, trebuie prevăzut mecanismul de extindere a valabilității, condiționat de dovada progresului dezvoltării proiectului;</w:t>
            </w:r>
          </w:p>
          <w:p w14:paraId="23FA921A" w14:textId="63705486"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în cazul avizelor emise în baza planului de investiții, valabilitatea trebuie corelată cu durata de realizare a lucrărilor aferente acelui plan.</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EDB0D2" w14:textId="77777777" w:rsidR="00A42DC9" w:rsidRPr="000A16B6" w:rsidRDefault="00193C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54E4D02" w14:textId="179B7E84" w:rsidR="00FC6582" w:rsidRPr="000A16B6" w:rsidRDefault="00193C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de valabilitate a avizelor de racordare s-au revăzut, fiind diferențiate în funcție de scara proiectului</w:t>
            </w:r>
          </w:p>
          <w:p w14:paraId="5EC3BEB8" w14:textId="2DACD475" w:rsidR="00193C76" w:rsidRPr="000A16B6" w:rsidRDefault="00193C76" w:rsidP="000A16B6">
            <w:pPr>
              <w:spacing w:after="0" w:line="240" w:lineRule="auto"/>
              <w:rPr>
                <w:rFonts w:ascii="Times New Roman" w:eastAsia="Times New Roman" w:hAnsi="Times New Roman" w:cs="Times New Roman"/>
                <w:bCs/>
                <w:lang w:val="ro-RO" w:eastAsia="ru-RU"/>
              </w:rPr>
            </w:pPr>
          </w:p>
        </w:tc>
      </w:tr>
      <w:tr w:rsidR="00A42DC9" w:rsidRPr="00382EF9" w14:paraId="08FAF9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7299C" w14:textId="7994F038"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640570" w14:textId="32EDD3BB"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316344" w14:textId="492FF98E"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77740" w14:textId="0C409390" w:rsidR="00A42DC9" w:rsidRPr="000A16B6" w:rsidRDefault="005F54E2"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Reglementarea relațiilor dintre utilizatorii aceleiași instalații de racordare</w:t>
            </w:r>
          </w:p>
          <w:p w14:paraId="2469BAB4" w14:textId="77777777" w:rsidR="005F54E2" w:rsidRPr="000A16B6" w:rsidRDefault="005F54E2" w:rsidP="000A16B6">
            <w:pPr>
              <w:spacing w:after="0" w:line="240" w:lineRule="auto"/>
              <w:jc w:val="both"/>
              <w:rPr>
                <w:rFonts w:ascii="Times New Roman" w:eastAsia="Times New Roman" w:hAnsi="Times New Roman" w:cs="Times New Roman"/>
                <w:b/>
                <w:bCs/>
                <w:lang w:val="ro-MD" w:eastAsia="ru-RU"/>
              </w:rPr>
            </w:pPr>
          </w:p>
          <w:p w14:paraId="7019FFBC" w14:textId="77777777"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Considerăm necesară crearea unui cadru reglementat care să permită asocierea mai multor investitori pentru realizarea unei instalații comune de racordare, sub supravegherea operatorului de rețea.</w:t>
            </w:r>
          </w:p>
          <w:p w14:paraId="58BA0FC7" w14:textId="3074CF47" w:rsidR="005F54E2" w:rsidRPr="000A16B6" w:rsidRDefault="005F54E2" w:rsidP="000A16B6">
            <w:pPr>
              <w:spacing w:after="0" w:line="240" w:lineRule="auto"/>
              <w:jc w:val="both"/>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ro-MD" w:eastAsia="ru-RU"/>
              </w:rPr>
              <w:t xml:space="preserve">Totodată, investitorul care finanțează lucrările de întărire — fie incluse, fie neincluse în planul de investiții — trebuie să beneficieze de un drept garantat la compensare din partea </w:t>
            </w:r>
            <w:r w:rsidRPr="000A16B6">
              <w:rPr>
                <w:rFonts w:ascii="Times New Roman" w:eastAsia="Times New Roman" w:hAnsi="Times New Roman" w:cs="Times New Roman"/>
                <w:bCs/>
                <w:lang w:val="ro-MD" w:eastAsia="ru-RU"/>
              </w:rPr>
              <w:lastRenderedPageBreak/>
              <w:t>utilizatorilor care se vor racorda ulterior (într-o perioadă de 5–10 ani) la aceeași instalație.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7F91D" w14:textId="77777777" w:rsidR="00A42DC9" w:rsidRPr="000A16B6" w:rsidRDefault="00E734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4FC2A98" w14:textId="4FF60C87" w:rsidR="00E7343E" w:rsidRPr="000A16B6" w:rsidRDefault="00E734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Asocierea nu este interzisă, la fel s-a descris posibilitatea de asociere a unor solicitanti pentru construcția unei instalații de racordare comune, în baza contractului de racordare, cu stabilirea punctelor de delimitare distincte după finalizarea construcției instalației de racordare. </w:t>
            </w:r>
          </w:p>
        </w:tc>
      </w:tr>
      <w:tr w:rsidR="00A42DC9" w:rsidRPr="00382EF9" w14:paraId="67FED5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3861EB" w14:textId="61D07D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13628" w14:textId="2ACDC275"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788CE" w14:textId="475AAC1D"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928CC2" w14:textId="77777777" w:rsidR="00A42DC9" w:rsidRPr="000A16B6" w:rsidRDefault="00D27A2B"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Sistemele de distribuție închise (SDI)</w:t>
            </w:r>
          </w:p>
          <w:p w14:paraId="2E194A0C" w14:textId="77777777" w:rsidR="00D27A2B" w:rsidRPr="000A16B6" w:rsidRDefault="00D27A2B" w:rsidP="000A16B6">
            <w:pPr>
              <w:spacing w:after="0" w:line="240" w:lineRule="auto"/>
              <w:jc w:val="both"/>
              <w:rPr>
                <w:rFonts w:ascii="Times New Roman" w:eastAsia="Times New Roman" w:hAnsi="Times New Roman" w:cs="Times New Roman"/>
                <w:b/>
                <w:bCs/>
                <w:lang w:val="ro-MD" w:eastAsia="ru-RU"/>
              </w:rPr>
            </w:pPr>
          </w:p>
          <w:p w14:paraId="7D65EB63" w14:textId="294939F4"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Regulamentul de racordare nu reușește să asigure un cadru normativ adecvat pentru SDI. Deși aceste sisteme prezintă anumite similitudini cu rețelele electrice de distribuție clasice, ele se diferențiază în mod esențial prin caracterul lor limitat – atât din punct de vedere geografic, cât și al numărului de utilizatori – și prin faptul că funcționează, de regulă, în baza unor raporturi contractuale sau instituționale preexistente racordării și distribuirii de energie electrică.</w:t>
            </w:r>
          </w:p>
          <w:p w14:paraId="79411510"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23E57BE4" w14:textId="3EC5F0EE"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tradiționali (operatorii sistemelor de distribuție – OSD și operatorii sistemelor de transport – OST) generează incertitudini juridice, supra-reglementare și o povară administrativă disproporționată pentru operatorii SDI, fără a aduce beneficii reale părților interesate.</w:t>
            </w:r>
          </w:p>
          <w:p w14:paraId="4AB8BB31"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65280C5E" w14:textId="55371FA5" w:rsidR="00D27A2B" w:rsidRPr="000A16B6" w:rsidRDefault="00D27A2B" w:rsidP="000A16B6">
            <w:pPr>
              <w:spacing w:after="0" w:line="240" w:lineRule="auto"/>
              <w:jc w:val="both"/>
              <w:rPr>
                <w:rFonts w:ascii="Times New Roman" w:eastAsia="Times New Roman" w:hAnsi="Times New Roman" w:cs="Times New Roman"/>
                <w:bCs/>
                <w:lang w:val="en-US" w:eastAsia="ru-RU"/>
              </w:rPr>
            </w:pPr>
            <w:r w:rsidRPr="000A16B6">
              <w:rPr>
                <w:rFonts w:ascii="Times New Roman" w:hAnsi="Times New Roman" w:cs="Times New Roman"/>
                <w:lang w:val="ro-MD"/>
              </w:rPr>
              <w:t>În același timp, normele proiectului de Regulament dedicate în mod expres SDI prevăd efectuarea racordărilor în baza unor avize și proiecte de racordare unice, ignorând complet caracterul dinamic al entităților asociate SDi-urilor și al activităților deservite prin racordările respective. Această abordare riscă să instituie un cadru normativ ineficient, care nu reflectă realitatea funcționării SDI și care, în practică, va fi inevitabil ignorat de subiecții vizați.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7ACEB" w14:textId="77777777"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97353F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C6F6191" w14:textId="2288D0D2" w:rsidR="00C26DD4" w:rsidRPr="000A16B6" w:rsidRDefault="00C26D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3D4A0E" w:rsidRPr="00382EF9" w14:paraId="5AF04FC6"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3B1062" w14:textId="218008A1" w:rsidR="003D4A0E" w:rsidRPr="000A16B6" w:rsidRDefault="003D4A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A.P. „Camera de Comerț Americană din Moldova” (aviz. nr. 141 din 01.12.2025)</w:t>
            </w:r>
          </w:p>
        </w:tc>
      </w:tr>
      <w:tr w:rsidR="003D4A0E" w:rsidRPr="00382EF9" w14:paraId="663830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3DE8D" w14:textId="1C14C23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5D9BE4" w14:textId="31BA4BF8"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25D68" w14:textId="19795B83"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5B907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B0A7FB1"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Intervenția noastră se concentrează în mod special asupra prevederilor ce vizează racordarea în cadrul sistemelor de distribuție închise („SDI”).</w:t>
            </w:r>
          </w:p>
          <w:p w14:paraId="0E66BD1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C020E47"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lastRenderedPageBreak/>
              <w:t xml:space="preserve"> </w:t>
            </w:r>
            <w:r w:rsidRPr="000A16B6">
              <w:rPr>
                <w:rFonts w:ascii="Times New Roman" w:eastAsia="Times New Roman" w:hAnsi="Times New Roman" w:cs="Times New Roman"/>
                <w:bCs/>
                <w:lang w:val="ro-RO" w:eastAsia="ru-RU"/>
              </w:rPr>
              <w:t>În analiza noastră, constatăm că anumite dispoziții ale Regulamentului, în forma actuală, nu reușesc să reflecte pe deplin particularitățile tehnice, operaționale și juridice ale SDI. Deși aceste sisteme împărtășesc unele asemănări cu rețelele de distribuție clasice, ele se disting prin caracterul lor limitat – atât geografic, cât și în ceea ce privește numărul de utilizatori – precum și prin faptul că funcționează, de regulă, în baza unor relații contractuale sau instituționale deja existente, care influențează modul de racordare și distribuție a energiei electrice.</w:t>
            </w:r>
          </w:p>
          <w:p w14:paraId="1F33853E" w14:textId="6C56E99B"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063647FC" w14:textId="168B55F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w:t>
            </w:r>
            <w:r w:rsidRPr="000A16B6">
              <w:rPr>
                <w:rFonts w:ascii="Times New Roman" w:eastAsia="Times New Roman" w:hAnsi="Times New Roman" w:cs="Times New Roman"/>
                <w:b/>
                <w:bCs/>
                <w:lang w:val="ro-RO" w:eastAsia="ru-RU"/>
              </w:rPr>
              <w:t>OS</w:t>
            </w:r>
            <w:r w:rsidRPr="000A16B6">
              <w:rPr>
                <w:rFonts w:ascii="Times New Roman" w:eastAsia="Times New Roman" w:hAnsi="Times New Roman" w:cs="Times New Roman"/>
                <w:bCs/>
                <w:lang w:val="ro-RO" w:eastAsia="ru-RU"/>
              </w:rPr>
              <w:t>”) tradiționali (operatorii sistemelor de distribuție – OSD și operatorii sistemelor de transport – OST) generează incertitudini juridice, suprarreglementare și o povară administrativă disproporționată pentru operatorii SDI („</w:t>
            </w:r>
            <w:r w:rsidRPr="000A16B6">
              <w:rPr>
                <w:rFonts w:ascii="Times New Roman" w:eastAsia="Times New Roman" w:hAnsi="Times New Roman" w:cs="Times New Roman"/>
                <w:b/>
                <w:bCs/>
                <w:lang w:val="ro-RO" w:eastAsia="ru-RU"/>
              </w:rPr>
              <w:t>OSDI</w:t>
            </w:r>
            <w:r w:rsidRPr="000A16B6">
              <w:rPr>
                <w:rFonts w:ascii="Times New Roman" w:eastAsia="Times New Roman" w:hAnsi="Times New Roman" w:cs="Times New Roman"/>
                <w:bCs/>
                <w:lang w:val="ro-RO" w:eastAsia="ru-RU"/>
              </w:rPr>
              <w:t>”), fără a aduce beneficii reale părților interesate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68B5F"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9FD911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B7442EB" w14:textId="6FB396BC" w:rsidR="003D4A0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5634EA" w:rsidRPr="00382EF9" w14:paraId="6B4098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2C0F9F" w14:textId="77777777" w:rsidR="005634EA" w:rsidRPr="000A16B6" w:rsidRDefault="005634EA" w:rsidP="000A16B6">
            <w:pPr>
              <w:spacing w:after="0" w:line="240" w:lineRule="auto"/>
              <w:jc w:val="center"/>
              <w:rPr>
                <w:rFonts w:ascii="Times New Roman" w:eastAsia="Times New Roman" w:hAnsi="Times New Roman" w:cs="Times New Roman"/>
                <w:b/>
                <w:bCs/>
                <w:lang w:val="en-US" w:eastAsia="ru-RU"/>
              </w:rPr>
            </w:pPr>
          </w:p>
          <w:p w14:paraId="7F7FF756" w14:textId="1AAFA844" w:rsidR="005634EA" w:rsidRPr="000A16B6" w:rsidRDefault="00B2713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1.</w:t>
            </w:r>
            <w:r w:rsidR="005634EA" w:rsidRPr="000A16B6">
              <w:rPr>
                <w:rFonts w:ascii="Times New Roman" w:eastAsia="Times New Roman" w:hAnsi="Times New Roman" w:cs="Times New Roman"/>
                <w:b/>
                <w:bCs/>
                <w:lang w:val="en-US" w:eastAsia="ru-RU"/>
              </w:rPr>
              <w:t xml:space="preserve"> </w:t>
            </w:r>
            <w:r w:rsidR="005634EA" w:rsidRPr="000A16B6">
              <w:rPr>
                <w:rFonts w:ascii="Times New Roman" w:eastAsia="Times New Roman" w:hAnsi="Times New Roman" w:cs="Times New Roman"/>
                <w:b/>
                <w:bCs/>
                <w:lang w:val="ro-RO" w:eastAsia="ru-RU"/>
              </w:rPr>
              <w:t>Reglementare disproporționată și incertitudini normative privind SDI, determinate de includerea OSDI în definiția operatorului de sistem</w:t>
            </w:r>
          </w:p>
        </w:tc>
      </w:tr>
      <w:tr w:rsidR="00A42DC9" w:rsidRPr="00382EF9" w14:paraId="5437C05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C7629" w14:textId="77777777" w:rsidR="00A42DC9"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Pct.3.18 </w:t>
            </w:r>
          </w:p>
          <w:p w14:paraId="27122685" w14:textId="77777777" w:rsidR="003D4A0E" w:rsidRPr="000A16B6" w:rsidRDefault="003D4A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24AD6887" w14:textId="77777777" w:rsidR="003D4A0E" w:rsidRPr="000A16B6" w:rsidRDefault="003D4A0E" w:rsidP="000A16B6">
            <w:pPr>
              <w:spacing w:after="0" w:line="240" w:lineRule="auto"/>
              <w:contextualSpacing/>
              <w:rPr>
                <w:rFonts w:ascii="Times New Roman" w:eastAsia="Times New Roman" w:hAnsi="Times New Roman" w:cs="Times New Roman"/>
                <w:lang w:val="ro-RO"/>
              </w:rPr>
            </w:pPr>
            <w:r w:rsidRPr="000A16B6">
              <w:rPr>
                <w:rFonts w:ascii="Times New Roman" w:eastAsia="Times New Roman" w:hAnsi="Times New Roman" w:cs="Times New Roman"/>
                <w:b/>
                <w:lang w:val="ro-RO"/>
              </w:rPr>
              <w:t xml:space="preserve">operator de sistem - </w:t>
            </w:r>
            <w:r w:rsidRPr="000A16B6">
              <w:rPr>
                <w:rFonts w:ascii="Times New Roman" w:eastAsia="Times New Roman" w:hAnsi="Times New Roman" w:cs="Times New Roman"/>
                <w:lang w:val="ro-RO"/>
              </w:rPr>
              <w:t>operatorul sistemului de transport, operatorul sistemului de distribuție sau operatorul sistemului de distribuție închis al energiei electrice;</w:t>
            </w:r>
          </w:p>
          <w:p w14:paraId="50314668" w14:textId="1E7FC76B" w:rsidR="003D4A0E" w:rsidRPr="000A16B6" w:rsidRDefault="003D4A0E"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66D7B4" w14:textId="556AB0B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6DD8A7" w14:textId="57C5EDC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9EAD32" w14:textId="77777777" w:rsidR="005634EA" w:rsidRPr="000A16B6" w:rsidRDefault="005634EA" w:rsidP="000A16B6">
            <w:pPr>
              <w:spacing w:after="0" w:line="240" w:lineRule="auto"/>
              <w:rPr>
                <w:rFonts w:ascii="Times New Roman" w:eastAsia="Times New Roman" w:hAnsi="Times New Roman" w:cs="Times New Roman"/>
                <w:bCs/>
                <w:lang w:val="ro-RO" w:eastAsia="ru-RU"/>
              </w:rPr>
            </w:pPr>
          </w:p>
          <w:p w14:paraId="1E72806B" w14:textId="77777777" w:rsidR="00A42DC9"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În punctul 3.18 al Regulamentului de racordare, OSDI sunt incluși fără nicio rezervă în noțiunea de „operator de sistem”. Concluzia imediată este că ori de câte ori normele Regulamentului de racordare se referă la operatorii de sistem, acestea trebui să fie aplicate în egală măsură și OSDI.</w:t>
            </w:r>
          </w:p>
          <w:p w14:paraId="78DFBCE2" w14:textId="09040E93" w:rsidR="005634EA" w:rsidRPr="000A16B6" w:rsidRDefault="005634EA" w:rsidP="000A16B6">
            <w:pPr>
              <w:spacing w:after="0" w:line="240" w:lineRule="auto"/>
              <w:jc w:val="both"/>
              <w:rPr>
                <w:rFonts w:ascii="Times New Roman" w:eastAsia="Times New Roman" w:hAnsi="Times New Roman" w:cs="Times New Roman"/>
                <w:bCs/>
                <w:lang w:val="ro-RO" w:eastAsia="ru-RU"/>
              </w:rPr>
            </w:pPr>
          </w:p>
          <w:p w14:paraId="7220A136" w14:textId="77777777" w:rsidR="005634EA"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SDI reprezintă rețele electrice autorizate care funcționează într-o zonă industrială, comercială sau de servicii, limitată din punct de vedere geografic. Distribuția de energie prin SDI este, în principiu, exclusă pentru consumatorii casnici, iar accesul altor categorii de consumatori este condiționat strict de prezența lor în zona geografică a SDI (utilizatorii SDI). Utilizatorii SDI de regulă nu încheie contracte de furnizare cu furnizori licențiați de energie electrică, ci achiziționează energia prin mijlocirea OSDI, care la rândul său procură </w:t>
            </w:r>
            <w:r w:rsidRPr="000A16B6">
              <w:rPr>
                <w:rFonts w:ascii="Times New Roman" w:eastAsia="Times New Roman" w:hAnsi="Times New Roman" w:cs="Times New Roman"/>
                <w:bCs/>
                <w:lang w:val="ro-RO" w:eastAsia="ru-RU"/>
              </w:rPr>
              <w:lastRenderedPageBreak/>
              <w:t>întregul necesar de energie al SDI în baza contractului cu furnizorul, fiind, în raport cu furnizorul, unic consumator final. Prin urmare, SDI acoperă un teritoriu restrâns și deservesc un grup limitat de utilizatori, în condițiile unui cadru contractual dedicat.</w:t>
            </w:r>
          </w:p>
          <w:p w14:paraId="65A3E37C"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2126EDD9"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baza naturii și definiției SDI, aplicarea mecanică asupra OSDI a tuturor reglementărilor concepute pentru rețelele de distribuție și transport operate de OSD și OST licențiați nu este nici justificată, nici rațională. În anumite situații, această aplicare devine chiar imposibil de realizat în practică, după cum vom ilustra mai jos.</w:t>
            </w:r>
          </w:p>
          <w:p w14:paraId="482597F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41988FC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motive similare considerăm inadecvată declararea rețelelor electrice din cadrul SDI drept rețele electrice publice, în punctul 3.28 al Regulamentului de racordare. Noțiunea de „rețea electrică publică” este utilizată în regulament ca un concept tehnico-juridic ajutător, folosit pentru stabilirea unor obligații ale OS. În acest context, criteriul propus de Regulament — amplasarea rețelelor pe terenuri publice — nu reprezintă un semn definitoriu adecvat, întrucât amplasarea fizică pe teren public nu determină, în sine, interesul publicului pentru această rețea.</w:t>
            </w:r>
          </w:p>
          <w:p w14:paraId="7E601694"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 exemplu ilustrativ îl constituie sistemul electric construit și operat de compania I.C.S. Danube Logistics S.R.L. în cadrul Portului Internațional Liber Giurgiulești („PILG”). Deși rețelele sunt amplasate pe teren public, terenul este transmis companiei în folosință exclusivă, iar rețeaua electrică din PILG, autorizată ca un SDI, deservește un cerc restrâns de entități — rezidenții PILG — care dobândesc acces la rețea în baza unor raporturi contractuale private (închiriere de clădiri sau terenuri). Utilitatea rețelei este astfel una privată, nu publică, iar includerea sa în categoria „rețelelor publice” produce rezultate eronate și contrare realității operaționale.</w:t>
            </w:r>
          </w:p>
          <w:p w14:paraId="01C06C0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Situația inversă este, de asemenea, posibilă: nu este exclusă existența rețelelor de transport sau distribuție amplasate pe terenuri proprietate privată, spre exemplu, terenuri care aparținând chiar OS licențiat. Fiind, ca atare, rețele de utilitate </w:t>
            </w:r>
            <w:r w:rsidRPr="000A16B6">
              <w:rPr>
                <w:rFonts w:ascii="Times New Roman" w:eastAsia="Times New Roman" w:hAnsi="Times New Roman" w:cs="Times New Roman"/>
                <w:bCs/>
                <w:lang w:val="ro-RO" w:eastAsia="ru-RU"/>
              </w:rPr>
              <w:lastRenderedPageBreak/>
              <w:t>publică, dar amplasate pe teren proprietate privată, urmând logica definiției actuale din Regulamentul de racordare, asemenea rețele nu ar constitui rețele electrice publice și ar fi excluse, astfel, din incidența Regulamentului de racordare — o consecință vădit necorespunzătoare scopului urmărit de reglementare.</w:t>
            </w:r>
          </w:p>
          <w:p w14:paraId="5478E2E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Revenind la problema OSDI, atribuirea acestora a competențelor și funcțiilor legate de emiterea avizelor de racordare pentru rețelele SDI este pe deplin justificată: OSDI sunt cei care gestionează în mod direct rețelele SDI, cunosc particularitățile lor tehnice și sunt în cea mai potrivită poziție pentru a decide condițiile de racordare. Totuși, nu există premise materiale sau juridice pentru a echivala în totalitate OSDI cu OS licențiați, care administrează rețele publice de transport și distribuție. Spre deosebire de OSD și OST, care operează infrastructuri extinse, supuse unui interes generalizat de acces, OSDI gestionează rețele limitate ca întindere, destinate unui grup restrâns de utilizatori, fără funcție de serviciu public în sens larg. În aceste condiții, impunerea asupra OSDI a acelorași obligații complexe și numeroase prevăzute în Regulamentul de racordare pentru adevărații OS nu este justificată, depășește rațiunea pentru care SDI există ca formă distinctă de organizare în sistemul energetic și conduce la obligații disproporționate în raport cu rolul real al OSDI.</w:t>
            </w:r>
          </w:p>
          <w:p w14:paraId="3A1D445A" w14:textId="0E9064D4" w:rsidR="00710E2F" w:rsidRPr="000A16B6" w:rsidRDefault="00710E2F"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AAEC5"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9FF9ACD"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FD407B1" w14:textId="6DE27F24"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710E2F" w:rsidRPr="00382EF9" w14:paraId="1BA0B10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BF8D68" w14:textId="4B1A0B03"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evidențiem principalele prevederi din Regulamentul de racordare a căror aplicare în privința OSDI nu este oportună, nu reflectă specificul SDI și generează riscuri semnificative de interpretare eronată sau aplicare excesivă:</w:t>
            </w:r>
          </w:p>
        </w:tc>
      </w:tr>
      <w:tr w:rsidR="00A42DC9" w:rsidRPr="00382EF9" w14:paraId="128011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95F4DC"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pct.4 </w:t>
            </w:r>
          </w:p>
          <w:p w14:paraId="68D10ABA"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Orice persoană fizică sau juridică are dreptul să solicite racordarea instalației electrice aferente locului de consum/ producere și/sau stocare a energiei electrice, la rețeaua electrică a </w:t>
            </w:r>
            <w:r w:rsidRPr="000A16B6">
              <w:rPr>
                <w:rFonts w:ascii="Times New Roman" w:eastAsia="Times New Roman" w:hAnsi="Times New Roman" w:cs="Times New Roman"/>
                <w:b/>
                <w:bCs/>
                <w:lang w:val="ro-RO" w:eastAsia="ru-RU"/>
              </w:rPr>
              <w:t>operatorului de sistem</w:t>
            </w:r>
            <w:r w:rsidRPr="000A16B6">
              <w:rPr>
                <w:rFonts w:ascii="Times New Roman" w:eastAsia="Times New Roman" w:hAnsi="Times New Roman" w:cs="Times New Roman"/>
                <w:bCs/>
                <w:lang w:val="ro-RO" w:eastAsia="ru-RU"/>
              </w:rPr>
              <w:t xml:space="preserve"> care își desfășoară activitatea în apropierea nemijlocită a </w:t>
            </w:r>
            <w:r w:rsidRPr="000A16B6">
              <w:rPr>
                <w:rFonts w:ascii="Times New Roman" w:eastAsia="Times New Roman" w:hAnsi="Times New Roman" w:cs="Times New Roman"/>
                <w:bCs/>
                <w:lang w:val="ro-RO" w:eastAsia="ru-RU"/>
              </w:rPr>
              <w:lastRenderedPageBreak/>
              <w:t>amplasamentului locului de consum și/sau producere respectiv.</w:t>
            </w:r>
          </w:p>
          <w:p w14:paraId="7EB39EF2" w14:textId="0FF246E2" w:rsidR="004F791F" w:rsidRPr="000A16B6" w:rsidRDefault="004F791F"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E5A878" w14:textId="2BEDEE92"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7CD57E" w14:textId="7F1599B9"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791E1"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OSDI, aplicarea acestei norme contravine Legii 164/2025, care, la art. 69 alin. (3), exclude distribuirea de energie electrică prin SDI consumatorilor casnici (cu excepții strict determinate</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și limitează implicit distribuirea către alte categorii de utilizatori, care este condiționată de amplasarea actuală sau preconizată a instalațiilor utilizatorului în perimetrul geografic restrâns al SDI.</w:t>
            </w:r>
          </w:p>
          <w:p w14:paraId="6DDBA056"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p>
          <w:p w14:paraId="6FB11D6C" w14:textId="77777777" w:rsidR="004F791F" w:rsidRPr="000A16B6" w:rsidRDefault="004F791F" w:rsidP="000A16B6">
            <w:pPr>
              <w:spacing w:after="0" w:line="240" w:lineRule="auto"/>
              <w:jc w:val="both"/>
              <w:rPr>
                <w:rFonts w:ascii="Times New Roman" w:eastAsia="Times New Roman" w:hAnsi="Times New Roman" w:cs="Times New Roman"/>
                <w:bCs/>
                <w:lang w:val="en-US" w:eastAsia="ru-RU"/>
              </w:rPr>
            </w:pPr>
          </w:p>
          <w:p w14:paraId="04170AB5" w14:textId="0312DD42"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 </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Art. 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346BA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712F54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302839F" w14:textId="5D59930A"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382EF9" w14:paraId="2A74F7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64C25E"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w:t>
            </w:r>
          </w:p>
          <w:p w14:paraId="0A549B3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6AD41673"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operatorului de sistem de a publica informații privind capacitatea disponibilă pentru noi racordări și criteriile de calculare a capacității disponibile) </w:t>
            </w:r>
          </w:p>
          <w:p w14:paraId="56239235" w14:textId="7243C836"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2DACDBB0" w14:textId="79D4AF7C"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B74C002" w14:textId="0603C00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7867ECA7"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18180834" w14:textId="2F8568B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OST și OSD licențiați, obligațiile de transparență menționate mai sus sunt justificate: ele servesc interesului public privind alocarea unei resurse limitate, gestionate în regim de utilitate generală, accesul fiind deschis unui număr nedeterminat de potențiali utilizatori. SDI însă funcționează după o logică diferită, definită chiar de Legea nr. 164/2025. Capacitatea SDI, dar și cererea pentru racordare în SDI, sunt intrinsec limitate, după cum s-a relevat mai sus. Interesul pentru capacitatea de distribuție dintr-un SDI nu este unul public, ci restrâns, derivat din relațiile preexistente între OSDI și utilizatori. Aceste relații includ propriile mecanisme de echilibrare și asumare a obligațiilor, fără necesitatea replicării mandatului public impus OS. </w:t>
            </w:r>
          </w:p>
          <w:p w14:paraId="2C0DE4C8"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p w14:paraId="28F6FB19" w14:textId="6CFF6A7C" w:rsidR="008062BA" w:rsidRPr="000A16B6" w:rsidRDefault="008062BA"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aceste condiții, impunerea obligațiilor de publicitate menționate mai sus asupra OSDI constituie un exces de reglementare, nealiniat cu natura, scopul și funcționarea SDI, nu servește niciun scop legitim în contextul unor rețele de utilitate restrânsă și ar introduce sarcini administrative fără fundament real.</w:t>
            </w:r>
            <w:r w:rsidRPr="000A16B6">
              <w:rPr>
                <w:rFonts w:ascii="Times New Roman" w:eastAsia="Times New Roman" w:hAnsi="Times New Roman" w:cs="Times New Roman"/>
                <w:bCs/>
                <w:lang w:val="en-US"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AE1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F577AB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260BB6EA" w14:textId="4A0C00C5" w:rsidR="008062BA"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382EF9" w14:paraId="4EB312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F1A4A9" w14:textId="3E5DEB33"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w:t>
            </w:r>
          </w:p>
          <w:p w14:paraId="2ACFDA4F"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02F6C432" w14:textId="04722FA8"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publica procedurile de racordare și termenele acestora </w:t>
            </w:r>
          </w:p>
          <w:p w14:paraId="6451DBF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371652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043819C"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8D006BA"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9EEB3B"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382EF9" w14:paraId="150203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FFDD1" w14:textId="15AA9012"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w:t>
            </w:r>
          </w:p>
          <w:p w14:paraId="76F8E4A8" w14:textId="77777777" w:rsidR="008062BA" w:rsidRPr="000A16B6" w:rsidRDefault="008062BA" w:rsidP="000A16B6">
            <w:pPr>
              <w:pStyle w:val="Default"/>
              <w:jc w:val="both"/>
              <w:rPr>
                <w:rFonts w:ascii="Times New Roman" w:hAnsi="Times New Roman" w:cs="Times New Roman"/>
                <w:sz w:val="22"/>
                <w:szCs w:val="22"/>
                <w:lang w:val="ro-RO"/>
              </w:rPr>
            </w:pPr>
            <w:r w:rsidRPr="000A16B6">
              <w:rPr>
                <w:rFonts w:ascii="Times New Roman" w:hAnsi="Times New Roman" w:cs="Times New Roman"/>
                <w:bCs/>
                <w:sz w:val="22"/>
                <w:szCs w:val="22"/>
                <w:lang w:val="ro-RO"/>
              </w:rPr>
              <w:t xml:space="preserve">obligația de a prezenta informații detaliate privind capacitățile disponibile </w:t>
            </w:r>
          </w:p>
          <w:p w14:paraId="46CEDBB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8D0C2F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D5623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426A170"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0C3960"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382EF9" w14:paraId="404976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D80947" w14:textId="0113E33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w:t>
            </w:r>
          </w:p>
          <w:p w14:paraId="093DAD27" w14:textId="150E087E"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publicarea formularului cererii de racordare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1E286732"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F0B9B38"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4E73B5"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B9C1B8"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382EF9" w14:paraId="7C871AB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C27C86" w14:textId="3A2EC5B6"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5D653093" w14:textId="18E76C5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informația privind avizele de racordare eliberate și cererile respinse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05719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E45155"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F10CD52"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19969"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0A16B6" w14:paraId="7EE8F0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0038D5" w14:textId="43486629"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pct.152</w:t>
            </w:r>
          </w:p>
          <w:p w14:paraId="66191348" w14:textId="785922A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59688" w14:textId="6498C88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CD664" w14:textId="3247E2CF"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69A53F"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F569CF"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A42DC9" w:rsidRPr="00382EF9" w14:paraId="4A1CE8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91051"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w:t>
            </w:r>
          </w:p>
          <w:p w14:paraId="496CE669" w14:textId="7D1D9ECF"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operatorilor de sistem de a dezvolta sisteme informaționale și proceduri comune de gestionare </w:t>
            </w:r>
            <w:r w:rsidRPr="000A16B6">
              <w:rPr>
                <w:rFonts w:ascii="Times New Roman" w:eastAsia="Times New Roman" w:hAnsi="Times New Roman" w:cs="Times New Roman"/>
                <w:bCs/>
                <w:lang w:val="ro-RO" w:eastAsia="ru-RU"/>
              </w:rPr>
              <w:lastRenderedPageBreak/>
              <w:t>centralizată a cererilor de racordare și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036DD" w14:textId="2BFF2CFA"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5ABA1" w14:textId="0012AA4D"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61655" w14:textId="4B9D38D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este justificată pentru OS ce gestionează rețele de interes public, care trebuie să asigure un flux coordonat și transparent al cererilor într-un sistem cu acces deschis și cu un număr nedeterminat de potențiali utilizatori. În cazul SDI, </w:t>
            </w:r>
            <w:r w:rsidRPr="000A16B6">
              <w:rPr>
                <w:rFonts w:ascii="Times New Roman" w:eastAsia="Times New Roman" w:hAnsi="Times New Roman" w:cs="Times New Roman"/>
                <w:bCs/>
                <w:lang w:val="ro-RO" w:eastAsia="ru-RU"/>
              </w:rPr>
              <w:lastRenderedPageBreak/>
              <w:t>însă, cererile de racordare sunt limitate și se bazează pe raporturi contractuale bilaterale, iar dezvoltarea unor platforme informaționale comune cu OSD și OST ar reprezenta o sarcină disproporționată și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865F2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2FE4AD7"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333825C" w14:textId="3089FFDC"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0A16B6" w14:paraId="660FAA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2775FE"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25, 27, 38, 153</w:t>
            </w:r>
          </w:p>
          <w:p w14:paraId="56A6C7E4" w14:textId="77777777" w:rsidR="008062BA" w:rsidRPr="000A16B6" w:rsidRDefault="008062BA" w:rsidP="000A16B6">
            <w:pPr>
              <w:pStyle w:val="Default"/>
            </w:pPr>
          </w:p>
          <w:p w14:paraId="5204D221" w14:textId="4EC7E7C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bCs/>
                <w:color w:val="000000"/>
                <w:lang w:val="ro-RO"/>
              </w:rPr>
              <w:t xml:space="preserve">termene restrânse de verificare a documentelor prezentate, emitere a avizelor de racordare, respingere a cererilor de racordare și punere sub tensiune a instalației electrice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E2185" w14:textId="08DAB27F"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58A383" w14:textId="6B3B9B35"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85BB46" w14:textId="02AC6F70"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scurte sunt adecvate pentru OS cu caracter public, unde promptitudinea procesării cererilor este esențială pentru funcționarea pieței și pentru accesul nediscriminatoriu la rețea. În contextul SDI însă, unde racordarea se face exclusiv pentru utilizatori existenți sau preconizați într-un perimetru închis, impunerea unor termene rigide și standardizate este nejustificată. Fluxul real al procesului de racordare în SDI este determinat de disponibilitatea tehnică, coordonarea directă cu utilizatorii și integrarea racordării în raporturile contractuale existente, fără necesitatea unui regim accelerat identic celui aplicabil rețelelor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29680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4888480"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D6E285F" w14:textId="074098F1" w:rsidR="00A42DC9" w:rsidRPr="000A16B6" w:rsidRDefault="00A42DC9" w:rsidP="000A16B6">
            <w:pPr>
              <w:spacing w:after="0" w:line="240" w:lineRule="auto"/>
              <w:rPr>
                <w:rFonts w:ascii="Times New Roman" w:eastAsia="Times New Roman" w:hAnsi="Times New Roman" w:cs="Times New Roman"/>
                <w:b/>
                <w:bCs/>
                <w:lang w:val="ro-RO" w:eastAsia="ru-RU"/>
              </w:rPr>
            </w:pPr>
          </w:p>
        </w:tc>
      </w:tr>
      <w:tr w:rsidR="00ED4BF2" w:rsidRPr="00382EF9" w14:paraId="7C2DB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1DD2F"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Pct.29</w:t>
            </w:r>
          </w:p>
          <w:p w14:paraId="02069FAE" w14:textId="517D28F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OS de a prezenta, în caz de refuz, informații privind măsurile potențiale necesare pentru dezvoltarea rețelelor și informarea solicitantului despre dreptul de a solicita racordarea în condiții de capacitate limitată</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28820B" w14:textId="599FF0F4"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411C3CD" w14:textId="41A05C2B"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81</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6ABF93E" w14:textId="77777777"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Aceste prevederi urmăresc alocarea echitabilă și transparentă a unei resurse limitate, în condițiile unui interes public generalizat și ale necesității de a asigura acces nediscriminatoriu. Ele au o logică clară atunci când sunt aplicate operatorilor rețelelor publice, în sensul adevărat al cuvântului. </w:t>
            </w:r>
          </w:p>
          <w:p w14:paraId="5D899C21" w14:textId="6F39A35F"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SDI însă, aceste rațiuni nu se regăsesc. SDI sunt, prin definiție, infrastructuri cu utilizare restrânsă, destinate unui număr limitat de utilizatori și fără funcție de utilitate publică. Capacitatea în aceste rețele nu este alocată pe criterii publice, ci în temeiul unor raporturi contractuale sinalagmatice, negociate direct între OSDI și utilizatori. În acest caz nu există un interes public general pentru acces, nu există obligația de dezvoltare continuă a rețelelor pentru a acomoda potențiala cerere și nu există o piață deschisă a racordărilor, ci un perimetru operațional clar delimitat. În aceste condiții, aplicarea asupra OSDI a regulilor de alocare a capacităților limitate, în special a celor prevăzute de </w:t>
            </w:r>
            <w:r w:rsidRPr="000A16B6">
              <w:rPr>
                <w:rFonts w:ascii="Times New Roman" w:eastAsia="Times New Roman" w:hAnsi="Times New Roman" w:cs="Times New Roman"/>
                <w:b/>
                <w:bCs/>
                <w:lang w:val="ro-RO" w:eastAsia="ru-RU"/>
              </w:rPr>
              <w:t>Capitolul III al Regulamentului de racordare</w:t>
            </w:r>
            <w:r w:rsidR="00A2456F" w:rsidRPr="000A16B6">
              <w:rPr>
                <w:rFonts w:ascii="Times New Roman" w:eastAsia="Times New Roman" w:hAnsi="Times New Roman" w:cs="Times New Roman"/>
                <w:b/>
                <w:bCs/>
                <w:vertAlign w:val="superscript"/>
                <w:lang w:val="ro-RO" w:eastAsia="ru-RU"/>
              </w:rPr>
              <w:t>3</w:t>
            </w:r>
            <w:r w:rsidRPr="000A16B6">
              <w:rPr>
                <w:rFonts w:ascii="Times New Roman" w:eastAsia="Times New Roman" w:hAnsi="Times New Roman" w:cs="Times New Roman"/>
                <w:bCs/>
                <w:lang w:val="ro-RO" w:eastAsia="ru-RU"/>
              </w:rPr>
              <w:t xml:space="preserve">, dar și a obligației de a oferi racordare flexibilă sau condiționată — nu doar că este neadecvată, ci și disproporționată, generând </w:t>
            </w:r>
            <w:r w:rsidRPr="000A16B6">
              <w:rPr>
                <w:rFonts w:ascii="Times New Roman" w:eastAsia="Times New Roman" w:hAnsi="Times New Roman" w:cs="Times New Roman"/>
                <w:bCs/>
                <w:lang w:val="ro-RO" w:eastAsia="ru-RU"/>
              </w:rPr>
              <w:lastRenderedPageBreak/>
              <w:t>un formalism lipsit de utilitate practică și distorsionând statutul juridic al SDI stabilit de Legea nr. 164/2025.</w:t>
            </w:r>
          </w:p>
          <w:p w14:paraId="062181F8" w14:textId="77777777" w:rsidR="0024702E" w:rsidRPr="000A16B6" w:rsidRDefault="0024702E" w:rsidP="000A16B6">
            <w:pPr>
              <w:spacing w:after="0" w:line="240" w:lineRule="auto"/>
              <w:rPr>
                <w:rFonts w:ascii="Times New Roman" w:eastAsia="Times New Roman" w:hAnsi="Times New Roman" w:cs="Times New Roman"/>
                <w:bCs/>
                <w:lang w:val="ro-RO" w:eastAsia="ru-RU"/>
              </w:rPr>
            </w:pPr>
          </w:p>
          <w:p w14:paraId="679BFA38" w14:textId="77777777" w:rsidR="0024702E" w:rsidRPr="000A16B6" w:rsidRDefault="0024702E" w:rsidP="000A16B6">
            <w:pPr>
              <w:pStyle w:val="Default"/>
            </w:pPr>
          </w:p>
          <w:p w14:paraId="65DB1FFE" w14:textId="35F7A2C6" w:rsidR="0024702E" w:rsidRPr="000A16B6" w:rsidRDefault="0024702E" w:rsidP="000A16B6">
            <w:pPr>
              <w:pStyle w:val="Default"/>
              <w:rPr>
                <w:rFonts w:ascii="Times New Roman" w:hAnsi="Times New Roman" w:cs="Times New Roman"/>
                <w:lang w:val="ro-RO"/>
              </w:rPr>
            </w:pPr>
            <w:r w:rsidRPr="000A16B6">
              <w:rPr>
                <w:sz w:val="13"/>
                <w:szCs w:val="13"/>
              </w:rPr>
              <w:t xml:space="preserve">2 </w:t>
            </w:r>
            <w:r w:rsidR="00DD0C0B" w:rsidRPr="000A16B6">
              <w:rPr>
                <w:sz w:val="13"/>
                <w:szCs w:val="13"/>
              </w:rPr>
              <w:t xml:space="preserve">  </w:t>
            </w:r>
            <w:r w:rsidRPr="000A16B6">
              <w:rPr>
                <w:rFonts w:ascii="Times New Roman" w:hAnsi="Times New Roman" w:cs="Times New Roman"/>
                <w:i/>
                <w:sz w:val="20"/>
                <w:szCs w:val="20"/>
                <w:lang w:val="ro-RO"/>
              </w:rPr>
              <w:t>După ordinea apariției în Regulament, aceasta ar trebui să fie Secțiunea 6.</w:t>
            </w:r>
            <w:r w:rsidRPr="000A16B6">
              <w:rPr>
                <w:rFonts w:ascii="Times New Roman" w:hAnsi="Times New Roman" w:cs="Times New Roman"/>
                <w:sz w:val="20"/>
                <w:szCs w:val="20"/>
                <w:lang w:val="ro-RO"/>
              </w:rPr>
              <w:t xml:space="preserve"> </w:t>
            </w:r>
          </w:p>
          <w:p w14:paraId="7A488AC8" w14:textId="77777777" w:rsidR="0024702E" w:rsidRPr="000A16B6" w:rsidRDefault="0024702E" w:rsidP="000A16B6">
            <w:pPr>
              <w:spacing w:after="0" w:line="240" w:lineRule="auto"/>
              <w:rPr>
                <w:rFonts w:ascii="Times New Roman" w:eastAsia="Times New Roman" w:hAnsi="Times New Roman" w:cs="Times New Roman"/>
                <w:bCs/>
                <w:lang w:val="en-US" w:eastAsia="ru-RU"/>
              </w:rPr>
            </w:pPr>
          </w:p>
          <w:p w14:paraId="48917E37" w14:textId="07749F2D" w:rsidR="00A2456F" w:rsidRPr="000A16B6" w:rsidRDefault="00DD0C0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vertAlign w:val="superscript"/>
                <w:lang w:val="en-US" w:eastAsia="ru-RU"/>
              </w:rPr>
              <w:t xml:space="preserve">3  </w:t>
            </w:r>
            <w:r w:rsidR="00A2456F" w:rsidRPr="000A16B6">
              <w:rPr>
                <w:rFonts w:ascii="Times New Roman" w:eastAsia="Times New Roman" w:hAnsi="Times New Roman" w:cs="Times New Roman"/>
                <w:bCs/>
                <w:i/>
                <w:lang w:val="ro-RO" w:eastAsia="ru-RU"/>
              </w:rPr>
              <w:t>Ținerea listelor de așteptare a avizelor de racordare, înscrierea solicitanților respinși în această listă și alocarea de capacități conform listei pe principiul primul venit-primul servit; organizarea obligatorie de licitații pentru alocarea capacității disponibile drept urmare a lucrărilor de dezvoltare a rețelelor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812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61DD3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10A3EFA8" w14:textId="41454508" w:rsidR="00ED4BF2"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ED4BF2" w:rsidRPr="00382EF9" w14:paraId="57D833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B183EA"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37</w:t>
            </w:r>
          </w:p>
          <w:p w14:paraId="006632BD" w14:textId="796B769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solicitantului de a solicita aviz de racordare cu capacitate flexibilă sau condiționată, sau înscrierea în lista de așteptare reglementată de Capitolul III al Regulamentului de racordare </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BB53108"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26FED7"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00B346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72DE2"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ED4BF2" w:rsidRPr="00382EF9" w14:paraId="04E80A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50282C"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p w14:paraId="1821E4D9" w14:textId="58D8038A"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(Racordarea la rețelele electrice cu capacități limitate), Secțiunile 1, 2 și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w:t>
            </w:r>
          </w:p>
          <w:p w14:paraId="1C44834B"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6D943D"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CA049"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FDC5D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CBC13"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24702E" w:rsidRPr="00382EF9" w14:paraId="66D060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E4FC85" w14:textId="29D69F1E"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31 (dreptul solicitanților de a depune plângeri la ANRE și verificarea de către ANRE a îndeplinirii de către OS a obligațiilor de prezentare a informațiilor privind măsurile necesare de dezvoltare a rețelelor)</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6FB85CFF" w14:textId="21B6A957"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ED484F2" w14:textId="01A1FC05"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82</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48BFE2"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al Legii 165/2025, care exclude OSDI de la obligațiile de dezvoltare planificată a rețelelor, considerăm drept o bună și necesara practică de tehnică normativă ca Regulamentul de racordare să reflecte acest fapt. În forma sa actuală, prin echivalarea fără rezerve a OSDI cu operatorii de sistem, regulamentul, de fapt, creează premisele pentru a pretinde, fără justificare, de la OSDI îndeplinirea cerințelor expuse în punctele și secțiunile menționate, inclusiv condiționarea emiterii avizului de racordare de finanțarea de către solicitant a lucrărilor de dezvoltare a rețelelor (pct. 91), impunerea de clauze contractuale obligatorii (de exemplu, pct. 87, termene fixe și restrânse de executare a lucrărilor), aprobarea de către ANRE a devizului de cheltuieli finanțat de solicitant (pct. 93).</w:t>
            </w:r>
          </w:p>
          <w:p w14:paraId="14CD8AE9"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SDI, aceste obligații contravin arhitecturii juridice stabilite de lege, distorsionează natura operațională a SDI și ar impune OSDI sarcini disproporționate și restricții nejustificate.</w:t>
            </w:r>
          </w:p>
          <w:p w14:paraId="09FCF762" w14:textId="082BD66B"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6197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BC216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8AB184F" w14:textId="665B5712" w:rsidR="0024702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24702E" w:rsidRPr="00382EF9" w14:paraId="488DAD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214FE" w14:textId="1ECCE980" w:rsidR="0024702E" w:rsidRPr="000A16B6" w:rsidRDefault="002470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și a lucrărilor de dezvoltare a rețelelor neincluse în planul de dezvoltare aprobat de ANRE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D8C5261"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B41219C"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CB35DBA"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F6C61"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24702E" w:rsidRPr="00382EF9" w14:paraId="25E20FC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2DA75" w14:textId="1AC75AEA" w:rsidR="0024702E" w:rsidRPr="000A16B6" w:rsidRDefault="0024702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 La Pct. 113 (supunerea costului de proiectare și executare a lucrărilor de dezvoltare aprobării ANRE)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3B40A"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6EAF15"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3FB576"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213B05"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A42DC9" w:rsidRPr="00382EF9" w14:paraId="11E9AF5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83FA6A" w14:textId="3AA32FB8" w:rsidR="00A42DC9"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Capitolul IV (corect, V, reieșind din ordinea documentului) - Prestarea </w:t>
            </w:r>
            <w:r w:rsidRPr="000A16B6">
              <w:rPr>
                <w:rFonts w:ascii="Times New Roman" w:eastAsia="Times New Roman" w:hAnsi="Times New Roman" w:cs="Times New Roman"/>
                <w:bCs/>
                <w:lang w:val="ro-RO" w:eastAsia="ru-RU"/>
              </w:rPr>
              <w:lastRenderedPageBreak/>
              <w:t>serviciilor de transport și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AAC65" w14:textId="44CCE06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46A24" w14:textId="244534B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025E2" w14:textId="0DE4C704" w:rsidR="00A42DC9" w:rsidRPr="000A16B6" w:rsidRDefault="00A245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Inaplicabilitatea acestui capitol operatorilor SDI poate fi dedusă chiar din primul punct al capitolului, pct. 178, care descrie o structură de raporturi tipică rețelelor publice: OSD </w:t>
            </w:r>
            <w:r w:rsidRPr="000A16B6">
              <w:rPr>
                <w:rFonts w:ascii="Times New Roman" w:eastAsia="Times New Roman" w:hAnsi="Times New Roman" w:cs="Times New Roman"/>
                <w:bCs/>
                <w:lang w:val="ro-RO" w:eastAsia="ru-RU"/>
              </w:rPr>
              <w:lastRenderedPageBreak/>
              <w:t>sau OST încheie contracte de transport sau distribuție cu furnizorii sau alți utilizatori care efectuează tranzacții pe piața energiei electrice. Pe de altă parte, în SDI raporturile au o structură fundamental diferită: OSDI, în calitate de consumator, achiziționează energie în baza contractului cu furnizorul pentru necesitățile SDI, și alimentează utilizatorii SDI din volumele astfel achiziționate. Serviciile prestate de OSDI nu sunt servicii de distribuție a energiei electrice, ci servicii de operare a SDI.</w:t>
            </w:r>
          </w:p>
          <w:p w14:paraId="5474B884" w14:textId="1A5854E2"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Similar, Secțiunea 6 a capitolului (Facturarea serviciilor de transport și de distribuție a energiei electrice) descrie o configurație de facturare a serviciilor de distribuție care este complet inaplicabilă în cazul SDI: OSDI facturează nu furnizorii, ci utilizatorii SDI, și nu pentru servicii de distribuție, ci pentru operarea SDI, care include și costul energiei livrate. Tarifele percepute de OSDI nu sunt supuse aprobării de către ANRE.</w:t>
            </w:r>
          </w:p>
          <w:p w14:paraId="09B16EFD" w14:textId="77777777"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pofida discrepanțelor relevate, nu poate fi ignorat faptul că Regulamentul de racordare asimilează formal OSDI cu OS în definiția respectivă, iar ulterior, inclusiv în capitolul menționat utilizează în mod recurent noțiunea generică de „operator de sistem”, fără a distinge între operatorii rețelelor de utilitate generală și OSDI. Această abordare creează riscuri semnificative de interpretare și aplicare eronată a dispozițiilor regulamentului. Există un risc real că utilizatorii SDI vor invoca prevederile Regulamentului de racordare pentru a formula pretenții sau reclamații neadecvate față de OSDI, pretinzând aplicarea integrală a obligațiilor stabilite pentru OS. În practică, demonstrarea inaplicabilității unor asemenea dispoziții va fi dificilă, având în vedere că textul regulamentului nu prevede distincții explicite.</w:t>
            </w:r>
          </w:p>
          <w:p w14:paraId="1AB68A6B" w14:textId="77777777" w:rsidR="006F1B26"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autoritățile de control pot adopta interpretări disproporționate, pretinzând OSDI obligații care nu au nicio legătură cu funcționarea și finalitatea SDI. De exemplu, s-ar putea pretinde de la SDI în mod nejustificat: asigurarea accesului la serviciul telefonic 24/24 (pct. 185.17); asigurarea centrelor pentru relații cu utilizatorii (pct. 191) sau asigurarea activității nonstop a unor echipe de intervenție (pct. 211).</w:t>
            </w:r>
          </w:p>
          <w:p w14:paraId="4C598E2A" w14:textId="54F08145"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lastRenderedPageBreak/>
              <w:t>Totodată, ambiguitatea admisă de Regulamentul de racordare va genera paralelisme neproductive cu Regulamentul privind sistemele de distribuție închisă, aprobat prin Hotărârea ANRE nr. 49/2019 („</w:t>
            </w:r>
            <w:r w:rsidRPr="000A16B6">
              <w:rPr>
                <w:rFonts w:ascii="Times New Roman" w:hAnsi="Times New Roman" w:cs="Times New Roman"/>
                <w:b/>
                <w:bCs/>
                <w:lang w:val="ro-RO"/>
              </w:rPr>
              <w:t>Regulamentul SDI</w:t>
            </w:r>
            <w:r w:rsidRPr="000A16B6">
              <w:rPr>
                <w:rFonts w:ascii="Times New Roman" w:hAnsi="Times New Roman" w:cs="Times New Roman"/>
                <w:lang w:val="ro-RO"/>
              </w:rPr>
              <w:t>”), care deja reglementează aspecte precum deconectarea de la rețeaua electrică a utilizatorilor SDI. Mai concret, conform Regulamentului de racordare (pct .220), OS nu poate deconecta utilizatorii din proprie inițiativă în caz de neachitare a consumului, ci numai la solicitarea furnizorului. Această soluție este firească pentru OSD și OST, deoarece aceștia nu furnizează energie, ci distribuie energia livrată de terți furnizori, iar aceștia din urmă sunt în drept să solicite de la OS deconectarea în caz de neplată. În SDI, însă, situația este fundamental diferită: OSDI achiziționează energia în nume propriu, inclusiv pentru consumul utilizatorilor SDI, și o livrează acestora. Dacă utilizatorul nu achită energia, furnizorul nu are nici interesul, și nici dreptul de a solicita deconectarea, atâta timp cât OSDI își achită consumul global către furnizor</w:t>
            </w:r>
            <w:r w:rsidR="0009769D" w:rsidRPr="000A16B6">
              <w:rPr>
                <w:rFonts w:ascii="Times New Roman" w:hAnsi="Times New Roman" w:cs="Times New Roman"/>
                <w:vertAlign w:val="superscript"/>
                <w:lang w:val="ro-RO"/>
              </w:rPr>
              <w:t>4</w:t>
            </w:r>
            <w:r w:rsidRPr="000A16B6">
              <w:rPr>
                <w:rFonts w:ascii="Times New Roman" w:hAnsi="Times New Roman" w:cs="Times New Roman"/>
                <w:lang w:val="ro-RO"/>
              </w:rPr>
              <w:t>. OSDI va fi forțat să achite consumul, inclusiv cel al utilizatorilor rău-platnici din SDI, pentru a nu admite deconectarea completă a SDI la solicitarea furnizorului. În aceste condiții, pentru a nu deveni ostatec al acestei situații, OSDI trebuie să aibă dreptul de a deconecta utilizatorii rău-platnici de la rețelele SDI din proprie inițiativă.</w:t>
            </w:r>
          </w:p>
          <w:p w14:paraId="6A625A75" w14:textId="6888E96A"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eastAsia="Times New Roman" w:hAnsi="Times New Roman" w:cs="Times New Roman"/>
                <w:bCs/>
                <w:lang w:val="en-US" w:eastAsia="ru-RU"/>
              </w:rPr>
              <w:t xml:space="preserve"> </w:t>
            </w:r>
            <w:r w:rsidR="005B609A" w:rsidRPr="000A16B6">
              <w:rPr>
                <w:rFonts w:ascii="Times New Roman" w:eastAsia="Times New Roman" w:hAnsi="Times New Roman" w:cs="Times New Roman"/>
                <w:bCs/>
                <w:lang w:val="ro-RO" w:eastAsia="ru-RU"/>
              </w:rPr>
              <w:t xml:space="preserve">Un asemenea drept este prevăzut, în mod corect, de Regulamentul SDI (pct. 3). Regulamentul de racordare, însă, nu ține cont de acest specific și nu conferă OSDI în capitolul V dreptul de a deconecta din proprie inițiativă utilizatorii rău-platnici din SDI. În aceste condiții, există un risc real că, fiind vorba despre un act normativ mai recent și adoptat în baza Legii nr. 164/2025, utilizatorii SDI vor invoca prevalența Regulamentului de racordare asupra prevederilor Regulamentului SDI în zonele de suprapunere normativă. Această situație ar putea fi exploatată pentru a contesta dreptul OSDI de a deconecta utilizatorul rău-platnic. În lipsa unei delimitări clare în Regulamentul de racordare a specificului OSDI, există riscul real ca OSDI să fie privați, prin interpretare extensivă, de un instrument </w:t>
            </w:r>
            <w:r w:rsidR="005B609A" w:rsidRPr="000A16B6">
              <w:rPr>
                <w:rFonts w:ascii="Times New Roman" w:hAnsi="Times New Roman" w:cs="Times New Roman"/>
                <w:lang w:val="ro-RO"/>
              </w:rPr>
              <w:t xml:space="preserve">indispensabil </w:t>
            </w:r>
            <w:r w:rsidR="005B609A" w:rsidRPr="000A16B6">
              <w:rPr>
                <w:rFonts w:ascii="Times New Roman" w:hAnsi="Times New Roman" w:cs="Times New Roman"/>
                <w:lang w:val="ro-RO"/>
              </w:rPr>
              <w:lastRenderedPageBreak/>
              <w:t>gestionării normale a SDI, suportând și riscul de pierderi materiale. Aceste riscuri cresc exponențial în cazul în care Regulamentul SDI va fi abrogat în procesul de actualizare a cadrului normativ subsecvent, în legătură cu recenta intrare în vigoare a Legii 164/2025</w:t>
            </w:r>
            <w:r w:rsidR="0009769D" w:rsidRPr="000A16B6">
              <w:rPr>
                <w:rFonts w:ascii="Times New Roman" w:hAnsi="Times New Roman" w:cs="Times New Roman"/>
                <w:lang w:val="ro-RO"/>
              </w:rPr>
              <w:t>.</w:t>
            </w:r>
          </w:p>
          <w:p w14:paraId="676F7739" w14:textId="77777777" w:rsidR="0009769D" w:rsidRPr="000A16B6" w:rsidRDefault="0009769D" w:rsidP="000A16B6">
            <w:pPr>
              <w:spacing w:after="0" w:line="240" w:lineRule="auto"/>
              <w:jc w:val="both"/>
              <w:rPr>
                <w:rFonts w:ascii="Times New Roman" w:hAnsi="Times New Roman" w:cs="Times New Roman"/>
                <w:lang w:val="ro-RO"/>
              </w:rPr>
            </w:pPr>
          </w:p>
          <w:p w14:paraId="1E08E3E9" w14:textId="43117F61"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4</w:t>
            </w:r>
            <w:r w:rsidRPr="000A16B6">
              <w:rPr>
                <w:lang w:val="en-US"/>
              </w:rPr>
              <w:t xml:space="preserve"> </w:t>
            </w:r>
            <w:r w:rsidRPr="000A16B6">
              <w:rPr>
                <w:rFonts w:ascii="Times New Roman" w:eastAsia="Times New Roman" w:hAnsi="Times New Roman" w:cs="Times New Roman"/>
                <w:bCs/>
                <w:i/>
                <w:lang w:val="ro-RO" w:eastAsia="ru-RU"/>
              </w:rPr>
              <w:t>Din acest motiv, pentru OSDI nu are niciun sens obligația stabilită de punctul 222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82CC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54A7C9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61C2CA6" w14:textId="459ADD29"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lastRenderedPageBreak/>
              <w:t>Prevederile Regulamentului se vor referi exclusiv la OSD și OST.</w:t>
            </w:r>
          </w:p>
        </w:tc>
      </w:tr>
      <w:tr w:rsidR="0009769D" w:rsidRPr="00382EF9" w14:paraId="2C7C93C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8F8C7" w14:textId="34A598BB"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ambiguitatea admisă în Regulamentul de racordare în privința OSDI ca OS și a asimilării lui cu OSD, este imposibil să se determine cu certitudine dacă următoarele prevederi sunt sau nu aplicabile OSDI în cadrul SDI, iar dacă sunt aplicabile, cum va fi asigurată aplicarea lor în practică:</w:t>
            </w:r>
          </w:p>
        </w:tc>
      </w:tr>
      <w:tr w:rsidR="00474889" w:rsidRPr="00382EF9" w14:paraId="45BFAB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4380D" w14:textId="77777777" w:rsidR="00474889" w:rsidRPr="000A16B6" w:rsidRDefault="00474889" w:rsidP="000A16B6">
            <w:pPr>
              <w:pStyle w:val="Default"/>
              <w:rPr>
                <w:rFonts w:ascii="Times New Roman" w:eastAsia="Times New Roman" w:hAnsi="Times New Roman" w:cs="Times New Roman"/>
                <w:bCs/>
                <w:sz w:val="22"/>
                <w:szCs w:val="22"/>
                <w:lang w:val="ro-RO" w:eastAsia="ru-RU"/>
              </w:rPr>
            </w:pPr>
          </w:p>
          <w:p w14:paraId="2B3E8D0D" w14:textId="09F14441" w:rsidR="00474889" w:rsidRPr="000A16B6" w:rsidRDefault="00474889"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 xml:space="preserve">La </w:t>
            </w:r>
            <w:r w:rsidRPr="000A16B6">
              <w:rPr>
                <w:rFonts w:ascii="Times New Roman" w:hAnsi="Times New Roman" w:cs="Times New Roman"/>
                <w:bCs/>
                <w:sz w:val="22"/>
                <w:szCs w:val="22"/>
                <w:lang w:val="ro-RO"/>
              </w:rPr>
              <w:t>Pct. 32-33</w:t>
            </w:r>
            <w:r w:rsidRPr="000A16B6">
              <w:rPr>
                <w:rFonts w:ascii="Times New Roman" w:hAnsi="Times New Roman" w:cs="Times New Roman"/>
                <w:b/>
                <w:bCs/>
                <w:sz w:val="22"/>
                <w:szCs w:val="22"/>
                <w:lang w:val="ro-RO"/>
              </w:rPr>
              <w:t xml:space="preserve"> </w:t>
            </w:r>
          </w:p>
          <w:p w14:paraId="647E22B2" w14:textId="713F7A2A"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 includerea obligatorie în avizul de racordare a cerințelor tehnice specificate de operatorul sistemului de transport (OST); coordonarea între OSD și OST a tipurilor de cereri de racordare </w:t>
            </w:r>
          </w:p>
          <w:p w14:paraId="423F1170" w14:textId="578BDCC4"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88CDA18" w14:textId="60A81484"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659A3D7"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2133A7B"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5743D31"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F867ADF"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AD27774"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5AF3796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44B42D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E978D7B" w14:textId="4985278E"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371B7B74" w14:textId="5FD14B3A" w:rsidR="00474889" w:rsidRPr="000A16B6" w:rsidRDefault="004748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Notăm că, în prezent, pentru racordările la SDI, OSDI determină condițiile de racordare în mod exclusiv, fără implicarea sau contribuția OST. De principiu, nu există nici premise practice pentru implicarea OST în procesul de racordare la SDI.</w:t>
            </w:r>
          </w:p>
        </w:tc>
        <w:tc>
          <w:tcPr>
            <w:tcW w:w="1275"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2357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3D3EE5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345BEDD4" w14:textId="146AE0F6" w:rsidR="0047488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74889" w:rsidRPr="00382EF9" w14:paraId="318BC6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12B37" w14:textId="77777777" w:rsidR="00474889" w:rsidRPr="000A16B6" w:rsidRDefault="00474889" w:rsidP="000A16B6">
            <w:pPr>
              <w:pStyle w:val="Default"/>
            </w:pPr>
          </w:p>
          <w:p w14:paraId="6B33BF22" w14:textId="12DDCBB4"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bCs/>
                <w:sz w:val="22"/>
                <w:szCs w:val="22"/>
                <w:lang w:val="ro-RO"/>
              </w:rPr>
              <w:t xml:space="preserve">La Pct. 157 </w:t>
            </w:r>
            <w:r w:rsidRPr="000A16B6">
              <w:rPr>
                <w:rFonts w:ascii="Times New Roman" w:hAnsi="Times New Roman" w:cs="Times New Roman"/>
                <w:sz w:val="22"/>
                <w:szCs w:val="22"/>
                <w:lang w:val="ro-RO"/>
              </w:rPr>
              <w:t xml:space="preserve">- notificarea OST de către OSD a punerii sub tensiune a instalațiilor electrice pentru care avizul de racordare a fost coordonat cu OST. </w:t>
            </w:r>
          </w:p>
          <w:p w14:paraId="5E4C728E" w14:textId="77777777"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3A8CC" w14:textId="72476BAC"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F7394" w14:textId="4017F60F"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1A398" w14:textId="77777777" w:rsidR="00474889" w:rsidRPr="000A16B6" w:rsidRDefault="00474889" w:rsidP="000A16B6">
            <w:pPr>
              <w:spacing w:after="0" w:line="240" w:lineRule="auto"/>
              <w:jc w:val="both"/>
              <w:rPr>
                <w:rFonts w:ascii="Times New Roman" w:eastAsia="Times New Roman" w:hAnsi="Times New Roman" w:cs="Times New Roman"/>
                <w:bCs/>
                <w:lang w:val="ro-RO" w:eastAsia="ru-RU"/>
              </w:rPr>
            </w:pPr>
          </w:p>
        </w:tc>
        <w:tc>
          <w:tcPr>
            <w:tcW w:w="1275"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EDEC37" w14:textId="77777777" w:rsidR="00474889" w:rsidRPr="000A16B6" w:rsidRDefault="00474889" w:rsidP="000A16B6">
            <w:pPr>
              <w:spacing w:after="0" w:line="240" w:lineRule="auto"/>
              <w:rPr>
                <w:rFonts w:ascii="Times New Roman" w:eastAsia="Times New Roman" w:hAnsi="Times New Roman" w:cs="Times New Roman"/>
                <w:b/>
                <w:bCs/>
                <w:lang w:val="ro-RO" w:eastAsia="ru-RU"/>
              </w:rPr>
            </w:pPr>
          </w:p>
        </w:tc>
      </w:tr>
      <w:tr w:rsidR="00A42DC9" w:rsidRPr="00382EF9" w14:paraId="78183B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F7534" w14:textId="77777777" w:rsidR="00474889" w:rsidRPr="000A16B6" w:rsidRDefault="00474889" w:rsidP="000A16B6">
            <w:pPr>
              <w:pStyle w:val="Default"/>
              <w:rPr>
                <w:bCs/>
                <w:sz w:val="22"/>
                <w:szCs w:val="22"/>
              </w:rPr>
            </w:pPr>
            <w:r w:rsidRPr="000A16B6">
              <w:rPr>
                <w:rFonts w:ascii="Times New Roman" w:eastAsia="Times New Roman" w:hAnsi="Times New Roman" w:cs="Times New Roman"/>
                <w:bCs/>
                <w:lang w:val="ro-RO" w:eastAsia="ru-RU"/>
              </w:rPr>
              <w:t xml:space="preserve">La </w:t>
            </w:r>
            <w:r w:rsidRPr="000A16B6">
              <w:rPr>
                <w:bCs/>
                <w:sz w:val="22"/>
                <w:szCs w:val="22"/>
              </w:rPr>
              <w:t xml:space="preserve">Pct. 42 </w:t>
            </w:r>
          </w:p>
          <w:p w14:paraId="6C08E593" w14:textId="65D0B152" w:rsidR="00474889" w:rsidRPr="000A16B6" w:rsidRDefault="00474889" w:rsidP="000A16B6">
            <w:pPr>
              <w:pStyle w:val="Default"/>
              <w:rPr>
                <w:rFonts w:ascii="Times New Roman" w:hAnsi="Times New Roman" w:cs="Times New Roman"/>
                <w:lang w:val="ro-RO"/>
              </w:rPr>
            </w:pPr>
            <w:r w:rsidRPr="000A16B6">
              <w:rPr>
                <w:sz w:val="22"/>
                <w:szCs w:val="22"/>
              </w:rPr>
              <w:t xml:space="preserve"> </w:t>
            </w:r>
            <w:r w:rsidRPr="000A16B6">
              <w:rPr>
                <w:rFonts w:ascii="Times New Roman" w:hAnsi="Times New Roman" w:cs="Times New Roman"/>
                <w:sz w:val="22"/>
                <w:szCs w:val="22"/>
                <w:lang w:val="ro-RO"/>
              </w:rPr>
              <w:t xml:space="preserve">obligația de a coordona cu OST condițiile avizului de racordare la rețeaua electrică de distribuție a instalațiilor cu puterea ≥1MW și anumite aspecte ale racordării pentru centralele electrice cu puterea instalată între 200 kW și 1 MW. </w:t>
            </w:r>
          </w:p>
          <w:p w14:paraId="5A44883D" w14:textId="22AC3080" w:rsidR="00A42DC9" w:rsidRPr="000A16B6" w:rsidRDefault="00A42DC9" w:rsidP="000A16B6">
            <w:pPr>
              <w:spacing w:after="0" w:line="240" w:lineRule="auto"/>
              <w:jc w:val="both"/>
              <w:rPr>
                <w:rFonts w:ascii="Times New Roman" w:eastAsia="Times New Roman" w:hAnsi="Times New Roman" w:cs="Times New Roman"/>
                <w:bCs/>
                <w:lang w:val="en-US"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B7271" w14:textId="45659E20"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20A35" w14:textId="59FE1534"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E4CB9" w14:textId="0830DC42"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intenția autorilor Regulamentului de racordare este de a aplica pct. 42 în cazul racordărilor la SDI, obligativitatea coordonării prompte a solicitărilor OSDI trebuie să fie clară mai ales pentru OST. Dacă OST va considera că OSDI nu nimeresc sub incidența cerințelor pct. 42 și nu vor răspunde solicitărilor de coordonare ale OSDI (în general sau suficient de prompt), OSDI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A67B7"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099F69"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4E323B42" w14:textId="5735675E"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382EF9" w14:paraId="010050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B6CF1" w14:textId="77777777"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9D7E66" w:rsidRPr="000A16B6">
              <w:rPr>
                <w:rFonts w:ascii="Times New Roman" w:eastAsia="Times New Roman" w:hAnsi="Times New Roman" w:cs="Times New Roman"/>
                <w:bCs/>
                <w:lang w:val="ro-RO" w:eastAsia="ru-RU"/>
              </w:rPr>
              <w:t>capitolul IV</w:t>
            </w:r>
            <w:r w:rsidRPr="000A16B6">
              <w:rPr>
                <w:rFonts w:ascii="Times New Roman" w:eastAsia="Times New Roman" w:hAnsi="Times New Roman" w:cs="Times New Roman"/>
                <w:bCs/>
                <w:lang w:val="ro-RO" w:eastAsia="ru-RU"/>
              </w:rPr>
              <w:t xml:space="preserve">, Secțiunea </w:t>
            </w:r>
            <w:r w:rsidR="009D7E66" w:rsidRPr="000A16B6">
              <w:rPr>
                <w:rFonts w:ascii="Times New Roman" w:eastAsia="Times New Roman" w:hAnsi="Times New Roman" w:cs="Times New Roman"/>
                <w:bCs/>
                <w:lang w:val="ro-RO" w:eastAsia="ru-RU"/>
              </w:rPr>
              <w:t>7</w:t>
            </w:r>
          </w:p>
          <w:p w14:paraId="57096606" w14:textId="77777777" w:rsidR="009D7E66" w:rsidRPr="000A16B6" w:rsidRDefault="009D7E6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Proceduri aplicabile prosumatorilor de energie electrică</w:t>
            </w:r>
          </w:p>
          <w:p w14:paraId="5B0D3E0C" w14:textId="77777777" w:rsidR="00B27131" w:rsidRPr="000A16B6" w:rsidRDefault="00B27131" w:rsidP="000A16B6">
            <w:pPr>
              <w:spacing w:after="0" w:line="240" w:lineRule="auto"/>
              <w:rPr>
                <w:rFonts w:ascii="Times New Roman" w:eastAsia="Times New Roman" w:hAnsi="Times New Roman" w:cs="Times New Roman"/>
                <w:bCs/>
                <w:lang w:val="ro-RO" w:eastAsia="ru-RU"/>
              </w:rPr>
            </w:pPr>
          </w:p>
          <w:p w14:paraId="54C0C579" w14:textId="440F0F71" w:rsidR="00B27131" w:rsidRPr="000A16B6" w:rsidRDefault="00B2713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497E4" w14:textId="613CF9AA"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3ACA4" w14:textId="0602A3BC"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0462F6" w14:textId="77777777" w:rsidR="00A42DC9"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și de a deveni prosumator de energie electrică, cu condiția (pct.169.2) că centrala este conectată la rețeaua electrică de distribuție.</w:t>
            </w:r>
          </w:p>
          <w:p w14:paraId="59BA7FB4"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503AB8E0" w14:textId="77777777" w:rsidR="00B27131" w:rsidRPr="000A16B6" w:rsidRDefault="00B27131"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În condițiile în care rețelele SDI nu sunt rețele electrice de distribuție, ci sunt doar asimilate acestora, nu este clar dacă drepturile acordate consumatorilor de punctul 169 al Regulamentului de racordare sunt, în general, aplicabile utilizatorilor SDI. Dacă sunt aplicabile, observăm că utilizatorii SDI nu ar putea îndeplini condiția prevăzută la punctul 169.2, întrucât nu vor putea asigura conectarea centralei la rețeaua electrică de distribuție ( ci doar la rețelele SDI).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SDI nu are un contract de furnizare, ci achiziționează energia electrică de la OSDI.</w:t>
            </w:r>
          </w:p>
          <w:p w14:paraId="00A39130" w14:textId="77777777" w:rsidR="00B27131" w:rsidRPr="000A16B6" w:rsidRDefault="00B27131" w:rsidP="000A16B6">
            <w:pPr>
              <w:spacing w:after="0" w:line="240" w:lineRule="auto"/>
              <w:jc w:val="both"/>
              <w:rPr>
                <w:rFonts w:ascii="Times New Roman" w:hAnsi="Times New Roman" w:cs="Times New Roman"/>
                <w:lang w:val="ro-RO"/>
              </w:rPr>
            </w:pPr>
          </w:p>
          <w:p w14:paraId="7E261BA8"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în cadrul SDI și că regimul centralelor instalate în SDI ar fi cel reglementat prin Secțiunea 7 a capitolului, care nu conferă utilizatorilor SDI statutul de prosumator. Totuși, Regulamentul nu clarifică aceste aspecte în mod explicit, lăsând loc pentru interpretări și dificultăți la aplicare.</w:t>
            </w:r>
          </w:p>
          <w:p w14:paraId="72EFD8D3"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3BA2ECDE" w14:textId="53C77F1A" w:rsidR="00B27131" w:rsidRPr="000A16B6" w:rsidRDefault="00B27131" w:rsidP="000A16B6">
            <w:pPr>
              <w:pStyle w:val="Default"/>
              <w:jc w:val="both"/>
              <w:rPr>
                <w:rFonts w:ascii="Times New Roman" w:eastAsia="Times New Roman" w:hAnsi="Times New Roman" w:cs="Times New Roman"/>
                <w:bCs/>
                <w:lang w:val="ro-RO" w:eastAsia="ru-RU"/>
              </w:rPr>
            </w:pPr>
            <w:r w:rsidRPr="000A16B6">
              <w:rPr>
                <w:rFonts w:ascii="Times New Roman" w:hAnsi="Times New Roman" w:cs="Times New Roman"/>
                <w:b/>
                <w:sz w:val="22"/>
                <w:szCs w:val="22"/>
                <w:u w:val="single"/>
                <w:lang w:val="ro-RO"/>
              </w:rPr>
              <w:t>În concluzie</w:t>
            </w:r>
            <w:r w:rsidRPr="000A16B6">
              <w:rPr>
                <w:rFonts w:ascii="Times New Roman" w:hAnsi="Times New Roman" w:cs="Times New Roman"/>
                <w:sz w:val="22"/>
                <w:szCs w:val="22"/>
                <w:lang w:val="ro-RO"/>
              </w:rPr>
              <w:t xml:space="preserve">, confluența terminologică admisă prin includerea OSDI în noțiunea de „operator de sistem” nu este adecvată realităților SDI și contravine arhitecturii instituționale și operaționale a acestor sisteme. Pentru 7 </w:t>
            </w:r>
            <w:r w:rsidRPr="000A16B6">
              <w:rPr>
                <w:rFonts w:ascii="Times New Roman" w:hAnsi="Times New Roman" w:cs="Times New Roman"/>
                <w:color w:val="auto"/>
                <w:sz w:val="22"/>
                <w:szCs w:val="22"/>
                <w:lang w:val="ro-RO"/>
              </w:rPr>
              <w:t xml:space="preserve">evitarea interpretărilor distorsionate, considerăm necesar ca OSDI să fie excluși expres din definiția generală a operatorilor de sistem din Regulamentul de racordare, iar cazurile în care anumite prevederi ale acestuia urmează să se aplice OSDI să fie prevăzute în mod distinct, cu formularea expresă </w:t>
            </w:r>
            <w:r w:rsidRPr="000A16B6">
              <w:rPr>
                <w:rFonts w:ascii="Times New Roman" w:hAnsi="Times New Roman" w:cs="Times New Roman"/>
                <w:color w:val="auto"/>
                <w:sz w:val="22"/>
                <w:szCs w:val="22"/>
                <w:lang w:val="ro-RO"/>
              </w:rPr>
              <w:lastRenderedPageBreak/>
              <w:t>„operatorii sistemelor de distribuție închise (OSDI)” în loc de trimiterea generică la „operatorul de sistem”. Aceasta ar asigura coerență legislativă, proporționalitate a obligațiilor și un cadru clar și predictibil pentru funcționarea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B7464"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3CE1BE"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465D098" w14:textId="58ACFF74"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70680" w:rsidRPr="00382EF9" w14:paraId="6E4699A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377314" w14:textId="14A4E067" w:rsidR="00A70680" w:rsidRPr="000A16B6" w:rsidRDefault="00A7068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2. Mecanismul de racordare prevăzut pentru SDI nu este clar și corelat cu realitățile de funcționare ale acestor sisteme.</w:t>
            </w:r>
          </w:p>
        </w:tc>
      </w:tr>
      <w:tr w:rsidR="00A42DC9" w:rsidRPr="000A16B6" w14:paraId="0869E1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81C89B" w14:textId="1416DB6C" w:rsidR="00A42DC9" w:rsidRPr="000A16B6" w:rsidRDefault="00A7068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 (implicit și pct. 47)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F99E79" w14:textId="7AC4308F"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4182B0" w14:textId="4C843F14"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E8EC34" w14:textId="77777777" w:rsidR="00A42DC9"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Pct. 46 al Regulamentului de racordare prevede că racordarea și modificarea instalațiilor electrice ale entităților din SDI, dar și din zonele economice libere (ZEL) și parcurile industriale se realizează pe baza unui aviz de racordare și a unui proiect unic.</w:t>
            </w:r>
          </w:p>
          <w:p w14:paraId="48E080D9"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p>
          <w:p w14:paraId="5A9AD374"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Această dispoziție prezintă mai multe neclarități și probleme practice:</w:t>
            </w:r>
          </w:p>
          <w:p w14:paraId="356A3653" w14:textId="7A0A613D" w:rsidR="00A70680" w:rsidRPr="000A16B6" w:rsidRDefault="00A70680" w:rsidP="000A16B6">
            <w:pPr>
              <w:pStyle w:val="Default"/>
              <w:numPr>
                <w:ilvl w:val="0"/>
                <w:numId w:val="2"/>
              </w:numPr>
              <w:ind w:left="224" w:hanging="224"/>
              <w:rPr>
                <w:rFonts w:ascii="Times New Roman" w:hAnsi="Times New Roman" w:cs="Times New Roman"/>
                <w:b/>
                <w:bCs/>
                <w:color w:val="000000" w:themeColor="text1"/>
                <w:sz w:val="22"/>
                <w:szCs w:val="22"/>
                <w:lang w:val="ro-RO"/>
              </w:rPr>
            </w:pPr>
            <w:r w:rsidRPr="000A16B6">
              <w:rPr>
                <w:rFonts w:ascii="Times New Roman" w:hAnsi="Times New Roman" w:cs="Times New Roman"/>
                <w:b/>
                <w:bCs/>
                <w:color w:val="000000" w:themeColor="text1"/>
                <w:sz w:val="22"/>
                <w:szCs w:val="22"/>
                <w:lang w:val="ro-RO"/>
              </w:rPr>
              <w:t xml:space="preserve">Referirile neclare la „entități” </w:t>
            </w:r>
          </w:p>
          <w:p w14:paraId="2BC9DC04" w14:textId="77777777" w:rsidR="00A70680" w:rsidRPr="000A16B6" w:rsidRDefault="00A70680" w:rsidP="000A16B6">
            <w:pPr>
              <w:pStyle w:val="Default"/>
              <w:ind w:left="720"/>
              <w:rPr>
                <w:rFonts w:ascii="Times New Roman" w:hAnsi="Times New Roman" w:cs="Times New Roman"/>
                <w:color w:val="000000" w:themeColor="text1"/>
                <w:lang w:val="ro-RO"/>
              </w:rPr>
            </w:pPr>
          </w:p>
          <w:p w14:paraId="08D6B3B4" w14:textId="77777777" w:rsidR="00A70680"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Pct. 46 (implicit și pct. 47) se referă, generic, la „entități”. Pentru o reglementare pertinentă și clară, considerăm că trebuie să se ia în considerare atât particularitățile de funcționare a structurilor vizate de aceste puncte și categoriile de entități implicate în funcționarea lor, cât și faptul că regimul racordărilor în cadrul SDI se va deosebi de cel aplicabil în ZEL sau parcurile industriale.</w:t>
            </w:r>
          </w:p>
          <w:p w14:paraId="2579D7A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și activitățile desfășurate de aceste persoane în cadrul teritoriilor sau complexelor respective.</w:t>
            </w:r>
          </w:p>
          <w:p w14:paraId="2EAD30A8"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cu excepția situațiilor în care în interiorul ZEL sau parcurilor industriale se constituie un SDI, racordările la rețelele electrice sunt gestionate de operatorii de sistem (OSD sau OST). În schimb, în SDI, doar OSDI se adresează operatorului de sistem pentru racordarea generală a SDI, în timp ce racordarea utilizatorilor finali ai SDI intră exclusiv în competența OSDI.</w:t>
            </w:r>
          </w:p>
          <w:p w14:paraId="6B820BAC"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706B859" w14:textId="0C72453F" w:rsidR="00C33CF7" w:rsidRPr="000A16B6" w:rsidRDefault="00C33CF7" w:rsidP="000A16B6">
            <w:pPr>
              <w:pStyle w:val="a8"/>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 xml:space="preserve">Imposibilitatea practică de emitere a avizelor și proiectelor unice. </w:t>
            </w:r>
          </w:p>
          <w:p w14:paraId="16D73FA1" w14:textId="759EA38F"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61F5AB5E" w14:textId="4E00C71A"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Având în vedere că, activitatea ZEL, a parcurilor industriale și activitățile din cadrul SDI permit o variabilitate permanentă a utilizatorilor și proiectelor lor pe perioade extinse de timp, detaliile tehnice relevante pentru avizarea și proiectarea racordărilor nu pot fi cunoscute și aprobate o singură dată și pentru totdeauna. În aceste condiții, emiterea unui aviz unic de racordare și elaborarea unui proiect unic de execuție sunt, practic, imposibile. Un astfel de cadru normativ nu reflectă realitatea funcționării acestor structuri și ar conduce la situația în care dispozițiile pct. 46 nu pot fi respectate niciodată în practică, fiind inevitabil ignorate de subiecții vizați.</w:t>
            </w:r>
          </w:p>
          <w:p w14:paraId="0EE31F0B" w14:textId="3A2AA05E"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2E505B5"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en-US" w:eastAsia="ru-RU"/>
              </w:rPr>
            </w:pPr>
          </w:p>
          <w:p w14:paraId="5718E8F0" w14:textId="36412043" w:rsidR="00C33CF7" w:rsidRPr="000A16B6" w:rsidRDefault="00C33CF7" w:rsidP="000A16B6">
            <w:pPr>
              <w:pStyle w:val="a8"/>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 xml:space="preserve">Limitările derogărilor prevăzute la pct. 48 </w:t>
            </w:r>
          </w:p>
          <w:p w14:paraId="7B7F6B4D" w14:textId="77777777" w:rsidR="00C33CF7" w:rsidRPr="000A16B6" w:rsidRDefault="00C33CF7" w:rsidP="000A16B6">
            <w:pPr>
              <w:pStyle w:val="a8"/>
              <w:spacing w:after="0" w:line="240" w:lineRule="auto"/>
              <w:ind w:left="224"/>
              <w:jc w:val="both"/>
              <w:rPr>
                <w:rFonts w:ascii="Times New Roman" w:eastAsia="Times New Roman" w:hAnsi="Times New Roman" w:cs="Times New Roman"/>
                <w:bCs/>
                <w:color w:val="000000" w:themeColor="text1"/>
                <w:lang w:val="ro-RO" w:eastAsia="ru-RU"/>
              </w:rPr>
            </w:pPr>
          </w:p>
          <w:p w14:paraId="105718E8" w14:textId="3B6A1F0B"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Deși punctul 48 prevede derogări de la cerința avizului de racordare unic și a proiectului unic, acestea sunt insuficiente pentru a asigura o modalitate practică și realistă de racordare în cadrul structurilor menționate în punctul 46. Derogările nu acoperă scenariile cele mai frecvente, cum ar fi fluctuațiile succesive ale utilizatorilor, extinderile graduale ale infrastructurii sau necesitatea adaptării soluțiilor tehnice pe măsura dezvoltării activităților.</w:t>
            </w:r>
          </w:p>
          <w:p w14:paraId="7135C12F" w14:textId="527B9E0C"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din motive necunoscute, derogările prevăzute la pct. 48 sunt aplicabile exclusiv parcurilor industriale și ZEL5, fără a fi extinse și asupra SDI. Această abordare este dificil de justificat, având în vedere că, sub aspectul racordărilor la rețelele electrice, SDI funcționează în mod similar acestor forme de organizare și, în mod firesc, nu pot acomoda emiterea unui aviz unic de racordare și a unui proiect unic de execuție.</w:t>
            </w:r>
          </w:p>
          <w:p w14:paraId="4007B5C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u w:val="single"/>
                <w:lang w:val="ro-RO" w:eastAsia="ru-RU"/>
              </w:rPr>
              <w:t>În concluzie,</w:t>
            </w:r>
            <w:r w:rsidRPr="000A16B6">
              <w:rPr>
                <w:rFonts w:ascii="Times New Roman" w:eastAsia="Times New Roman" w:hAnsi="Times New Roman" w:cs="Times New Roman"/>
                <w:bCs/>
                <w:color w:val="000000" w:themeColor="text1"/>
                <w:lang w:val="ro-RO" w:eastAsia="ru-RU"/>
              </w:rPr>
              <w:t xml:space="preserve"> considerăm că pct. 46 al Regulamentului de racordare necesită revizuire, pornind de la premisa că, în cadrul structurilor menționate în acest punct, avizarea și proiectarea individuală a racordărilor trebuie să constituie </w:t>
            </w:r>
            <w:r w:rsidRPr="000A16B6">
              <w:rPr>
                <w:rFonts w:ascii="Times New Roman" w:eastAsia="Times New Roman" w:hAnsi="Times New Roman" w:cs="Times New Roman"/>
                <w:bCs/>
                <w:color w:val="000000" w:themeColor="text1"/>
                <w:lang w:val="ro-RO" w:eastAsia="ru-RU"/>
              </w:rPr>
              <w:lastRenderedPageBreak/>
              <w:t xml:space="preserve">regula, nu excepția. Aceasta ar asigura un cadru normativ coerent, aplicabil și adaptat </w:t>
            </w:r>
            <w:r w:rsidR="00DD0C0B" w:rsidRPr="000A16B6">
              <w:rPr>
                <w:rFonts w:ascii="Times New Roman" w:eastAsia="Times New Roman" w:hAnsi="Times New Roman" w:cs="Times New Roman"/>
                <w:bCs/>
                <w:color w:val="000000" w:themeColor="text1"/>
                <w:lang w:val="ro-RO" w:eastAsia="ru-RU"/>
              </w:rPr>
              <w:t>specificului acestor structuri.</w:t>
            </w:r>
          </w:p>
          <w:p w14:paraId="5C731CA7" w14:textId="77777777"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p>
          <w:p w14:paraId="713F8828" w14:textId="4EB9A42E"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vertAlign w:val="superscript"/>
                <w:lang w:val="ro-RO" w:eastAsia="ru-RU"/>
              </w:rPr>
              <w:t xml:space="preserve">5 </w:t>
            </w:r>
            <w:r w:rsidRPr="000A16B6">
              <w:rPr>
                <w:rFonts w:ascii="Times New Roman" w:eastAsia="Times New Roman" w:hAnsi="Times New Roman" w:cs="Times New Roman"/>
                <w:bCs/>
                <w:i/>
                <w:color w:val="000000" w:themeColor="text1"/>
                <w:lang w:val="ro-RO" w:eastAsia="ru-RU"/>
              </w:rPr>
              <w:t>Notăm că SDI operat de ICS Danube Logistics SRL în zona Portului Internațional Liber Giurgiulești nu operează în cadrul unei zone economice libere sau a unui parc industrial, și un va putea uza de derogările stabilite de punctul 48 al Regulamentului, oricât de limitate ar fi acestea, deși imposibilitatea practică a unui aviz de racordare și proiect unic sunt la fel ca și în cazul ZEL și a parcurilor industriale</w:t>
            </w:r>
            <w:r w:rsidRPr="000A16B6">
              <w:rPr>
                <w:rFonts w:ascii="Times New Roman" w:eastAsia="Times New Roman" w:hAnsi="Times New Roman" w:cs="Times New Roman"/>
                <w:bCs/>
                <w:color w:val="000000" w:themeColor="text1"/>
                <w:vertAlign w:val="superscript"/>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8AEB8" w14:textId="77777777" w:rsidR="00A42DC9" w:rsidRPr="000A16B6" w:rsidRDefault="00ED5F0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 xml:space="preserve"> </w:t>
            </w:r>
            <w:r w:rsidR="00FD48BE" w:rsidRPr="000A16B6">
              <w:rPr>
                <w:rFonts w:ascii="Times New Roman" w:eastAsia="Times New Roman" w:hAnsi="Times New Roman" w:cs="Times New Roman"/>
                <w:b/>
                <w:bCs/>
                <w:color w:val="000000" w:themeColor="text1"/>
                <w:lang w:val="ro-RO" w:eastAsia="ru-RU"/>
              </w:rPr>
              <w:t>Se acceptă</w:t>
            </w:r>
          </w:p>
          <w:p w14:paraId="770489F9" w14:textId="77777777" w:rsidR="00FD48BE"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p>
          <w:p w14:paraId="2D5747CA" w14:textId="3D3B1094" w:rsidR="00FD48BE" w:rsidRPr="000A16B6" w:rsidRDefault="00FD48B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Text modificat</w:t>
            </w:r>
          </w:p>
        </w:tc>
      </w:tr>
      <w:tr w:rsidR="00C97CA0" w:rsidRPr="00382EF9" w14:paraId="1D227D3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E3CC53" w14:textId="4992AFBF" w:rsidR="00C97CA0" w:rsidRPr="000A16B6" w:rsidRDefault="00C97CA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3</w:t>
            </w:r>
            <w:r w:rsidRPr="000A16B6">
              <w:rPr>
                <w:rFonts w:ascii="Times New Roman" w:eastAsia="Times New Roman" w:hAnsi="Times New Roman" w:cs="Times New Roman"/>
                <w:b/>
                <w:bCs/>
                <w:lang w:val="ro-RO" w:eastAsia="ru-RU"/>
              </w:rPr>
              <w:t>. Clarificarea limitelor de capacitate și a criteriilor de avizare pentru centralele electrice din SDI</w:t>
            </w:r>
          </w:p>
        </w:tc>
      </w:tr>
      <w:tr w:rsidR="00A42DC9" w:rsidRPr="00382EF9" w14:paraId="069B10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ED075" w14:textId="40B23F54" w:rsidR="00A42DC9" w:rsidRPr="000A16B6" w:rsidRDefault="00C97CA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În Secțiunea 7 a Capitolului 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FC4C9" w14:textId="126762ED"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BD3A45" w14:textId="5D7C7409"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71B4" w14:textId="77777777" w:rsidR="00A42DC9"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Secțiunea 7 a Capitolului V sunt stabilite condițiile de conectare a centralelor electrice de producere a energiei în cadrul SDI. În particular, punctele 175 și 177 prevăd limitele de capacitate de 200kW aplicabile centralelor din cadrul SDI (operate fie de OSDI, fie de utilizatorii SDI).</w:t>
            </w:r>
          </w:p>
          <w:p w14:paraId="51BC4A49"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76E0D41C"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Formularea actuală a ambelor puncte nu clarifică dacă aceste limite de capacitate se aplică fiecărei centrale în parte sau dacă se calculează cumulativ pentru toate centralele la care fac referire punctele respective (i.e. cumulativ pentru centralele ce pot fi instalate și operate de OSDI și, separat, cumulativ pentru centralele ce pot fi instalate și operate de fiecare utilizator al SDI).</w:t>
            </w:r>
          </w:p>
          <w:p w14:paraId="7C6C3712"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28759EB4"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necesară analiza și clarificarea expresă a acestor aspecte. Subliniem că, în cazul în care limita de 200 kW se aplică fiecărei centrale individuale, pot apărea situații în care același utilizator SDI instalează și conectează mai multe centrale care, deși fiecare se încadrează în limita prevăzută, cumulat o depășesc, generând un potențial exces de energie electrică pe care OSDI nu îl va putea gestiona în condiții de siguranță. Această dificultate se va manifesta, și chiar se va amplifica, în situația în care mai mulți utilizatori ai SDI instalează centrale proprii de producție. În final, excesul de energie electrică poate crea nu doar probleme interne în SDI, ci și injecții neplanificate în rețelele de distribuție sau transport.</w:t>
            </w:r>
          </w:p>
          <w:p w14:paraId="3096FDF2" w14:textId="77777777" w:rsidR="00DD0C0B" w:rsidRPr="000A16B6" w:rsidRDefault="00DD0C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Totodată, folosirea energiei produse de centralele proprii ale utilizatorilor SDI va reduce cantitatea de energie preluată prin SDI, ceea ce fie va determina majorarea costurilor de operare ale SDI repartizate utilizatorilor ca tarif de operare a SDI, fie va afecta capacitatea OSDI de a-și recupera investițiile realizate în SDI.</w:t>
            </w:r>
          </w:p>
          <w:p w14:paraId="299F0089" w14:textId="3557D307"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În aceste condiții, considerăm că Regulamentul ar trebui:</w:t>
            </w:r>
          </w:p>
          <w:p w14:paraId="05478B70" w14:textId="210D693F" w:rsidR="00DD0C0B" w:rsidRPr="000A16B6" w:rsidRDefault="00DD0C0B" w:rsidP="000A16B6">
            <w:pPr>
              <w:spacing w:after="0" w:line="240" w:lineRule="auto"/>
              <w:rPr>
                <w:rFonts w:ascii="Times New Roman" w:eastAsia="Times New Roman" w:hAnsi="Times New Roman" w:cs="Times New Roman"/>
                <w:b/>
                <w:bCs/>
                <w:u w:val="single"/>
                <w:lang w:val="ro-RO" w:eastAsia="ru-RU"/>
              </w:rPr>
            </w:pPr>
          </w:p>
          <w:p w14:paraId="1A8B4A1E" w14:textId="73D9338A" w:rsidR="00DD0C0B" w:rsidRPr="000A16B6" w:rsidRDefault="00DD0C0B" w:rsidP="000A16B6">
            <w:pPr>
              <w:spacing w:after="0" w:line="240" w:lineRule="auto"/>
              <w:rPr>
                <w:rFonts w:ascii="Times New Roman" w:hAnsi="Times New Roman" w:cs="Times New Roman"/>
                <w:lang w:val="ro-RO"/>
              </w:rPr>
            </w:pPr>
            <w:r w:rsidRPr="000A16B6">
              <w:rPr>
                <w:lang w:val="en-US"/>
              </w:rPr>
              <w:t xml:space="preserve">1. </w:t>
            </w:r>
            <w:r w:rsidRPr="000A16B6">
              <w:rPr>
                <w:rFonts w:ascii="Times New Roman" w:hAnsi="Times New Roman" w:cs="Times New Roman"/>
                <w:lang w:val="ro-RO"/>
              </w:rPr>
              <w:t>să stabilească, pe lângă limitele individuale, și restricții privind capacitatea cumulată admisibilă a centralelor din cadrul SDI; și/sau</w:t>
            </w:r>
          </w:p>
          <w:p w14:paraId="6E9B35B5" w14:textId="18DC4BF1"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hAnsi="Times New Roman" w:cs="Times New Roman"/>
                <w:lang w:val="ro-RO"/>
              </w:rPr>
              <w:t>2.</w:t>
            </w:r>
            <w:r w:rsidR="0039791E" w:rsidRPr="000A16B6">
              <w:rPr>
                <w:lang w:val="en-US"/>
              </w:rPr>
              <w:t xml:space="preserve"> </w:t>
            </w:r>
            <w:r w:rsidR="0039791E" w:rsidRPr="000A16B6">
              <w:rPr>
                <w:rFonts w:ascii="Times New Roman" w:hAnsi="Times New Roman" w:cs="Times New Roman"/>
                <w:lang w:val="ro-RO"/>
              </w:rPr>
              <w:t>să acorde OSDI atribuții exprese de a refuza avizarea centralelor atunci când instalarea și funcționarea acestora pot afecta stabilitatea, fiabilitatea sau siguranța SDI, chiar dacă fiecare centrală, luată individual, respectă limitele în vigoare. Prevederea inclusă în acest sens în punctul 177 (ultima propoziție) o considerăm insuficientă pentru a acorda OSDI acest drept de decizie și control.</w:t>
            </w:r>
          </w:p>
          <w:p w14:paraId="015B27AB" w14:textId="77777777" w:rsidR="00DD0C0B" w:rsidRPr="000A16B6" w:rsidRDefault="00DD0C0B" w:rsidP="000A16B6">
            <w:pPr>
              <w:spacing w:after="0" w:line="240" w:lineRule="auto"/>
              <w:rPr>
                <w:rFonts w:ascii="Times New Roman" w:eastAsia="Times New Roman" w:hAnsi="Times New Roman" w:cs="Times New Roman"/>
                <w:bCs/>
                <w:lang w:val="ro-RO" w:eastAsia="ru-RU"/>
              </w:rPr>
            </w:pPr>
          </w:p>
          <w:p w14:paraId="70714E71" w14:textId="2B990D46" w:rsidR="00DD0C0B" w:rsidRPr="000A16B6" w:rsidRDefault="00DD0C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0C485D" w14:textId="16BC6DF2" w:rsidR="00A42DC9"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02A4D740"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p>
          <w:p w14:paraId="45DB3C09" w14:textId="3776F114" w:rsidR="0010486E" w:rsidRPr="000A16B6" w:rsidRDefault="00FD48B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color w:val="000000" w:themeColor="text1"/>
                <w:lang w:val="ro-RO" w:eastAsia="ru-RU"/>
              </w:rPr>
              <w:t>Proiect completat cu modificările propuse</w:t>
            </w:r>
          </w:p>
        </w:tc>
      </w:tr>
      <w:tr w:rsidR="0039791E" w:rsidRPr="00382EF9" w14:paraId="5DF3B83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C54B" w14:textId="31687C1F" w:rsidR="0039791E" w:rsidRPr="000A16B6" w:rsidRDefault="0039791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 xml:space="preserve">4. </w:t>
            </w:r>
            <w:r w:rsidRPr="000A16B6">
              <w:rPr>
                <w:rFonts w:ascii="Times New Roman" w:eastAsia="Times New Roman" w:hAnsi="Times New Roman" w:cs="Times New Roman"/>
                <w:b/>
                <w:bCs/>
                <w:lang w:val="ro-RO" w:eastAsia="ru-RU"/>
              </w:rPr>
              <w:t>Proiectarea și executarea instalațiilor de racordare în SDI</w:t>
            </w:r>
          </w:p>
        </w:tc>
      </w:tr>
      <w:tr w:rsidR="008C610F" w:rsidRPr="00382EF9" w14:paraId="0A1EA3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EE2A02" w14:textId="56321272" w:rsidR="008C610F" w:rsidRPr="000A16B6" w:rsidRDefault="0039791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E7261" w14:textId="59A094D7"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6E368" w14:textId="537A597B"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692A3" w14:textId="77777777" w:rsidR="008C610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Capitolul IV al Regulamentului, în special din punctele 103-105, reiese că proiectarea și executarea lucrărilor de racordare de către OS constituie opțiunea implicită pusă la dispoziția solicitantului racordării (angajarea terților executanți este prezentată doar ca alternativă).</w:t>
            </w:r>
          </w:p>
          <w:p w14:paraId="65D76111"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F7B0FF8"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punctele 104 și 105.1-105.2 rezultă că OS trebuie să respecte opțiunea solicitantului și să preia neapărat proiectarea și executarea racordării, dacă solicitantul a decis astfel.</w:t>
            </w:r>
          </w:p>
          <w:p w14:paraId="5CAA730B"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CC22A0C"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același spirit, punctele 108 și 111 din Regulament impun restricții privind termenele de execuție a instalațiilor de racordare și a lucrărilor de dezvoltare a rețelei de către OS. Mai mult, punctul 107.7 prevede stabilirea tarifului de racordare în baza Metodologiei serviciilor auxiliare aprobate de ANRE, punctul 112 reglementează calculul costurilor </w:t>
            </w:r>
            <w:r w:rsidRPr="000A16B6">
              <w:rPr>
                <w:rFonts w:ascii="Times New Roman" w:eastAsia="Times New Roman" w:hAnsi="Times New Roman" w:cs="Times New Roman"/>
                <w:bCs/>
                <w:lang w:val="ro-RO" w:eastAsia="ru-RU"/>
              </w:rPr>
              <w:lastRenderedPageBreak/>
              <w:t>pentru proiectare și execuție conform metodologiei aferente tarifelor auxiliare, iar punctul 114 stabilește că tariful de punere sub tensiune este, de asemenea, aprobat de ANRE.</w:t>
            </w:r>
          </w:p>
          <w:p w14:paraId="115728FE"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0AF6D496" w14:textId="77777777" w:rsidR="0053728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această abordare este logică pentru OS veritabili, a căror activitate principală este dezvoltarea și exploatarea rețelelor electrice și asigurarea accesului echitabil la ele, nu există temeiuri pentru ca OSDI – pentru care operarea SDI reprezintă o activitate auxiliară, justificată exclusiv de considerente tehnice și de organizare a rețelelor electrice pe teritoriul limitat gestionat – să fie obligat, la opțiunea solicitantului, să preia proiectarea și executarea instalațiilor de racordare în condițiile restrictive stabilite de Regulamentul de racordare. Având în vedere, însă, definiția extinsă a OS din Regulamentul de racordare, toate aceste dispoziții ar urma să se aplice și OSDI, deși, potrivit Legii nr. 164/2025 și Legii nr. 107/2016 privind energia electrică – în temeiul cărora au fost autorizați majoritatea OSDI existenți – pentru OSDI legislația prevede cerințe exclusiv în ceea ce privește tariful pentru operarea SDI. Mai mult, acesta din urmă nu este un tarif supus aprobării ANRE, ci doar calculat conform unei metodologii stabilite de autoritate.</w:t>
            </w:r>
          </w:p>
          <w:p w14:paraId="309ED84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124EE37A" w14:textId="01ED9821"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Discrepanțele astfel evidențiate reprezintă un argument suplimentar împotriva echivalării OSDI cu OS în definiția prevăzută la punctul 3.18 din Regulamentul de racordare. O abordare corectă ar fi ca noțiunea de „operator de sistem” să includă doar OST și OSD, în conformitate cu Legea nr. 164/2025, iar OSDI să fie menționați expres doar în prevederile regulamentului realmente aplicabile activității SDI (și, eventual, la necesitate, să fie prevăzute normele speciale care vizează doar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D2C46"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684BB3"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77978DD" w14:textId="072CFCCE"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B2201" w:rsidRPr="00382EF9" w14:paraId="3BAF85D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2A20C" w14:textId="692DBADD" w:rsidR="004B2201" w:rsidRPr="000A16B6" w:rsidRDefault="004B220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5. Problema cerinței acordului proprietarului terenului sau imobilului la racordare</w:t>
            </w:r>
          </w:p>
        </w:tc>
      </w:tr>
      <w:tr w:rsidR="008C610F" w:rsidRPr="00382EF9" w14:paraId="65B348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9AB7EB" w14:textId="77777777" w:rsidR="008C610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p w14:paraId="57AD8C80" w14:textId="6778D5DD"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w:t>
            </w:r>
            <w:r w:rsidRPr="000A16B6">
              <w:rPr>
                <w:rFonts w:ascii="Times New Roman" w:eastAsia="Times New Roman" w:hAnsi="Times New Roman" w:cs="Times New Roman"/>
                <w:bCs/>
                <w:lang w:val="ro-RO" w:eastAsia="ru-RU"/>
              </w:rPr>
              <w:lastRenderedPageBreak/>
              <w:t>amplasat locul de consum și/sau producere și sau stocare respectiv, solicitantul anexează la cerere acordul prealabil scris al proprietarului imobilului sau terenului respectiv pentru construcția instalației de utilizare sau centralei electrice, după caz.</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F3E1B8" w14:textId="17C7A146"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2713CE" w14:textId="027DA95C"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368A4" w14:textId="77777777" w:rsidR="008C610F" w:rsidRPr="000A16B6" w:rsidRDefault="004B22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și/sau producere și sau stocare respectiv, solicitantul anexează la cerere acordul </w:t>
            </w:r>
            <w:r w:rsidRPr="000A16B6">
              <w:rPr>
                <w:rFonts w:ascii="Times New Roman" w:eastAsia="Times New Roman" w:hAnsi="Times New Roman" w:cs="Times New Roman"/>
                <w:bCs/>
                <w:lang w:val="ro-RO" w:eastAsia="ru-RU"/>
              </w:rPr>
              <w:lastRenderedPageBreak/>
              <w:t>prealabil scris al proprietarului imobilului sau terenului respectiv pentru construcția instalației.</w:t>
            </w:r>
          </w:p>
          <w:p w14:paraId="66A84B4D" w14:textId="77777777" w:rsidR="004B2201" w:rsidRPr="000A16B6" w:rsidRDefault="004B2201" w:rsidP="000A16B6">
            <w:pPr>
              <w:spacing w:after="0" w:line="240" w:lineRule="auto"/>
              <w:rPr>
                <w:rFonts w:ascii="Times New Roman" w:eastAsia="Times New Roman" w:hAnsi="Times New Roman" w:cs="Times New Roman"/>
                <w:bCs/>
                <w:lang w:val="ro-RO" w:eastAsia="ru-RU"/>
              </w:rPr>
            </w:pPr>
          </w:p>
          <w:p w14:paraId="1B3227D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cerință similară există în prezent în Codul urbanismului și construcțiilor (CUC), pentru obținerea actelor permisive de proiectare și realizare a construcțiilor. Această cerință generează deja dificultăți practice, afectând deținătorii de drepturi asupra terenurilor și chiar drepturile proprietarilor construcțiilor amplasate pe terenul altuia. Deși solicitantul certificatului de urbanism sau al autorizației de construire deține un drept care îi permite să realizeze lucrările respective și, în unele cazuri, este chiar proprietarul construcției pentru a cărei reconstrucție solicită autorizația, el este pus în situația de a solicita repetat acordul proprietarului terenului.</w:t>
            </w:r>
          </w:p>
          <w:p w14:paraId="2F2C0F64"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497674E7"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lângă caracterul redundant al acestei proceduri, CUC instituie doar obligația de prezentare a acordului, fără a stabili alte condiții, ceea ce conferă proprietarului terenului discreție absolută de a exprima sau u acordul, precum și cu privire la termenele de acordare a acestuia. O astfel de normă discreționară poate genera abuzuri, chiar dacă proprietarul terenului a acordat anterior terțului dreptul asupra terenului în volum suficient pentru realizarea lucrărilor de construcție.</w:t>
            </w:r>
          </w:p>
          <w:p w14:paraId="35EAC550" w14:textId="178200B4" w:rsidR="004B2201" w:rsidRPr="000A16B6" w:rsidRDefault="004B2201" w:rsidP="000A16B6">
            <w:pPr>
              <w:spacing w:after="0" w:line="240" w:lineRule="auto"/>
              <w:rPr>
                <w:rFonts w:ascii="Times New Roman" w:eastAsia="Times New Roman" w:hAnsi="Times New Roman" w:cs="Times New Roman"/>
                <w:bCs/>
                <w:lang w:val="ro-RO" w:eastAsia="ru-RU"/>
              </w:rPr>
            </w:pPr>
          </w:p>
          <w:p w14:paraId="7161A4EC" w14:textId="7A9CD433"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19 din Regulamentul de racordare va crea situații similare în privința racordărilor la rețelele electrice. Sunt pe deplin plauzibile situațiile în care solicitantul este locatar, superficiar, superficiar prin cesiune sau</w:t>
            </w:r>
            <w:r w:rsidRPr="000A16B6">
              <w:rPr>
                <w:lang w:val="en-US"/>
              </w:rPr>
              <w:t xml:space="preserve"> </w:t>
            </w:r>
            <w:r w:rsidRPr="000A16B6">
              <w:rPr>
                <w:rFonts w:ascii="Times New Roman" w:eastAsia="Times New Roman" w:hAnsi="Times New Roman" w:cs="Times New Roman"/>
                <w:bCs/>
                <w:lang w:val="ro-RO" w:eastAsia="ru-RU"/>
              </w:rPr>
              <w:t xml:space="preserve">sublocatar, deținând un drept de superficie sau (sub)-locațiune asupra terenului sau imobilului vizat, care este suficient pentru realizarea instalației de racordare (dreptul la racordare poate fi stipulat expres în actul care instituie dreptul, dar, în mod obișnuit, rezultă implicit din folosința acordată). Totuși, potrivit punctului 19, solicitantul neproprietar va trebui în toate cazurile să obțină și să prezinte un acord separat al proprietarului terenului sau imobilului. Totodată, solicitantul nu va dispune de mijloace juridice pentru a obține acest acord, întrucât singurul temei al acestei cerințe este Regulamentul de </w:t>
            </w:r>
            <w:r w:rsidRPr="000A16B6">
              <w:rPr>
                <w:rFonts w:ascii="Times New Roman" w:eastAsia="Times New Roman" w:hAnsi="Times New Roman" w:cs="Times New Roman"/>
                <w:bCs/>
                <w:lang w:val="ro-RO" w:eastAsia="ru-RU"/>
              </w:rPr>
              <w:lastRenderedPageBreak/>
              <w:t>racordare, care nu instituie nicio obligație pentru proprietar de a emite acordul.</w:t>
            </w:r>
          </w:p>
          <w:p w14:paraId="6D85A4AF" w14:textId="3B0BB234"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4AC04CA2" w14:textId="32AC3A3C"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aceste condiții, stabilirea cerinței de a prezenta un acord separat al proprietarului, fără a prevedea situațiile în care acordul ar trebui prezumat (în funcție de natura dreptului solicitantului sau de actul care stă la baza acestuia), și/sau cazurile în care proprietarul ar trebui obligat să emită acordul,</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iar refuzul său să genereze remedii judiciare pentru solicitant, riscă să conducă la blocarea drepturilor solicitantului la racordare în condiții complet arbitrare.</w:t>
            </w:r>
          </w:p>
          <w:p w14:paraId="1442EA64" w14:textId="6626B998"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502F9602" w14:textId="2F8882BB" w:rsidR="004B2201"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și imobilelor și pentru a blocajele și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BC4652"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F05793A" w14:textId="7A4DAA44" w:rsidR="00771338" w:rsidRPr="000A16B6" w:rsidRDefault="00771338"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Pct. 19 a fost completat cu următorul text: „Acordul prealabil scris nu este necesar în situațiile în care în contractele de arendă a terenurilor este stipulat expres că </w:t>
            </w:r>
            <w:r w:rsidRPr="000A16B6">
              <w:rPr>
                <w:rFonts w:ascii="Times New Roman" w:eastAsia="Times New Roman" w:hAnsi="Times New Roman" w:cs="Times New Roman"/>
                <w:lang w:val="ro-RO" w:eastAsia="ru-RU"/>
              </w:rPr>
              <w:lastRenderedPageBreak/>
              <w:t>terenul/terenurile se oferă cu scopul construcției centralei/centralelor electrice.”</w:t>
            </w:r>
          </w:p>
          <w:p w14:paraId="4C9AB234" w14:textId="7596E707" w:rsidR="00771338" w:rsidRPr="000A16B6" w:rsidRDefault="00771338" w:rsidP="000A16B6">
            <w:pPr>
              <w:spacing w:after="0" w:line="240" w:lineRule="auto"/>
              <w:rPr>
                <w:rFonts w:ascii="Times New Roman" w:eastAsia="Times New Roman" w:hAnsi="Times New Roman" w:cs="Times New Roman"/>
                <w:b/>
                <w:bCs/>
                <w:lang w:val="ro-RO" w:eastAsia="ru-RU"/>
              </w:rPr>
            </w:pPr>
          </w:p>
        </w:tc>
      </w:tr>
      <w:tr w:rsidR="003D2383" w:rsidRPr="00CB3019" w14:paraId="2853C63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BB6663" w14:textId="022A5A53" w:rsidR="003D2383" w:rsidRPr="000A16B6" w:rsidRDefault="003D238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8C610F" w:rsidRPr="00CB3019" w14:paraId="435202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4DBE6" w14:textId="1425CA8F" w:rsidR="008C610F"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60.2</w:t>
            </w:r>
          </w:p>
          <w:p w14:paraId="30E74B06" w14:textId="76EEA897"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5FD5F" w14:textId="035662BA"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F756" w14:textId="05B692D3"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A55819" w14:textId="77777777" w:rsidR="008C610F" w:rsidRPr="000A16B6" w:rsidRDefault="002D12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al Regulamentului de racordare prevede cerința de a proba, în scopul prelungirii termenului de valabilitate a avizului de racordare, deținerea autorizației de construire valabile pentru construcția obiectului ce urmează a fi racordat, cât și a autorizației pentru construcția instalației de racordare. În acest context, se impun următoarele observații:</w:t>
            </w:r>
          </w:p>
          <w:p w14:paraId="17F20A71" w14:textId="77777777" w:rsidR="002D12CD" w:rsidRPr="000A16B6" w:rsidRDefault="002D12CD" w:rsidP="000A16B6">
            <w:pPr>
              <w:spacing w:after="0" w:line="240" w:lineRule="auto"/>
              <w:rPr>
                <w:rFonts w:ascii="Times New Roman" w:eastAsia="Times New Roman" w:hAnsi="Times New Roman" w:cs="Times New Roman"/>
                <w:bCs/>
                <w:lang w:val="ro-RO" w:eastAsia="ru-RU"/>
              </w:rPr>
            </w:pPr>
          </w:p>
          <w:p w14:paraId="03F3CA06" w14:textId="028ABBED" w:rsidR="002D12CD" w:rsidRPr="000A16B6" w:rsidRDefault="002D12CD" w:rsidP="000A16B6">
            <w:pPr>
              <w:pStyle w:val="Default"/>
              <w:rPr>
                <w:rFonts w:ascii="Times New Roman" w:hAnsi="Times New Roman" w:cs="Times New Roman"/>
                <w:b/>
                <w:bCs/>
                <w:sz w:val="22"/>
                <w:szCs w:val="22"/>
                <w:lang w:val="ro-RO"/>
              </w:rPr>
            </w:pPr>
            <w:r w:rsidRPr="000A16B6">
              <w:rPr>
                <w:rFonts w:ascii="Times New Roman" w:eastAsia="Times New Roman" w:hAnsi="Times New Roman" w:cs="Times New Roman"/>
                <w:b/>
                <w:bCs/>
                <w:lang w:val="ro-RO" w:eastAsia="ru-RU"/>
              </w:rPr>
              <w:t>1.</w:t>
            </w:r>
            <w:r w:rsidRPr="000A16B6">
              <w:rPr>
                <w:rFonts w:ascii="Times New Roman" w:hAnsi="Times New Roman" w:cs="Times New Roman"/>
                <w:b/>
                <w:bCs/>
                <w:sz w:val="22"/>
                <w:szCs w:val="22"/>
                <w:lang w:val="ro-RO"/>
              </w:rPr>
              <w:t xml:space="preserve"> Lucrările de racordare nu implică întotdeauna obiecte supuse autorizației de construire </w:t>
            </w:r>
          </w:p>
          <w:p w14:paraId="15634A67" w14:textId="3061027C"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Lucrările de racordare, mai ales cele de modificare a unei racordări existente, nu întotdeauna (1) sunt întreprinse concomitent, și în legătură cu, „obiecte” supuse autorizării conform Codului urbanismului și construcțiilor (CUC); și (2) nu întotdeauna necesită ele însele o autorizație de construire.</w:t>
            </w:r>
          </w:p>
          <w:p w14:paraId="14A91063" w14:textId="77777777" w:rsidR="002D12CD" w:rsidRPr="000A16B6" w:rsidRDefault="002D12CD" w:rsidP="000A16B6">
            <w:pPr>
              <w:pStyle w:val="Default"/>
              <w:jc w:val="both"/>
              <w:rPr>
                <w:rFonts w:ascii="Times New Roman" w:hAnsi="Times New Roman" w:cs="Times New Roman"/>
                <w:sz w:val="22"/>
                <w:szCs w:val="22"/>
                <w:lang w:val="ro-RO"/>
              </w:rPr>
            </w:pPr>
          </w:p>
          <w:p w14:paraId="6D5E7887" w14:textId="56EF2B67"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În primul rând, atunci când racordarea la rețelele electrice (sau modificarea acesteia) este legată de un imobil deja construit și finalizat, autorizația de construire valabilă pentru „obiectul ce urmează a fi racordat” nu va putea fi prezentată, deoarece </w:t>
            </w:r>
            <w:r w:rsidRPr="000A16B6">
              <w:rPr>
                <w:rFonts w:ascii="Times New Roman" w:hAnsi="Times New Roman" w:cs="Times New Roman"/>
                <w:sz w:val="22"/>
                <w:szCs w:val="22"/>
                <w:lang w:val="ro-RO"/>
              </w:rPr>
              <w:lastRenderedPageBreak/>
              <w:t>lucrările au fost finalizate anterior și autorizația respectivă va fi expirat.</w:t>
            </w:r>
          </w:p>
          <w:p w14:paraId="0640FBDC" w14:textId="77777777" w:rsidR="002D12CD" w:rsidRPr="000A16B6" w:rsidRDefault="002D12CD" w:rsidP="000A16B6">
            <w:pPr>
              <w:spacing w:after="0" w:line="240" w:lineRule="auto"/>
              <w:rPr>
                <w:rFonts w:ascii="Times New Roman" w:eastAsia="Times New Roman" w:hAnsi="Times New Roman" w:cs="Times New Roman"/>
                <w:bCs/>
                <w:lang w:val="en-US" w:eastAsia="ru-RU"/>
              </w:rPr>
            </w:pPr>
          </w:p>
          <w:p w14:paraId="6BB1FAF2"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mai mică de 150 de metri pătrați în localitățile rurale), iar conform alin. (3), în anumite condiții – și lucrările de construire a centralelor electrice. Toate aceste construcții vor necesita racordări la rețelele de energie electrică, însă lucrările de construire asociate nu vor fi fost însoțite de solicitarea și obținerea unei autorizări de construire.</w:t>
            </w:r>
          </w:p>
          <w:p w14:paraId="449B0306"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A4F7D0"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racordările la rețelele electrice ar putea să nu fie asociate în general unor lucrări de construire sub incidența CUC, cum este cazul necesității de racordare a unor vehicule sau altor instalații mobile (vagoane, rulote, birouri provizorii) care staționează pe un teren în scopuri operaționale (odina lucrătorilor, spațiu de birou provizoriu) etc. În toate aceste cazuri, la solicitarea prelungirii avizului de racordare solicitantul nu va putea proba deținerea unei autorizații de construire pentru „obiectul ce urmează a fi racordat”, deși punctul 60 al Regulamentului de racordare i-o va cere, fără excepții.</w:t>
            </w:r>
          </w:p>
          <w:p w14:paraId="1F695E43"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17431A"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al doilea rând, conform articolului 150 alin. (1) lit. f) și m) CUC, pot fi executate fără autorizație de construire:</w:t>
            </w:r>
          </w:p>
          <w:p w14:paraId="65427FCF" w14:textId="59DCCB1A" w:rsidR="007662B0" w:rsidRPr="000A16B6" w:rsidRDefault="007662B0" w:rsidP="000A16B6">
            <w:pPr>
              <w:pStyle w:val="Default"/>
            </w:pPr>
          </w:p>
          <w:p w14:paraId="432E14B2" w14:textId="3DEFF063" w:rsidR="007662B0" w:rsidRPr="000A16B6" w:rsidRDefault="007662B0" w:rsidP="000A16B6">
            <w:pPr>
              <w:pStyle w:val="Default"/>
              <w:ind w:left="224" w:hanging="224"/>
              <w:rPr>
                <w:sz w:val="22"/>
                <w:szCs w:val="22"/>
              </w:rPr>
            </w:pPr>
            <w:r w:rsidRPr="000A16B6">
              <w:rPr>
                <w:rFonts w:ascii="Times New Roman" w:hAnsi="Times New Roman" w:cs="Times New Roman"/>
                <w:sz w:val="22"/>
                <w:szCs w:val="22"/>
                <w:lang w:val="ro-RO"/>
              </w:rPr>
              <w:t>-  lucrările de înlocuire sau de reparații la branșamentele/racordurile exterioare, aferente construcțiilor, în interiorul limitelor proprietății</w:t>
            </w:r>
            <w:r w:rsidRPr="000A16B6">
              <w:rPr>
                <w:sz w:val="22"/>
                <w:szCs w:val="22"/>
              </w:rPr>
              <w:t xml:space="preserve">; </w:t>
            </w:r>
          </w:p>
          <w:p w14:paraId="22BD4C6D" w14:textId="25761427" w:rsidR="007662B0" w:rsidRPr="000A16B6" w:rsidRDefault="007662B0" w:rsidP="000A16B6">
            <w:pPr>
              <w:pStyle w:val="Default"/>
            </w:pPr>
          </w:p>
          <w:p w14:paraId="5329C824" w14:textId="21A690B0" w:rsidR="007662B0" w:rsidRPr="000A16B6" w:rsidRDefault="007662B0" w:rsidP="000A16B6">
            <w:pPr>
              <w:pStyle w:val="Default"/>
              <w:numPr>
                <w:ilvl w:val="0"/>
                <w:numId w:val="3"/>
              </w:numPr>
              <w:ind w:left="224" w:hanging="224"/>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lucrările de instalare a rețelelor edilitare (inginerești) și a elementelor de infrastructură asociate acestor rețele (instalații provizorii, formate din elemente ușor demontabile) pe terenuri, pe construcțiile și instalațiile </w:t>
            </w:r>
            <w:r w:rsidRPr="000A16B6">
              <w:rPr>
                <w:rFonts w:ascii="Times New Roman" w:hAnsi="Times New Roman" w:cs="Times New Roman"/>
                <w:sz w:val="22"/>
                <w:szCs w:val="22"/>
                <w:lang w:val="ro-RO"/>
              </w:rPr>
              <w:lastRenderedPageBreak/>
              <w:t xml:space="preserve">existente sau în interiorul acestora, inclusiv prin canale subterane existente pentru cabluri – cu excepția cazurilor în care instalarea rețelelor edilitare (inginerești), presupune intervenții la structura de rezistență, execuția traseelor subterane noi, în afara limitelor terenului proprietate privată, și instalarea sau execuția unor structuri de suport cu fundație atașată permanent de teren (piloni, grinzi, console). </w:t>
            </w:r>
          </w:p>
          <w:p w14:paraId="0E096B22" w14:textId="62A7BED9" w:rsidR="007662B0" w:rsidRPr="000A16B6" w:rsidRDefault="007662B0"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În cazul în care lucrările de racordare se încadrează în aceste categorii (ceea ce este plauzibil în special în cazul lucrărilor de modificare a unei racordări existente), solicitantul nu va putea prezenta autorizația de construire nici pentru lucrările de racordare.</w:t>
            </w:r>
          </w:p>
          <w:p w14:paraId="5851809E" w14:textId="49C01BEB" w:rsidR="007662B0" w:rsidRPr="000A16B6" w:rsidRDefault="007662B0" w:rsidP="000A16B6">
            <w:pPr>
              <w:pStyle w:val="Default"/>
              <w:jc w:val="both"/>
              <w:rPr>
                <w:rFonts w:ascii="Times New Roman" w:hAnsi="Times New Roman" w:cs="Times New Roman"/>
                <w:sz w:val="22"/>
                <w:szCs w:val="22"/>
                <w:lang w:val="ro-RO"/>
              </w:rPr>
            </w:pPr>
          </w:p>
          <w:p w14:paraId="202996A8" w14:textId="77777777" w:rsidR="007662B0" w:rsidRPr="000A16B6" w:rsidRDefault="007662B0" w:rsidP="000A16B6">
            <w:pPr>
              <w:pStyle w:val="Default"/>
            </w:pPr>
          </w:p>
          <w:p w14:paraId="768577FB" w14:textId="3723E8E6" w:rsidR="007662B0" w:rsidRPr="000A16B6" w:rsidRDefault="007662B0" w:rsidP="000A16B6">
            <w:pPr>
              <w:pStyle w:val="Default"/>
              <w:ind w:left="224" w:hanging="224"/>
              <w:rPr>
                <w:rFonts w:ascii="Times New Roman" w:hAnsi="Times New Roman" w:cs="Times New Roman"/>
                <w:sz w:val="22"/>
                <w:szCs w:val="22"/>
                <w:lang w:val="ro-RO"/>
              </w:rPr>
            </w:pPr>
            <w:r w:rsidRPr="000A16B6">
              <w:rPr>
                <w:b/>
                <w:bCs/>
                <w:sz w:val="22"/>
                <w:szCs w:val="22"/>
              </w:rPr>
              <w:t xml:space="preserve">2. </w:t>
            </w:r>
            <w:r w:rsidRPr="000A16B6">
              <w:rPr>
                <w:rFonts w:ascii="Times New Roman" w:hAnsi="Times New Roman" w:cs="Times New Roman"/>
                <w:b/>
                <w:bCs/>
                <w:sz w:val="22"/>
                <w:szCs w:val="22"/>
                <w:lang w:val="ro-RO"/>
              </w:rPr>
              <w:t xml:space="preserve">Dificultăți practice privind probarea „valabilității” autorizației de construire. </w:t>
            </w:r>
          </w:p>
          <w:p w14:paraId="21E2F262" w14:textId="77777777" w:rsidR="00113277" w:rsidRPr="000A16B6" w:rsidRDefault="00113277" w:rsidP="000A16B6">
            <w:pPr>
              <w:pStyle w:val="Default"/>
              <w:jc w:val="both"/>
              <w:rPr>
                <w:rFonts w:ascii="Times New Roman" w:hAnsi="Times New Roman" w:cs="Times New Roman"/>
              </w:rPr>
            </w:pPr>
          </w:p>
          <w:p w14:paraId="1A795E63" w14:textId="40215FE9"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dovada deținerii unor autorizații de construcții „valabile”, însă probarea acestei valabilității va fi dificilă din punct de vedere practic, pentru că autorizațiile de construire nu au un termen de valabilitate propriu-zis, ci indică doar termenul de începere a lucrărilor de construcții (art. 149 alin. (1) lit.d) CUC). Neînceperea lucrărilor în termenul stabilit duce la pierderea valabilității autorizației, ceea ce ridică deja problema dovedirii față de OS a momentului începerii lucrărilor de construcție. </w:t>
            </w:r>
          </w:p>
          <w:p w14:paraId="5B6932E0" w14:textId="6DD1B548" w:rsidR="00113277" w:rsidRPr="000A16B6" w:rsidRDefault="00113277" w:rsidP="000A16B6">
            <w:pPr>
              <w:pStyle w:val="Default"/>
              <w:jc w:val="both"/>
              <w:rPr>
                <w:rFonts w:ascii="Times New Roman" w:hAnsi="Times New Roman" w:cs="Times New Roman"/>
                <w:sz w:val="22"/>
                <w:szCs w:val="22"/>
                <w:lang w:val="ro-RO"/>
              </w:rPr>
            </w:pPr>
          </w:p>
          <w:p w14:paraId="2124794E" w14:textId="104FC844"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Chiar dacă lucrările au început în termen, dar nu au fost finalizate pe durata de execuție stabilită în autorizație, CUC prescrie necesitatea eliberării unei noi autorizații în articolul 152 alin. (1) lit.c). Aceasta ridică problema dovedirii față de OS a duratei ca atare a lucrărilor de construcție și dacă a fost sau nu nevoie de o nouă autorizație.</w:t>
            </w:r>
          </w:p>
          <w:p w14:paraId="5FC28954" w14:textId="451B574C" w:rsidR="00113277" w:rsidRPr="000A16B6" w:rsidRDefault="00113277" w:rsidP="000A16B6">
            <w:pPr>
              <w:pStyle w:val="Default"/>
              <w:jc w:val="both"/>
              <w:rPr>
                <w:rFonts w:ascii="Times New Roman" w:hAnsi="Times New Roman" w:cs="Times New Roman"/>
                <w:sz w:val="22"/>
                <w:szCs w:val="22"/>
                <w:lang w:val="ro-RO"/>
              </w:rPr>
            </w:pPr>
          </w:p>
          <w:p w14:paraId="44F0DB25" w14:textId="4BFF8688"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Nici valabilitatea autorizației, nici pierderea valabilității ei nu rezultă din conținutul autorizației, ceea ce, pe de o parte, va pune OS în situația de a solicita clarificări și probe </w:t>
            </w:r>
            <w:r w:rsidRPr="000A16B6">
              <w:rPr>
                <w:rFonts w:ascii="Times New Roman" w:hAnsi="Times New Roman" w:cs="Times New Roman"/>
                <w:sz w:val="22"/>
                <w:szCs w:val="22"/>
                <w:lang w:val="ro-RO"/>
              </w:rPr>
              <w:lastRenderedPageBreak/>
              <w:t>suplimentare de la solicitant, iar pe de altă parte creează premise pentru generarea unor cerințe interpretative extinse sau chiar abuzive, și tărăgănarea procesului de prelungire a termenului avizului de racordare. Sub aspectele relevate, cerințele prevăzute de punctul 60.2 al Regulamentului de racordare pentru prelungirea avizului de racordare necesită revizuire și, cel puțin, nuanțare.</w:t>
            </w:r>
          </w:p>
          <w:p w14:paraId="24D8E1AE" w14:textId="2F56949F" w:rsidR="00113277" w:rsidRPr="000A16B6" w:rsidRDefault="00113277" w:rsidP="000A16B6">
            <w:pPr>
              <w:pStyle w:val="Default"/>
              <w:jc w:val="both"/>
              <w:rPr>
                <w:rFonts w:ascii="Times New Roman" w:hAnsi="Times New Roman" w:cs="Times New Roman"/>
                <w:sz w:val="22"/>
                <w:szCs w:val="22"/>
                <w:lang w:val="ro-RO"/>
              </w:rPr>
            </w:pPr>
          </w:p>
          <w:p w14:paraId="27906B62" w14:textId="06813592"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Dificultățile pe care această normă le generează justifică, totodată, întrebarea dacă este, în general, necesară, pentru prelungirea avizului de racordare, dovedirea față de OS a existenței și valabilității autorizațiilor de construire, cu atât mai mult cu cât, la emiterea inițială a avizului, asemenea autorizații nu există și nici nu sunt solicitate.</w:t>
            </w:r>
          </w:p>
          <w:p w14:paraId="25F0CF26" w14:textId="2247BC9D" w:rsidR="00113277" w:rsidRPr="000A16B6" w:rsidRDefault="00113277" w:rsidP="000A16B6">
            <w:pPr>
              <w:pStyle w:val="Default"/>
              <w:jc w:val="both"/>
              <w:rPr>
                <w:rFonts w:ascii="Times New Roman" w:hAnsi="Times New Roman" w:cs="Times New Roman"/>
                <w:sz w:val="22"/>
                <w:szCs w:val="22"/>
                <w:lang w:val="ro-RO"/>
              </w:rPr>
            </w:pPr>
          </w:p>
          <w:p w14:paraId="351B9922" w14:textId="3B438C21"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Rațiunea stabilirii unui termen de valabilitate al avizului de racordare, care ulterior poate necesita prelungire, ar trebui să fie aceea de a permite verificarea dacă, după trecerea unui anumit interval de timp, condițiile de racordare s-au modificat. În această logică, existența sau valabilitatea autorizațiilor de construire nu are relevanță pentru scopul urmărit.</w:t>
            </w:r>
          </w:p>
          <w:p w14:paraId="2963AF66" w14:textId="2DE95F6B" w:rsidR="00113277" w:rsidRPr="000A16B6" w:rsidRDefault="004C13AB"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Având în vedere toate cele de mai sus, cerința de a prezenta autorizațiile de construire la prelungirea avizului de racordare nu apare ca fiind justificată și generează dificultăți practice semnificative. În consecință, eliminarea acestei cerințe din procedura de prelungire ar reprezenta soluția cea mai adecvată.</w:t>
            </w:r>
          </w:p>
          <w:p w14:paraId="69FBDD23" w14:textId="77777777" w:rsidR="007662B0" w:rsidRPr="000A16B6" w:rsidRDefault="007662B0" w:rsidP="000A16B6">
            <w:pPr>
              <w:pStyle w:val="Default"/>
              <w:jc w:val="both"/>
              <w:rPr>
                <w:rFonts w:ascii="Times New Roman" w:hAnsi="Times New Roman" w:cs="Times New Roman"/>
                <w:sz w:val="22"/>
                <w:szCs w:val="22"/>
                <w:lang w:val="ro-RO"/>
              </w:rPr>
            </w:pPr>
          </w:p>
          <w:p w14:paraId="152E5F35" w14:textId="5C619506" w:rsidR="007662B0" w:rsidRPr="000A16B6" w:rsidRDefault="007662B0" w:rsidP="000A16B6">
            <w:pPr>
              <w:pStyle w:val="a8"/>
              <w:spacing w:after="0" w:line="240" w:lineRule="auto"/>
              <w:ind w:left="82"/>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9193C5" w14:textId="3FC1E139"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073A3D" w14:textId="0D1CE13F" w:rsidR="00ED5F06" w:rsidRPr="000A16B6" w:rsidRDefault="00ED5F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privind prezentarea autorizației de construire la prelungirea termenului de valabilitate a avizului de racordare a fost exclusă.</w:t>
            </w:r>
          </w:p>
        </w:tc>
      </w:tr>
      <w:tr w:rsidR="004C13AB" w:rsidRPr="00CB3019" w14:paraId="2768FC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C558D2" w14:textId="77777777"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7</w:t>
            </w:r>
            <w:r w:rsidRPr="000A16B6">
              <w:rPr>
                <w:rFonts w:ascii="Times New Roman" w:eastAsia="Times New Roman" w:hAnsi="Times New Roman" w:cs="Times New Roman"/>
                <w:b/>
                <w:bCs/>
                <w:lang w:val="ro-RO" w:eastAsia="ru-RU"/>
              </w:rPr>
              <w:t>. Propuneri de redactare</w:t>
            </w:r>
          </w:p>
          <w:p w14:paraId="7CFA3FA8" w14:textId="0393EDFC"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cele ce urmează sunt formulate propuneri de îmbunătățire a anumitor prevederi ale Regulamentului de racordare, însoțite de argumentele aferente</w:t>
            </w:r>
            <w:r w:rsidRPr="000A16B6">
              <w:rPr>
                <w:rFonts w:ascii="Times New Roman" w:eastAsia="Times New Roman" w:hAnsi="Times New Roman" w:cs="Times New Roman"/>
                <w:b/>
                <w:bCs/>
                <w:lang w:val="ro-RO" w:eastAsia="ru-RU"/>
              </w:rPr>
              <w:t>.</w:t>
            </w:r>
          </w:p>
        </w:tc>
      </w:tr>
      <w:tr w:rsidR="008C610F" w:rsidRPr="00CB3019" w14:paraId="273955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99003"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60</w:t>
            </w:r>
          </w:p>
          <w:p w14:paraId="01B5412C" w14:textId="62EB7E61"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 xml:space="preserve">Solicitantul dispune de proiectul de execuție a instalației de racordare și/sau a instalațiilor aferente locului de consum și/sau de producere și/sau de stocare a </w:t>
            </w:r>
            <w:r w:rsidRPr="000A16B6">
              <w:rPr>
                <w:rFonts w:ascii="Times New Roman" w:eastAsia="Times New Roman" w:hAnsi="Times New Roman" w:cs="Times New Roman"/>
                <w:bCs/>
                <w:lang w:val="ro-RO" w:eastAsia="ru-RU"/>
              </w:rPr>
              <w:lastRenderedPageBreak/>
              <w:t>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1EC49" w14:textId="10BA123F"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261F1" w14:textId="3D8DE9A7"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45EF4" w14:textId="169812A3"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Textul actual conține enunțuri neterminate și necesită redactare. Dacă se intenționează introducerea cerinței privind deținerea proiectelor de execuție pentru obiectivele în legătură cu care se proiectează instalația de racordare, trebuie avut în vedere că, potrivit articolului 150 alin. (11) CUC, pentru anumite lucrări de construcție elaborarea documentației de </w:t>
            </w:r>
            <w:r w:rsidRPr="000A16B6">
              <w:rPr>
                <w:rFonts w:ascii="Times New Roman" w:eastAsia="Times New Roman" w:hAnsi="Times New Roman" w:cs="Times New Roman"/>
                <w:bCs/>
                <w:lang w:val="ro-RO" w:eastAsia="ru-RU"/>
              </w:rPr>
              <w:lastRenderedPageBreak/>
              <w:t>proiect este facultativă (de exemplu, case individuale cu un etaj și suprafața sub 150 m², lucrări de înlocuire sau reparații ale branșamentelor/racordurilor exterioare în interiorul proprietății). În consecință, punctul 60.3 trebuie ajustat astfel încât să nu impună existența proiectelor de execuție în cazurile în care acestea nu sunt cerute de CUC.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F1C5"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502DBF4"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488B689E" w14:textId="432BB536"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60 a fost ajustat conform recomandărilor</w:t>
            </w:r>
          </w:p>
        </w:tc>
      </w:tr>
      <w:tr w:rsidR="008C610F" w:rsidRPr="00CB3019" w14:paraId="52E5A1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50B0F"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Pct.62 </w:t>
            </w:r>
          </w:p>
          <w:p w14:paraId="6CB92027" w14:textId="7E3539FA"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în termen de 5 zile lucrătoare de la data adresării și înregistrarea modificării în registrul avizelor de racordare. Avizul de racordare se prelungește o singură dată, pentru o perioada stabilită la pct. 60</w:t>
            </w:r>
          </w:p>
          <w:p w14:paraId="5D84BE9D" w14:textId="1E01AE36" w:rsidR="004C13AB" w:rsidRPr="000A16B6" w:rsidRDefault="004C13AB"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917A21" w14:textId="659939B3"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72FD0" w14:textId="10DFBBCA"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BE2B8"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AB64736"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56CBF31"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1565902"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0B581E97"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EC200A5" w14:textId="18A19EDC" w:rsidR="008C610F" w:rsidRPr="000A16B6" w:rsidRDefault="004C13A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 trebuie eliminată, deoarece reproduce conținutul punctului 59, generând o suprapunere inutilă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49D08"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E3258A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739FC215" w14:textId="525B685F"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eliminat.</w:t>
            </w:r>
          </w:p>
        </w:tc>
      </w:tr>
      <w:tr w:rsidR="008C610F" w:rsidRPr="00CB3019" w14:paraId="3F74FC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D95B1" w14:textId="77777777"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pct.65</w:t>
            </w:r>
          </w:p>
          <w:p w14:paraId="77F47A59" w14:textId="053E0EAA" w:rsidR="003507D7" w:rsidRPr="000A16B6" w:rsidRDefault="003507D7" w:rsidP="000A16B6">
            <w:pPr>
              <w:tabs>
                <w:tab w:val="left" w:pos="37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poate fi anulat la cererea solicitantului, cu condiția executării garanției financiare de bună execuție a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06A157" w14:textId="025DCA39"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686DEF" w14:textId="3CB507FC"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4E2FE2" w14:textId="38885BFD"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nu ține cont de situațiile în care solicitarea de anulare a avizului de racordare poate viza cazuri în care garanția de bună execuție nu este aplicabilă, în conformitate cu Legea nr. 164/2025. Punctul necesită, prin urmare, reformulare pentru a reflecta aceste situații.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6A5EEF"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F5E4B6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6D8FC492" w14:textId="3AD80355"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reformulat</w:t>
            </w:r>
          </w:p>
        </w:tc>
      </w:tr>
      <w:tr w:rsidR="008C610F" w:rsidRPr="000A16B6" w14:paraId="240E0AB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80DFA6"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05FCA878" w14:textId="03048A9C" w:rsidR="00C57589" w:rsidRPr="000A16B6" w:rsidRDefault="00C575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Modificarea documentației de proiect se efectuează de către proiectant și se coordonează cu operatorul de sistem. În cazul întreruperii activității proiectantului sau apariției altor circumstanțe, </w:t>
            </w:r>
            <w:r w:rsidRPr="000A16B6">
              <w:rPr>
                <w:rFonts w:ascii="Times New Roman" w:eastAsia="Times New Roman" w:hAnsi="Times New Roman" w:cs="Times New Roman"/>
                <w:bCs/>
                <w:lang w:val="ro-RO" w:eastAsia="ru-RU"/>
              </w:rPr>
              <w:lastRenderedPageBreak/>
              <w:t>care fac imposibilă operarea modificărilor, solicitantul recurge la serviciile altor persoane autorizate deținătoare de drept de autor.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D7B8F1" w14:textId="7E98787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DEDBFB" w14:textId="03D0CA38"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A9EB45" w14:textId="34906F0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Propunem menținerea în acest punct doar a prevederii potrivit căreia modificările documentației de proiect se coordonează cu operatorul de sistem (sau cu OSDI, după caz). Normele privind întocmirea documentației de proiect și schimbarea proiectantului sunt reglementate de CUC, iar Regulamentul nu este cadrul normativ adecvat pentru a introduce </w:t>
            </w:r>
            <w:r w:rsidRPr="000A16B6">
              <w:rPr>
                <w:rFonts w:ascii="Times New Roman" w:eastAsia="Times New Roman" w:hAnsi="Times New Roman" w:cs="Times New Roman"/>
                <w:bCs/>
                <w:lang w:val="ro-RO" w:eastAsia="ru-RU"/>
              </w:rPr>
              <w:lastRenderedPageBreak/>
              <w:t>reglementări paralele. Conform Legii nr. 100/2017 privind actele normative, astfel de paralelisme trebuie evitate.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B3B405" w14:textId="635D5476"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8C610F" w:rsidRPr="00CB3019" w14:paraId="3C38BC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281705"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pct.231</w:t>
            </w:r>
          </w:p>
          <w:p w14:paraId="49BD1133" w14:textId="3B182754" w:rsidR="00C57589"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digitalizare a semnăturii Utilizatorului de sistem, aplicate pe actul electronic și transmise ulterior prin e-mail sau pe suport de hârtie prin poștă. În acest context semnăturile ambelor părți, aplicate pe formatul electronic al actului, vor avea aceeași putere juridică ca și în cazul contrasemnării directe pe suport de hârtie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B6C1" w14:textId="3D19CBB0"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4F32A" w14:textId="060C785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15F35" w14:textId="44152101"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necesită o regândire substanțială. Nu este clar la ce acte se referă punctul, ce reprezintă „activitățile operatorului de sistem în instalațiile de evidență comercială a utilizatorului” și nici ce înseamnă obligația OS de a asigura posibilități tehnice de digitalizare a semnăturii utilizatorului (OS nu sunt prestatori de servicii de încredere care oferă servicii de semnătură electronică De asemenea, formularea privind digitalizarea semnăturii utilizatorului aplicate pe un act electronic transmis ulterior pe suport de hârtie este ambiguă și tehnic improprie. Ultima propoziție este redundantă, având în vedere că regimul juridic al documentului electronic și echivalarea acestuia cu documentele pe suport de hârtie semnate olograf sunt reglementate în mod exhaustiv de Legea nr. 124/2022 privind identificarea electronică și serviciile de încredere.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A90B9"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79881CA5"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4A4E62FF" w14:textId="6A87309B"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231 a fost ajustat corespunzător</w:t>
            </w:r>
          </w:p>
        </w:tc>
      </w:tr>
      <w:tr w:rsidR="00C57589" w:rsidRPr="000A16B6" w14:paraId="44B4F33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1AA8A" w14:textId="77777777" w:rsidR="00C57589" w:rsidRPr="000A16B6" w:rsidRDefault="00C57589" w:rsidP="000A16B6">
            <w:pPr>
              <w:spacing w:after="0" w:line="240" w:lineRule="auto"/>
              <w:jc w:val="center"/>
              <w:rPr>
                <w:rFonts w:ascii="Times New Roman" w:eastAsia="Times New Roman" w:hAnsi="Times New Roman" w:cs="Times New Roman"/>
                <w:b/>
                <w:bCs/>
                <w:lang w:val="en-US" w:eastAsia="ru-RU"/>
              </w:rPr>
            </w:pPr>
          </w:p>
          <w:p w14:paraId="0E882902" w14:textId="7119F443" w:rsidR="00C57589" w:rsidRPr="000A16B6" w:rsidRDefault="00C57589" w:rsidP="000A16B6">
            <w:pPr>
              <w:pStyle w:val="a8"/>
              <w:numPr>
                <w:ilvl w:val="0"/>
                <w:numId w:val="4"/>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Propuneri și comentarii conceptuale</w:t>
            </w:r>
          </w:p>
          <w:p w14:paraId="73CE197E" w14:textId="77777777" w:rsidR="00C57589" w:rsidRPr="000A16B6" w:rsidRDefault="00C57589" w:rsidP="000A16B6">
            <w:pPr>
              <w:spacing w:after="0" w:line="240" w:lineRule="auto"/>
              <w:jc w:val="center"/>
              <w:rPr>
                <w:rFonts w:ascii="Times New Roman" w:eastAsia="Times New Roman" w:hAnsi="Times New Roman" w:cs="Times New Roman"/>
                <w:b/>
                <w:bCs/>
                <w:lang w:val="ro-RO" w:eastAsia="ru-RU"/>
              </w:rPr>
            </w:pPr>
          </w:p>
        </w:tc>
      </w:tr>
      <w:tr w:rsidR="008C610F" w:rsidRPr="00CB3019" w14:paraId="1EAB6B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3ED08" w14:textId="5E130769" w:rsidR="008C610F" w:rsidRPr="000A16B6" w:rsidRDefault="004C69B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93A7F" w14:textId="564C8404"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61E3D" w14:textId="64D48482"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61430" w14:textId="77777777" w:rsidR="008C610F" w:rsidRPr="000A16B6" w:rsidRDefault="004C6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esențial ca mecanismele propuse să fie pe deplin aplicabile și funcționale pentru toate părțile implicate — atât solicitanții, cât și operatorii de rețea (operatorul de transport și operatorii de distribuție). În acest context, atragem atenția asupra următoarelor:</w:t>
            </w:r>
          </w:p>
          <w:p w14:paraId="201C52E3" w14:textId="77777777" w:rsidR="004C69BE" w:rsidRPr="000A16B6" w:rsidRDefault="004C69BE" w:rsidP="000A16B6">
            <w:pPr>
              <w:spacing w:after="0" w:line="240" w:lineRule="auto"/>
              <w:rPr>
                <w:rFonts w:ascii="Times New Roman" w:eastAsia="Times New Roman" w:hAnsi="Times New Roman" w:cs="Times New Roman"/>
                <w:bCs/>
                <w:lang w:val="ro-RO" w:eastAsia="ru-RU"/>
              </w:rPr>
            </w:pPr>
          </w:p>
          <w:p w14:paraId="0F17A7A3" w14:textId="77777777" w:rsidR="004C69BE" w:rsidRPr="000A16B6" w:rsidRDefault="004C69BE" w:rsidP="000A16B6">
            <w:pPr>
              <w:pStyle w:val="Default"/>
            </w:pPr>
          </w:p>
          <w:p w14:paraId="1986C46D" w14:textId="542F89BA" w:rsidR="004C69BE" w:rsidRPr="000A16B6" w:rsidRDefault="004C69BE" w:rsidP="000A16B6">
            <w:pPr>
              <w:pStyle w:val="Default"/>
              <w:numPr>
                <w:ilvl w:val="0"/>
                <w:numId w:val="5"/>
              </w:numPr>
              <w:jc w:val="both"/>
              <w:rPr>
                <w:rFonts w:ascii="Times New Roman" w:hAnsi="Times New Roman" w:cs="Times New Roman"/>
                <w:sz w:val="22"/>
                <w:szCs w:val="22"/>
                <w:lang w:val="ro-RO"/>
              </w:rPr>
            </w:pPr>
            <w:r w:rsidRPr="000A16B6">
              <w:rPr>
                <w:rFonts w:ascii="Times New Roman" w:hAnsi="Times New Roman" w:cs="Times New Roman"/>
                <w:b/>
                <w:sz w:val="22"/>
                <w:szCs w:val="22"/>
              </w:rPr>
              <w:t>a.</w:t>
            </w:r>
            <w:r w:rsidRPr="000A16B6">
              <w:rPr>
                <w:sz w:val="22"/>
                <w:szCs w:val="22"/>
              </w:rPr>
              <w:t xml:space="preserve">    </w:t>
            </w:r>
            <w:r w:rsidRPr="000A16B6">
              <w:rPr>
                <w:rFonts w:ascii="Times New Roman" w:hAnsi="Times New Roman" w:cs="Times New Roman"/>
                <w:sz w:val="22"/>
                <w:szCs w:val="22"/>
                <w:lang w:val="ro-RO"/>
              </w:rPr>
              <w:t>Clarificarea soluțiilor disponibile pentru solicitanți</w:t>
            </w:r>
          </w:p>
          <w:p w14:paraId="234330C5" w14:textId="77777777" w:rsidR="004C69BE" w:rsidRPr="000A16B6" w:rsidRDefault="004C69BE"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La momentul depunerii cererii de obținere a avizului de racordare, operatorul de rețea trebuie să ofere solicitantului opțiuni clare și bine definite, precum:</w:t>
            </w:r>
          </w:p>
          <w:p w14:paraId="5C8F68AD" w14:textId="77777777" w:rsidR="004C69BE" w:rsidRPr="000A16B6" w:rsidRDefault="004C69BE" w:rsidP="000A16B6">
            <w:pPr>
              <w:spacing w:after="0" w:line="240" w:lineRule="auto"/>
              <w:jc w:val="both"/>
              <w:rPr>
                <w:rFonts w:ascii="Times New Roman" w:hAnsi="Times New Roman" w:cs="Times New Roman"/>
                <w:lang w:val="ro-RO"/>
              </w:rPr>
            </w:pPr>
          </w:p>
          <w:p w14:paraId="1748E752" w14:textId="1B5C1792" w:rsidR="004C69BE" w:rsidRPr="000A16B6" w:rsidRDefault="004C69BE" w:rsidP="000A16B6">
            <w:pPr>
              <w:pStyle w:val="Default"/>
              <w:rPr>
                <w:rFonts w:ascii="Times New Roman" w:hAnsi="Times New Roman" w:cs="Times New Roman"/>
              </w:rPr>
            </w:pPr>
            <w:r w:rsidRPr="000A16B6">
              <w:rPr>
                <w:rFonts w:ascii="Times New Roman" w:hAnsi="Times New Roman" w:cs="Times New Roman"/>
                <w:lang w:val="ro-RO"/>
              </w:rPr>
              <w:t xml:space="preserve"> • capacitate disponibilă și garantată;</w:t>
            </w:r>
            <w:r w:rsidRPr="000A16B6">
              <w:rPr>
                <w:rFonts w:ascii="Times New Roman" w:hAnsi="Times New Roman" w:cs="Times New Roman"/>
              </w:rPr>
              <w:t xml:space="preserve"> </w:t>
            </w:r>
          </w:p>
          <w:p w14:paraId="50DFFB65" w14:textId="77777777" w:rsidR="004C69BE" w:rsidRPr="000A16B6" w:rsidRDefault="004C69BE" w:rsidP="000A16B6">
            <w:pPr>
              <w:pStyle w:val="Default"/>
            </w:pPr>
          </w:p>
          <w:p w14:paraId="1A3AB91D" w14:textId="00C8D63A"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eastAsia="ru-RU"/>
              </w:rPr>
              <w:t xml:space="preserve">capacitate </w:t>
            </w:r>
            <w:r w:rsidRPr="000A16B6">
              <w:rPr>
                <w:rFonts w:ascii="Times New Roman" w:eastAsia="Times New Roman" w:hAnsi="Times New Roman" w:cs="Times New Roman"/>
                <w:bCs/>
                <w:sz w:val="22"/>
                <w:szCs w:val="22"/>
                <w:lang w:val="ro-RO" w:eastAsia="ru-RU"/>
              </w:rPr>
              <w:t xml:space="preserve">indisponibilă sau negarantată, cu posibilitatea emiterii unui aviz în condiții flexibile; </w:t>
            </w:r>
          </w:p>
          <w:p w14:paraId="418D1491" w14:textId="3D332B00" w:rsidR="004C69BE" w:rsidRPr="000A16B6" w:rsidRDefault="004C69BE" w:rsidP="000A16B6">
            <w:pPr>
              <w:pStyle w:val="Default"/>
              <w:tabs>
                <w:tab w:val="left" w:pos="224"/>
              </w:tabs>
              <w:rPr>
                <w:rFonts w:ascii="Times New Roman" w:eastAsia="Times New Roman" w:hAnsi="Times New Roman" w:cs="Times New Roman"/>
                <w:bCs/>
                <w:lang w:eastAsia="ru-RU"/>
              </w:rPr>
            </w:pPr>
          </w:p>
          <w:p w14:paraId="5C5ADBF6" w14:textId="5A25077C"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soluția de racordare prin realizarea lucrărilor de către   investitor, cu două scenarii posibile: </w:t>
            </w:r>
          </w:p>
          <w:p w14:paraId="62546BEB" w14:textId="77777777" w:rsidR="004C69BE"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incluse în planul de investiții;</w:t>
            </w:r>
          </w:p>
          <w:p w14:paraId="47495472" w14:textId="77777777" w:rsidR="00C10978"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neincluse în planul de investiții.</w:t>
            </w:r>
          </w:p>
          <w:p w14:paraId="4797386B"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val="ro-RO" w:eastAsia="ru-RU"/>
              </w:rPr>
              <w:t>Aceste opțiuni trebuie reglementate atât procedural, cât și în ceea ce privește aplicarea garanțiilor financiare. Subliniem că perceperea garanției nu este justificată în lipsa unei soluții de racordare garantate</w:t>
            </w:r>
            <w:r w:rsidRPr="000A16B6">
              <w:rPr>
                <w:rFonts w:ascii="Times New Roman" w:eastAsia="Times New Roman" w:hAnsi="Times New Roman" w:cs="Times New Roman"/>
                <w:bCs/>
                <w:lang w:val="ro-RO" w:eastAsia="ru-RU"/>
              </w:rPr>
              <w:t>.</w:t>
            </w:r>
          </w:p>
          <w:p w14:paraId="5EEF192D"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p>
          <w:p w14:paraId="549E440B" w14:textId="77777777" w:rsidR="00C10978" w:rsidRPr="000A16B6" w:rsidRDefault="00C10978"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lang w:val="ro-RO" w:eastAsia="ru-RU"/>
              </w:rPr>
              <w:t xml:space="preserve">b. </w:t>
            </w:r>
            <w:r w:rsidRPr="000A16B6">
              <w:rPr>
                <w:rFonts w:ascii="Times New Roman" w:eastAsia="Times New Roman" w:hAnsi="Times New Roman" w:cs="Times New Roman"/>
                <w:b/>
                <w:bCs/>
                <w:sz w:val="22"/>
                <w:szCs w:val="22"/>
                <w:lang w:val="ro-RO" w:eastAsia="ru-RU"/>
              </w:rPr>
              <w:t>Studiul de soluție</w:t>
            </w:r>
          </w:p>
          <w:p w14:paraId="10021AFE" w14:textId="59C181EE" w:rsidR="00C10978"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Considerăm că studiul de soluție trebuie elaborat contra cost de către un terț calificat, agreat de operatorul de rețea. Aceasta ar asigura:</w:t>
            </w:r>
          </w:p>
          <w:p w14:paraId="4303FDAC"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B27776B"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o analiză profesionistă și independentă; </w:t>
            </w:r>
          </w:p>
          <w:p w14:paraId="041D05BD"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accesul la datele necesare ale operatorilor de rețea; </w:t>
            </w:r>
          </w:p>
          <w:p w14:paraId="6871CA2C"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prezentarea tuturor soluțiilor prevăzute de Regulament. </w:t>
            </w:r>
          </w:p>
          <w:p w14:paraId="6FA2644B" w14:textId="43EE9379"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329C571C" w14:textId="7CE6AD2F"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Studiul trebuie să includă cel puțin următoarele elemente:</w:t>
            </w:r>
          </w:p>
          <w:p w14:paraId="70B8F8E5"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3315DA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modelarea detaliată privind disponibilitatea capacității solicitate (integral sau parțial); </w:t>
            </w:r>
          </w:p>
          <w:p w14:paraId="17E1CDD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identificarea posibilității de racordare în condiții flexibile și a punctelor de congestie care determină limitările operaționale; </w:t>
            </w:r>
          </w:p>
          <w:p w14:paraId="4CA1AD15" w14:textId="77777777" w:rsidR="00622E5A" w:rsidRPr="000A16B6" w:rsidRDefault="00622E5A" w:rsidP="000A16B6">
            <w:pPr>
              <w:pStyle w:val="Default"/>
              <w:numPr>
                <w:ilvl w:val="0"/>
                <w:numId w:val="9"/>
              </w:numPr>
              <w:tabs>
                <w:tab w:val="left" w:pos="507"/>
              </w:tabs>
              <w:ind w:left="224" w:hanging="28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lastRenderedPageBreak/>
              <w:t xml:space="preserve">descrierea lucrărilor de întărire necesare racordării, cu precizarea statutului acestora (incluse sau neincluse în planul de investiții); </w:t>
            </w:r>
          </w:p>
          <w:p w14:paraId="7179ED85"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evidențierea lucrărilor realizate exclusiv în beneficiul solicitantului. </w:t>
            </w:r>
          </w:p>
          <w:p w14:paraId="388EE3E7" w14:textId="5CC9EA43"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eastAsia="ru-RU"/>
              </w:rPr>
            </w:pPr>
          </w:p>
          <w:p w14:paraId="492CE1E8" w14:textId="74ECDAF4" w:rsidR="00622E5A" w:rsidRPr="000A16B6" w:rsidRDefault="00A077F5"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Astfel, studiul trebuie să fie o analiză tehnică complexă, realizată de un terț, achitată de solicitant către operatorul de rețea, cu operatorul în calitate de coordonator și consultant tehnic al procesului.</w:t>
            </w:r>
          </w:p>
          <w:p w14:paraId="04A9A93A" w14:textId="77777777"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06DA341B" w14:textId="1787A444" w:rsidR="00622E5A" w:rsidRPr="000A16B6" w:rsidRDefault="00A077F5"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sz w:val="22"/>
                <w:szCs w:val="22"/>
                <w:lang w:val="ro-RO" w:eastAsia="ru-RU"/>
              </w:rPr>
              <w:t xml:space="preserve">c. </w:t>
            </w:r>
            <w:r w:rsidR="00231252" w:rsidRPr="000A16B6">
              <w:rPr>
                <w:rFonts w:ascii="Times New Roman" w:eastAsia="Times New Roman" w:hAnsi="Times New Roman" w:cs="Times New Roman"/>
                <w:b/>
                <w:bCs/>
                <w:sz w:val="22"/>
                <w:szCs w:val="22"/>
                <w:lang w:val="ro-RO" w:eastAsia="ru-RU"/>
              </w:rPr>
              <w:t>Licitațiile pentru același punct de racordare</w:t>
            </w:r>
          </w:p>
          <w:p w14:paraId="291857B3" w14:textId="77777777"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jurisdicțiile în care mecanismul licitațiilor a fost implementat, acesta a devenit singura modalitate de alocare a capacității de racordare, fără a coexista cu procedura clasică de emitere a avizelor.</w:t>
            </w:r>
          </w:p>
          <w:p w14:paraId="49B58ECF" w14:textId="7CD97678"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consecință, considerăm că introducerea licitațiilor în paralel cu procedura standard nu este oportună în acest moment și propunem excluderea acestei prevederi din proiectul de Regulament.</w:t>
            </w:r>
          </w:p>
          <w:p w14:paraId="3DA2DF1E" w14:textId="2C564FC0"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7A1FAD31" w14:textId="6A37E59F" w:rsidR="00231252" w:rsidRPr="000A16B6" w:rsidRDefault="00231252" w:rsidP="000A16B6">
            <w:pPr>
              <w:pStyle w:val="Default"/>
              <w:rPr>
                <w:b/>
                <w:bCs/>
                <w:sz w:val="22"/>
                <w:szCs w:val="22"/>
              </w:rPr>
            </w:pPr>
            <w:r w:rsidRPr="000A16B6">
              <w:rPr>
                <w:rFonts w:ascii="Times New Roman" w:eastAsia="Times New Roman" w:hAnsi="Times New Roman" w:cs="Times New Roman"/>
                <w:b/>
                <w:bCs/>
                <w:sz w:val="22"/>
                <w:szCs w:val="22"/>
                <w:lang w:val="ro-RO" w:eastAsia="ru-RU"/>
              </w:rPr>
              <w:t xml:space="preserve">d. </w:t>
            </w:r>
            <w:r w:rsidRPr="000A16B6">
              <w:rPr>
                <w:rFonts w:ascii="Times New Roman" w:hAnsi="Times New Roman" w:cs="Times New Roman"/>
                <w:b/>
                <w:bCs/>
                <w:sz w:val="22"/>
                <w:szCs w:val="22"/>
                <w:lang w:val="ro-RO"/>
              </w:rPr>
              <w:t>Valabilitatea avizului de racordare</w:t>
            </w:r>
            <w:r w:rsidRPr="000A16B6">
              <w:rPr>
                <w:b/>
                <w:bCs/>
                <w:sz w:val="22"/>
                <w:szCs w:val="22"/>
              </w:rPr>
              <w:t xml:space="preserve"> </w:t>
            </w:r>
          </w:p>
          <w:p w14:paraId="7D70E232" w14:textId="10EE76C2" w:rsidR="00231252" w:rsidRPr="000A16B6" w:rsidRDefault="00231252" w:rsidP="000A16B6">
            <w:pPr>
              <w:pStyle w:val="Default"/>
              <w:rPr>
                <w:rFonts w:ascii="Times New Roman" w:hAnsi="Times New Roman" w:cs="Times New Roman"/>
                <w:sz w:val="22"/>
                <w:szCs w:val="22"/>
              </w:rPr>
            </w:pPr>
            <w:r w:rsidRPr="000A16B6">
              <w:rPr>
                <w:rFonts w:ascii="Times New Roman" w:hAnsi="Times New Roman" w:cs="Times New Roman"/>
                <w:sz w:val="22"/>
                <w:szCs w:val="22"/>
                <w:lang w:val="ro-RO"/>
              </w:rPr>
              <w:t>Regulamentul trebuie să prevadă explicit perioada de valabilitate a avizului și condițiile de prelungire. În special</w:t>
            </w:r>
            <w:r w:rsidRPr="000A16B6">
              <w:rPr>
                <w:rFonts w:ascii="Times New Roman" w:hAnsi="Times New Roman" w:cs="Times New Roman"/>
                <w:sz w:val="22"/>
                <w:szCs w:val="22"/>
              </w:rPr>
              <w:t>:</w:t>
            </w:r>
          </w:p>
          <w:p w14:paraId="517B06CD"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lang w:eastAsia="ru-RU"/>
              </w:rPr>
            </w:pPr>
          </w:p>
          <w:p w14:paraId="77C0C09C"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pentru proiectele eoliene mari (cu două sau mai multe grupuri generatoare), avizul ar trebui să aibă o valabilitate minimă de 5 ani, în conformitate cu practicile din alte state; </w:t>
            </w:r>
          </w:p>
          <w:p w14:paraId="38AA0E38"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sz w:val="22"/>
                <w:szCs w:val="22"/>
                <w:lang w:val="ro-RO" w:eastAsia="ru-RU"/>
              </w:rPr>
              <w:t>pentru proiectele cu putere instalată mai mare de 50 MW, trebuie prevăzut mecanismul de extindere a valabilității, condiționat de dovada progresului dezvoltării proiectului</w:t>
            </w:r>
            <w:r w:rsidRPr="000A16B6">
              <w:rPr>
                <w:rFonts w:ascii="Times New Roman" w:eastAsia="Times New Roman" w:hAnsi="Times New Roman" w:cs="Times New Roman"/>
                <w:b/>
                <w:bCs/>
                <w:lang w:val="ro-RO" w:eastAsia="ru-RU"/>
              </w:rPr>
              <w:t xml:space="preserve">; </w:t>
            </w:r>
          </w:p>
          <w:p w14:paraId="063E4807" w14:textId="478AC03E" w:rsidR="00231252" w:rsidRPr="000A16B6" w:rsidRDefault="0023125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30FDE20A" w14:textId="764628B6"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cazul avizelor emise în baza planului de investiții, valabilitatea trebuie corelată cu durata de realizare a lucrărilor aferente acelui plan.</w:t>
            </w:r>
          </w:p>
          <w:p w14:paraId="02B42837" w14:textId="054A9CE4" w:rsidR="003C60B2" w:rsidRPr="000A16B6" w:rsidRDefault="003C60B2" w:rsidP="000A16B6">
            <w:pPr>
              <w:pStyle w:val="Default"/>
              <w:ind w:left="224" w:hanging="224"/>
            </w:pPr>
            <w:r w:rsidRPr="000A16B6">
              <w:rPr>
                <w:rFonts w:ascii="Times New Roman" w:eastAsia="Times New Roman" w:hAnsi="Times New Roman" w:cs="Times New Roman"/>
                <w:b/>
                <w:bCs/>
                <w:sz w:val="22"/>
                <w:szCs w:val="22"/>
                <w:lang w:val="ro-RO" w:eastAsia="ru-RU"/>
              </w:rPr>
              <w:t xml:space="preserve">e. </w:t>
            </w:r>
            <w:r w:rsidRPr="000A16B6">
              <w:rPr>
                <w:rFonts w:ascii="Times New Roman" w:hAnsi="Times New Roman" w:cs="Times New Roman"/>
                <w:b/>
                <w:bCs/>
                <w:sz w:val="22"/>
                <w:szCs w:val="22"/>
                <w:lang w:val="ro-RO"/>
              </w:rPr>
              <w:t>Reglementarea relațiilor dintre utilizatorii aceleiași instalații de racordare</w:t>
            </w:r>
            <w:r w:rsidRPr="000A16B6">
              <w:rPr>
                <w:b/>
                <w:bCs/>
                <w:sz w:val="22"/>
                <w:szCs w:val="22"/>
              </w:rPr>
              <w:t xml:space="preserve"> </w:t>
            </w:r>
          </w:p>
          <w:p w14:paraId="7C94D6C8" w14:textId="5E3189BF"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eastAsia="ru-RU"/>
              </w:rPr>
            </w:pPr>
          </w:p>
          <w:p w14:paraId="119AC190"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lastRenderedPageBreak/>
              <w:t>Considerăm necesară crearea unui cadru reglementat care să permită asocierea mai multor investitori pentru realizarea unei instalații comune de racordare, sub supravegherea operatorului de rețea.</w:t>
            </w:r>
          </w:p>
          <w:p w14:paraId="2D7E5980" w14:textId="79005A25"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Totodată, investitorul care finanțează lucrările de întărire — fie incluse, fie neincluse în planul de investiții — trebuie să beneficieze de un drept garantat la compensare din partea utilizatorilor care se vor racorda ulterior (într-o perioadă de 5–10 ani) la aceeași instalație.</w:t>
            </w:r>
          </w:p>
          <w:p w14:paraId="16A1B049" w14:textId="53F4A321"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6B23152F" w14:textId="0A6FDAAB" w:rsidR="003C60B2" w:rsidRPr="000A16B6" w:rsidRDefault="003C3456"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concluzie, AmCham Moldova consideră că proiectul Regulamentului poate deveni un instrument util și eficient doar prin ajustarea prevederilor aplicabile sistemelor de distribuție închise, astfel încât acestea să reflecte specificul lor tehnic și juridic. În acest sens, considerăm necesară organizarea unei ședințe de consultări publice pentru a pune în discuție toate aspectele în mod detaliat. Rămânem deschiși pentru dialog și colaborare cu autoritățile, în vederea consolidării unui cadru de reglementare modern, funcțional și favorabil dezvoltării investițiilor în infrastructura energetică.</w:t>
            </w:r>
          </w:p>
          <w:p w14:paraId="16F7A09E" w14:textId="34D98B4A"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18C17113" w14:textId="501B9B8D"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4E2B4C29"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0B92C6A1" w14:textId="430ACA5D"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24783"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69A3F34" w14:textId="77777777" w:rsidR="00D1231A" w:rsidRPr="000A16B6" w:rsidRDefault="00D1231A" w:rsidP="000A16B6">
            <w:pPr>
              <w:spacing w:after="0" w:line="240" w:lineRule="auto"/>
              <w:rPr>
                <w:rFonts w:ascii="Times New Roman" w:eastAsia="Times New Roman" w:hAnsi="Times New Roman" w:cs="Times New Roman"/>
                <w:lang w:val="ro-RO" w:eastAsia="ru-RU"/>
              </w:rPr>
            </w:pPr>
          </w:p>
          <w:p w14:paraId="18DAD85F" w14:textId="6631EFB2" w:rsidR="00D1231A"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Conținutul proiectului a fost modificat în urma primei runde de consultări publice</w:t>
            </w:r>
          </w:p>
        </w:tc>
      </w:tr>
      <w:tr w:rsidR="003915C8" w:rsidRPr="00CB3019" w14:paraId="1B8C47A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58178D" w14:textId="3E0304F1" w:rsidR="003915C8" w:rsidRPr="000A16B6" w:rsidRDefault="003915C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Asociația Patronală a Producătorilor de Energie de Surse Regenerabile „Ecoenergetica” (Aviz din 05.12.2025)</w:t>
            </w:r>
          </w:p>
        </w:tc>
      </w:tr>
      <w:tr w:rsidR="003915C8" w:rsidRPr="00CB3019" w14:paraId="0C80A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22D73D" w14:textId="77777777" w:rsidR="003915C8"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Secțiunea 1</w:t>
            </w:r>
          </w:p>
          <w:p w14:paraId="26E524FB"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Principii de alocare a capacității de racordare la rețelele electrice cu capacități limitate</w:t>
            </w:r>
          </w:p>
          <w:p w14:paraId="092E9203"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8ED04" w14:textId="3D543EEA"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xml:space="preserve"> În cazul apariției, într-o anumită zonă a rețelei electrice, a capacității de racordare disponibile, ca rezultat al nevalorificării avizelor de racordate eliberate anterior sau al realizării lucrărilor de</w:t>
            </w:r>
          </w:p>
          <w:p w14:paraId="0749D830" w14:textId="4A5B5BF2"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dezvoltare a rețelelor conform planului de dezvoltare și/sau </w:t>
            </w:r>
            <w:r w:rsidRPr="000A16B6">
              <w:rPr>
                <w:rFonts w:ascii="Times New Roman" w:eastAsia="Times New Roman" w:hAnsi="Times New Roman" w:cs="Times New Roman"/>
                <w:bCs/>
                <w:lang w:val="ro-RO" w:eastAsia="ru-RU"/>
              </w:rPr>
              <w:lastRenderedPageBreak/>
              <w:t>planului anual de investiții al operatorului de sistem, capacitatea disponibilă va fi distribuită solicitanților din lista de așteptare in următoarea</w:t>
            </w:r>
          </w:p>
          <w:p w14:paraId="016C2071"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C144B1D"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FD396" w14:textId="2A92002A"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70.1</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ale solicitanților care au obținut statut de producător</w:t>
            </w:r>
          </w:p>
          <w:p w14:paraId="7E8408FE" w14:textId="7676EF1D" w:rsidR="008C31C5" w:rsidRPr="000A16B6" w:rsidRDefault="008C31C5" w:rsidP="000A16B6">
            <w:pPr>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eligibil;</w:t>
            </w:r>
          </w:p>
          <w:p w14:paraId="4BC02332" w14:textId="77777777" w:rsidR="008C31C5" w:rsidRPr="000A16B6" w:rsidRDefault="008C31C5" w:rsidP="000A16B6">
            <w:pPr>
              <w:spacing w:after="0" w:line="240" w:lineRule="auto"/>
              <w:jc w:val="both"/>
              <w:rPr>
                <w:rFonts w:ascii="Times New Roman" w:hAnsi="Times New Roman" w:cs="Times New Roman"/>
                <w:sz w:val="23"/>
                <w:szCs w:val="23"/>
                <w:lang w:val="ro-RO"/>
              </w:rPr>
            </w:pPr>
          </w:p>
          <w:p w14:paraId="2946BF9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70.2</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cu puterea de injecție de cel mult 200 kW, amplasate la un loc de consum existent;</w:t>
            </w:r>
          </w:p>
          <w:p w14:paraId="36B6FF81"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493AFB1A"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70.3</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Cererile de racordare a centralelor electrice ale prosumatorilor, cu puterea de cel mult 200 kW, amplasate in afara unui loc de consum existent;</w:t>
            </w:r>
          </w:p>
          <w:p w14:paraId="3B59216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292FE5FD" w14:textId="33F0394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70.4</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Cererile de racordare a centralelor electrice cu puterea de cel mult 1 MW ale comunitălilor de</w:t>
            </w:r>
          </w:p>
          <w:p w14:paraId="117FC198"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sz w:val="23"/>
                <w:szCs w:val="23"/>
                <w:lang w:val="ro-RO"/>
              </w:rPr>
              <w:t>energie electrică din surse regenerabile;</w:t>
            </w:r>
          </w:p>
          <w:p w14:paraId="6FA68E50" w14:textId="472C2DC5"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en-US"/>
              </w:rPr>
            </w:pPr>
            <w:r w:rsidRPr="000A16B6">
              <w:rPr>
                <w:rFonts w:ascii="Times New Roman" w:hAnsi="Times New Roman" w:cs="Times New Roman"/>
                <w:b/>
                <w:sz w:val="23"/>
                <w:szCs w:val="23"/>
                <w:lang w:val="en-US"/>
              </w:rPr>
              <w:t>70.5</w:t>
            </w:r>
            <w:r w:rsidRPr="000A16B6">
              <w:rPr>
                <w:rFonts w:ascii="Times New Roman" w:hAnsi="Times New Roman" w:cs="Times New Roman"/>
                <w:sz w:val="23"/>
                <w:szCs w:val="23"/>
                <w:lang w:val="ro-RO"/>
              </w:rPr>
              <w:t>. Cererile de racordare care nu se încadrează in pct. 70.1—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E846D" w14:textId="170A0765"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AP Ecoenergetica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B430F" w14:textId="4F6B645C"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E1E7D" w14:textId="12E74A13" w:rsidR="003915C8"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1174F9"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4C80EEB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În cazul apariției, într-o anumită zonă a rețelei electrice, a capacității de racordare disponibile, ca rezultat al nevalorificării avizelor de racordate eliberate anterior sau al realizării lucrărilor de</w:t>
            </w:r>
          </w:p>
          <w:p w14:paraId="0951EF5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dezvoltare a rețelelor conform planului de dezvoltare și/sau planului anual de investiții al operatorului de sistem, capacitatea disponibilă va fi distribuită solicitanților din lista de așteptare in următoarea</w:t>
            </w:r>
          </w:p>
          <w:p w14:paraId="40D8762F" w14:textId="0EC14588"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7953A6A" w14:textId="22EEBD57" w:rsidR="008C31C5" w:rsidRPr="000A16B6" w:rsidRDefault="008C31C5" w:rsidP="000A16B6">
            <w:pPr>
              <w:spacing w:after="0" w:line="240" w:lineRule="auto"/>
              <w:rPr>
                <w:rFonts w:ascii="Times New Roman" w:eastAsia="Times New Roman" w:hAnsi="Times New Roman" w:cs="Times New Roman"/>
                <w:bCs/>
                <w:lang w:val="ro-RO" w:eastAsia="ru-RU"/>
              </w:rPr>
            </w:pPr>
          </w:p>
          <w:p w14:paraId="638AA360"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70.1.</w:t>
            </w:r>
            <w:r w:rsidRPr="000A16B6">
              <w:rPr>
                <w:rFonts w:ascii="Times New Roman" w:eastAsia="Times New Roman" w:hAnsi="Times New Roman" w:cs="Times New Roman"/>
                <w:bCs/>
                <w:lang w:val="ro-RO" w:eastAsia="ru-RU"/>
              </w:rPr>
              <w:t xml:space="preserve"> Cererile de racordare a centralelor electrice ale solicitanților care au obținut statut de producător</w:t>
            </w:r>
          </w:p>
          <w:p w14:paraId="3BE27B5D" w14:textId="2095C91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eligibil;</w:t>
            </w:r>
          </w:p>
          <w:p w14:paraId="2D5044D5" w14:textId="7B6D722C" w:rsidR="008C31C5" w:rsidRPr="000A16B6" w:rsidRDefault="008C31C5" w:rsidP="000A16B6">
            <w:pPr>
              <w:spacing w:after="0" w:line="240" w:lineRule="auto"/>
              <w:rPr>
                <w:rFonts w:ascii="Times New Roman" w:eastAsia="Times New Roman" w:hAnsi="Times New Roman" w:cs="Times New Roman"/>
                <w:bCs/>
                <w:lang w:val="ro-RO" w:eastAsia="ru-RU"/>
              </w:rPr>
            </w:pPr>
          </w:p>
          <w:p w14:paraId="30C1F72C" w14:textId="3D49E6D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70.2</w:t>
            </w:r>
            <w:r w:rsidRPr="000A16B6">
              <w:rPr>
                <w:rFonts w:ascii="Times New Roman" w:eastAsia="Times New Roman" w:hAnsi="Times New Roman" w:cs="Times New Roman"/>
                <w:bCs/>
                <w:lang w:val="ro-RO" w:eastAsia="ru-RU"/>
              </w:rPr>
              <w:t>. Cererile de racordare a centralelor electrice cu puterea de injecție de cel mult 200 kW, amplasate la un loc de consum existent;</w:t>
            </w:r>
          </w:p>
          <w:p w14:paraId="57298F76" w14:textId="70717509" w:rsidR="008C31C5" w:rsidRPr="000A16B6" w:rsidRDefault="008C31C5" w:rsidP="000A16B6">
            <w:pPr>
              <w:spacing w:after="0" w:line="240" w:lineRule="auto"/>
              <w:rPr>
                <w:rFonts w:ascii="Times New Roman" w:eastAsia="Times New Roman" w:hAnsi="Times New Roman" w:cs="Times New Roman"/>
                <w:bCs/>
                <w:lang w:val="ro-RO" w:eastAsia="ru-RU"/>
              </w:rPr>
            </w:pPr>
          </w:p>
          <w:p w14:paraId="18E1167E" w14:textId="4712DF7F"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70.3</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a centralelor electrice ale prosumatorilor, cu puterea de cel mult 200 kW, amplasate in afara unui loc de consum existent;</w:t>
            </w:r>
          </w:p>
          <w:p w14:paraId="3A14F23D" w14:textId="509DE59A" w:rsidR="008C31C5" w:rsidRPr="000A16B6" w:rsidRDefault="008C31C5" w:rsidP="000A16B6">
            <w:pPr>
              <w:spacing w:after="0" w:line="240" w:lineRule="auto"/>
              <w:rPr>
                <w:rFonts w:ascii="Times New Roman" w:eastAsia="Times New Roman" w:hAnsi="Times New Roman" w:cs="Times New Roman"/>
                <w:bCs/>
                <w:lang w:val="ro-RO" w:eastAsia="ru-RU"/>
              </w:rPr>
            </w:pPr>
          </w:p>
          <w:p w14:paraId="547E1DCF" w14:textId="385E2F75"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70.4</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pentru avizele de racordare in condiții flexibile;</w:t>
            </w:r>
          </w:p>
          <w:p w14:paraId="104F6ED4" w14:textId="525B6DE4" w:rsidR="008C31C5" w:rsidRPr="000A16B6" w:rsidRDefault="008C31C5" w:rsidP="000A16B6">
            <w:pPr>
              <w:spacing w:after="0" w:line="240" w:lineRule="auto"/>
              <w:rPr>
                <w:rFonts w:ascii="Times New Roman" w:eastAsia="Times New Roman" w:hAnsi="Times New Roman" w:cs="Times New Roman"/>
                <w:bCs/>
                <w:lang w:val="ro-RO" w:eastAsia="ru-RU"/>
              </w:rPr>
            </w:pPr>
          </w:p>
          <w:p w14:paraId="1893AA7C" w14:textId="3C238A62"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70.5.</w:t>
            </w:r>
            <w:r w:rsidRPr="000A16B6">
              <w:rPr>
                <w:rFonts w:ascii="Times New Roman" w:eastAsia="Times New Roman" w:hAnsi="Times New Roman" w:cs="Times New Roman"/>
                <w:bCs/>
                <w:lang w:val="ro-RO" w:eastAsia="ru-RU"/>
              </w:rPr>
              <w:t xml:space="preserve"> Cererile de racordare a centralelor electrice cu puterea de cel mult 1 MW ale comunitălilor de</w:t>
            </w:r>
            <w:r w:rsid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din surse regenerabile;</w:t>
            </w:r>
          </w:p>
          <w:p w14:paraId="4BA3CBEF"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760B088E"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70.6</w:t>
            </w:r>
            <w:r w:rsidRPr="000A16B6">
              <w:rPr>
                <w:rFonts w:ascii="Times New Roman" w:eastAsia="Times New Roman" w:hAnsi="Times New Roman" w:cs="Times New Roman"/>
                <w:bCs/>
                <w:lang w:val="ro-RO" w:eastAsia="ru-RU"/>
              </w:rPr>
              <w:t>. Cererile de racordare care nu se încadrează in pct. 70.1— 70.</w:t>
            </w:r>
            <w:r w:rsidR="00770892" w:rsidRPr="000A16B6">
              <w:rPr>
                <w:rFonts w:ascii="Times New Roman" w:eastAsia="Times New Roman" w:hAnsi="Times New Roman" w:cs="Times New Roman"/>
                <w:bCs/>
                <w:lang w:val="ro-RO" w:eastAsia="ru-RU"/>
              </w:rPr>
              <w:t>5</w:t>
            </w:r>
            <w:r w:rsidRPr="000A16B6">
              <w:rPr>
                <w:rFonts w:ascii="Times New Roman" w:eastAsia="Times New Roman" w:hAnsi="Times New Roman" w:cs="Times New Roman"/>
                <w:bCs/>
                <w:lang w:val="ro-RO" w:eastAsia="ru-RU"/>
              </w:rPr>
              <w:t>.</w:t>
            </w:r>
          </w:p>
          <w:p w14:paraId="57DCD429" w14:textId="77777777" w:rsidR="00770892" w:rsidRPr="000A16B6" w:rsidRDefault="00770892" w:rsidP="000A16B6">
            <w:pPr>
              <w:spacing w:after="0" w:line="240" w:lineRule="auto"/>
              <w:rPr>
                <w:rFonts w:ascii="Times New Roman" w:eastAsia="Times New Roman" w:hAnsi="Times New Roman" w:cs="Times New Roman"/>
                <w:bCs/>
                <w:lang w:val="ro-RO" w:eastAsia="ru-RU"/>
              </w:rPr>
            </w:pPr>
          </w:p>
          <w:p w14:paraId="7F2694D4" w14:textId="77777777" w:rsidR="00770892" w:rsidRPr="000A16B6" w:rsidRDefault="007708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D5E4CEB" w14:textId="3C004370" w:rsidR="00770892" w:rsidRPr="000A16B6" w:rsidRDefault="00770892" w:rsidP="000A16B6">
            <w:pPr>
              <w:spacing w:after="0" w:line="240" w:lineRule="auto"/>
              <w:rPr>
                <w:rFonts w:ascii="Times New Roman" w:eastAsia="Times New Roman" w:hAnsi="Times New Roman" w:cs="Times New Roman"/>
                <w:b/>
                <w:bCs/>
                <w:lang w:val="ro-RO" w:eastAsia="ru-RU"/>
              </w:rPr>
            </w:pPr>
          </w:p>
          <w:p w14:paraId="7127F16E" w14:textId="6E897852" w:rsidR="00770892" w:rsidRPr="000A16B6" w:rsidRDefault="00770892"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 xml:space="preserve">Avizele de racordare in condiții flexibile in mare parte, sunt condiționate de posibilitățile tehnice ale operatorilor de sistem și a posibilității injecției energiei electrice in anumite intervale de timp (orele de vârf) din bateriile de stocare. </w:t>
            </w:r>
            <w:r w:rsidR="006C6629" w:rsidRPr="000A16B6">
              <w:rPr>
                <w:rFonts w:ascii="Times New Roman" w:hAnsi="Times New Roman" w:cs="Times New Roman"/>
                <w:sz w:val="23"/>
                <w:szCs w:val="23"/>
                <w:lang w:val="ro-RO"/>
              </w:rPr>
              <w:t>Priorit</w:t>
            </w:r>
            <w:r w:rsidRPr="000A16B6">
              <w:rPr>
                <w:rFonts w:ascii="Times New Roman" w:hAnsi="Times New Roman" w:cs="Times New Roman"/>
                <w:sz w:val="23"/>
                <w:szCs w:val="23"/>
                <w:lang w:val="ro-RO"/>
              </w:rPr>
              <w:t>irizarea obținerii avizelor de racordare permanente pentru dețină</w:t>
            </w:r>
            <w:r w:rsidR="006C6629" w:rsidRPr="000A16B6">
              <w:rPr>
                <w:rFonts w:ascii="Times New Roman" w:hAnsi="Times New Roman" w:cs="Times New Roman"/>
                <w:sz w:val="23"/>
                <w:szCs w:val="23"/>
                <w:lang w:val="ro-RO"/>
              </w:rPr>
              <w:t>torii</w:t>
            </w:r>
            <w:r w:rsidRPr="000A16B6">
              <w:rPr>
                <w:rFonts w:ascii="Times New Roman" w:hAnsi="Times New Roman" w:cs="Times New Roman"/>
                <w:sz w:val="23"/>
                <w:szCs w:val="23"/>
                <w:lang w:val="ro-RO"/>
              </w:rPr>
              <w:t xml:space="preserve"> avizelor de racordare in condiții flexibile va spori investițiile in sistemele de stocare necesare acoperirii consumului in orele de vârf.</w:t>
            </w:r>
          </w:p>
          <w:p w14:paraId="65E85AC8" w14:textId="06289164" w:rsidR="00770892" w:rsidRPr="000A16B6" w:rsidRDefault="00770892" w:rsidP="000A16B6">
            <w:pPr>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29932" w14:textId="77777777" w:rsidR="003915C8"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CC9B3CE"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1DEF9DAC" w14:textId="32B46569"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70 a fost modificat, fiind incluși în lista prioritară și beneficiarii de centrale electrice care au fost construite și racordate în condiții flexibile.</w:t>
            </w:r>
          </w:p>
        </w:tc>
      </w:tr>
      <w:tr w:rsidR="006475F3" w:rsidRPr="00CB3019" w14:paraId="538C32F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55C8C" w14:textId="601E6A0E" w:rsidR="006475F3" w:rsidRPr="000A16B6" w:rsidRDefault="006475F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„AN- ENERGY GREEN” S.R.L. (aviz din 08.12.2025)</w:t>
            </w:r>
          </w:p>
        </w:tc>
      </w:tr>
      <w:tr w:rsidR="003915C8" w:rsidRPr="00CB3019" w14:paraId="7C86D759" w14:textId="77777777" w:rsidTr="00CB214C">
        <w:trPr>
          <w:jc w:val="center"/>
        </w:trPr>
        <w:tc>
          <w:tcPr>
            <w:tcW w:w="104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448CDC5E" w14:textId="356FD0A5"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AEECE6C" w14:textId="73EB1E1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67201FD" w14:textId="08EB25B1"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3EC33162" w14:textId="5B45F98D" w:rsidR="003915C8" w:rsidRPr="000A16B6" w:rsidRDefault="006B0219"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Propunerile noastre vizează recunoașterea explicită în Regulament a mecanismelor de dezvoltare comună a infrastructurii energetice de către mai mulți investitori, prin intermediul asocierilor contractuale (de tipul societăților civile sau consorțiilor), permițând acestora obținerea unui aviz unic de racordare pentru instalația de racordare dezvoltată in comun.</w:t>
            </w:r>
          </w:p>
        </w:tc>
        <w:tc>
          <w:tcPr>
            <w:tcW w:w="127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278BF60" w14:textId="12A964F2" w:rsidR="005715EA" w:rsidRPr="000A16B6" w:rsidRDefault="005715EA"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79253B6" w14:textId="77777777" w:rsidR="005715EA"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p>
          <w:p w14:paraId="6B785F34" w14:textId="3C285605" w:rsidR="008A171B"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S-a inclus un punct suplimentar care descrie acest mecanism</w:t>
            </w:r>
          </w:p>
          <w:p w14:paraId="614A5AB6" w14:textId="6FB63551" w:rsidR="008A171B" w:rsidRPr="000A16B6" w:rsidRDefault="008A171B" w:rsidP="000A16B6">
            <w:pPr>
              <w:spacing w:after="0" w:line="240" w:lineRule="auto"/>
              <w:rPr>
                <w:rFonts w:ascii="Times New Roman" w:eastAsia="Times New Roman" w:hAnsi="Times New Roman" w:cs="Times New Roman"/>
                <w:b/>
                <w:bCs/>
                <w:lang w:val="ro-RO" w:eastAsia="ru-RU"/>
              </w:rPr>
            </w:pPr>
          </w:p>
        </w:tc>
      </w:tr>
      <w:tr w:rsidR="006B0219" w:rsidRPr="000A16B6" w14:paraId="1A7339CC" w14:textId="77777777" w:rsidTr="008F0EF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A1BA3" w14:textId="186685D9" w:rsidR="006B0219" w:rsidRPr="000A16B6" w:rsidRDefault="006B021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Propunerea 1</w:t>
            </w:r>
          </w:p>
        </w:tc>
      </w:tr>
      <w:tr w:rsidR="00705FBC" w:rsidRPr="000A16B6" w14:paraId="35EB995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85256" w14:textId="75369943"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1.1. Contextul și obiectivul propunerii</w:t>
            </w:r>
          </w:p>
        </w:tc>
      </w:tr>
      <w:tr w:rsidR="003915C8" w:rsidRPr="00CB3019" w14:paraId="07446E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6762BF" w14:textId="195DD392"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40AAF" w14:textId="57A467A1"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AB87C" w14:textId="2347B0D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89E1D9" w14:textId="58102B81" w:rsidR="006B0219" w:rsidRPr="000A16B6" w:rsidRDefault="006B0219"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Actualul proiect de Regulament, la pct. 46, recunoaște deja necesitatea racordării in baza unui proiect unic și a unui singur aviz de racordare pentru anumite entități colective (parcuri industriale, comunități de energie, asociații de coproprietari</w:t>
            </w:r>
            <w:r w:rsidRPr="000A16B6">
              <w:rPr>
                <w:rFonts w:ascii="Times New Roman" w:hAnsi="Times New Roman" w:cs="Times New Roman"/>
                <w:lang w:val="en-US"/>
              </w:rPr>
              <w:t xml:space="preserve"> etc.). </w:t>
            </w:r>
            <w:r w:rsidRPr="000A16B6">
              <w:rPr>
                <w:rFonts w:ascii="Times New Roman" w:hAnsi="Times New Roman" w:cs="Times New Roman"/>
                <w:lang w:val="ro-RO"/>
              </w:rPr>
              <w:t>Această abordare este corectă</w:t>
            </w:r>
          </w:p>
          <w:p w14:paraId="17832498" w14:textId="77777777" w:rsidR="003915C8" w:rsidRPr="000A16B6" w:rsidRDefault="006B0219"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și eficientă.</w:t>
            </w:r>
          </w:p>
          <w:p w14:paraId="4E34A608" w14:textId="28650373"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toate acestea, practica investițională actual , in special in domeniul energiei regenerabile de mare capacitate, implică frecvent situații in care doi sau mai mulți dezvoltatori distinșii (persoane juridice separate) convin să finanțeze și să construiască in comun o infrastructură de racordare</w:t>
            </w:r>
          </w:p>
          <w:p w14:paraId="267CD137" w14:textId="49D87BCC"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costisitoare (ex: o stație electrică de conexiune de înaltă tensiune, o instalație de stocare/racordare, central etc.), prin încheierea unui contract de societate civilă (conform art.</w:t>
            </w:r>
          </w:p>
          <w:p w14:paraId="04768A50" w14:textId="77777777"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1926 Cod Civil) sau a unui acord de consorțiu.</w:t>
            </w:r>
          </w:p>
          <w:p w14:paraId="45E562F6" w14:textId="46A53037" w:rsidR="00705FBC"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lipsa unei prevederi explicite, acești investitori sunt obligați să solicite avize individuale, generând o birocrație excesivă și dificultăți tehnice in coordonarea unui proiect care, fizic și</w:t>
            </w:r>
          </w:p>
          <w:p w14:paraId="4D098FFD" w14:textId="77777777" w:rsidR="00000057"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investițional, este unic.</w:t>
            </w:r>
          </w:p>
          <w:p w14:paraId="1F644FE1" w14:textId="2EC16009" w:rsidR="00705FBC" w:rsidRPr="000A16B6" w:rsidRDefault="00705FBC"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Extinderea listei de la pct. 46 pentru a include aceste forme contractuale de asociere va încuraja investițiile prin partajarea costurilor și va optimiza utilizarea rețelelor prin evitarea construcției de infrastructuri paralele redundante.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31B25"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BF81D7"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6659349E" w14:textId="51836D51" w:rsidR="004A1EAE" w:rsidRPr="000A16B6" w:rsidRDefault="004A1E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 fost completat cu un punct suplimentar care prevede situația dată.</w:t>
            </w:r>
          </w:p>
        </w:tc>
      </w:tr>
      <w:tr w:rsidR="00705FBC" w:rsidRPr="00CB3019" w14:paraId="556198E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E319CC" w14:textId="09BCDC84"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1.2. Propuneri concrete de modificare şi completare</w:t>
            </w:r>
          </w:p>
        </w:tc>
      </w:tr>
      <w:tr w:rsidR="003915C8" w:rsidRPr="00CB3019" w14:paraId="375021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349291" w14:textId="2F6E9DE1" w:rsidR="003915C8"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78FA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7FD93A"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836ABE" w14:textId="77777777" w:rsidR="003915C8"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punctului 46 din Secțiunea 4 a Regulamentului cu un nou subpunct, după cum urmează:</w:t>
            </w:r>
          </w:p>
          <w:p w14:paraId="38603B67" w14:textId="77777777" w:rsidR="00705FBC" w:rsidRPr="000A16B6" w:rsidRDefault="00705FBC" w:rsidP="000A16B6">
            <w:pPr>
              <w:spacing w:after="0" w:line="240" w:lineRule="auto"/>
              <w:rPr>
                <w:rFonts w:ascii="Times New Roman" w:eastAsia="Times New Roman" w:hAnsi="Times New Roman" w:cs="Times New Roman"/>
                <w:bCs/>
                <w:lang w:val="ro-RO" w:eastAsia="ru-RU"/>
              </w:rPr>
            </w:pPr>
          </w:p>
          <w:p w14:paraId="38BD902A" w14:textId="252766B0" w:rsidR="00705FBC"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"...46.9. asocierilor in bază de contract (inclusiv societăți civile sau consorții) constituite între două sau mai multe </w:t>
            </w:r>
            <w:r w:rsidRPr="000A16B6">
              <w:rPr>
                <w:rFonts w:ascii="Times New Roman" w:eastAsia="Times New Roman" w:hAnsi="Times New Roman" w:cs="Times New Roman"/>
                <w:bCs/>
                <w:lang w:val="ro-RO" w:eastAsia="ru-RU"/>
              </w:rPr>
              <w:lastRenderedPageBreak/>
              <w:t>persoane juridice in scopul finanțării, proiectării și dezvoltării in comun a instalațiilor de racordare şi/sau a centralelor electrice. În acest caz, in conformitate Cu prevederile pct. 47, toate actele necesare racordării (cererea, avizul, contractul de racordare etc.) vor fi emise pe numele sau, după caz, încheiate cu reprezentantul desemnat sau administratorul asocierii, conform contractului de asociere."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D7A234" w14:textId="77777777" w:rsidR="003915C8" w:rsidRPr="000A16B6" w:rsidRDefault="005652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4649AB2B" w14:textId="77777777" w:rsidR="00565292" w:rsidRPr="000A16B6" w:rsidRDefault="00565292" w:rsidP="000A16B6">
            <w:pPr>
              <w:spacing w:after="0" w:line="240" w:lineRule="auto"/>
              <w:rPr>
                <w:rFonts w:ascii="Times New Roman" w:eastAsia="Times New Roman" w:hAnsi="Times New Roman" w:cs="Times New Roman"/>
                <w:b/>
                <w:bCs/>
                <w:lang w:val="ro-RO" w:eastAsia="ru-RU"/>
              </w:rPr>
            </w:pPr>
          </w:p>
          <w:p w14:paraId="5B506C1B" w14:textId="74C6AE36" w:rsidR="00565292" w:rsidRPr="000A16B6" w:rsidRDefault="0056529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modificat textul</w:t>
            </w:r>
          </w:p>
        </w:tc>
      </w:tr>
      <w:tr w:rsidR="00705FBC" w:rsidRPr="000A16B6" w14:paraId="09D9308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5B54E" w14:textId="5CC57065"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1.3. Argumentarea propunerii</w:t>
            </w:r>
          </w:p>
        </w:tc>
      </w:tr>
      <w:tr w:rsidR="003915C8" w:rsidRPr="000A16B6" w14:paraId="73F208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67D0F"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988B22"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E53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ECC91" w14:textId="77777777" w:rsidR="003915C8" w:rsidRPr="000A16B6" w:rsidRDefault="00705FBC" w:rsidP="000A16B6">
            <w:pPr>
              <w:pStyle w:val="a8"/>
              <w:numPr>
                <w:ilvl w:val="0"/>
                <w:numId w:val="11"/>
              </w:numPr>
              <w:autoSpaceDE w:val="0"/>
              <w:autoSpaceDN w:val="0"/>
              <w:adjustRightInd w:val="0"/>
              <w:spacing w:after="0" w:line="240" w:lineRule="auto"/>
              <w:ind w:left="229" w:hanging="229"/>
              <w:jc w:val="both"/>
              <w:rPr>
                <w:rFonts w:ascii="Times New Roman" w:hAnsi="Times New Roman" w:cs="Times New Roman"/>
                <w:lang w:val="ro-RO"/>
              </w:rPr>
            </w:pPr>
            <w:r w:rsidRPr="000A16B6">
              <w:rPr>
                <w:rFonts w:ascii="Times New Roman" w:hAnsi="Times New Roman" w:cs="Times New Roman"/>
                <w:lang w:val="ro-RO"/>
              </w:rPr>
              <w:t xml:space="preserve">Temei juridic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alinierea la Codul Civil - </w:t>
            </w:r>
            <w:r w:rsidR="00E870D2" w:rsidRPr="000A16B6">
              <w:rPr>
                <w:rFonts w:ascii="Times New Roman" w:hAnsi="Times New Roman" w:cs="Times New Roman"/>
                <w:lang w:val="ro-RO"/>
              </w:rPr>
              <w:t>Legislația</w:t>
            </w:r>
            <w:r w:rsidRPr="000A16B6">
              <w:rPr>
                <w:rFonts w:ascii="Times New Roman" w:hAnsi="Times New Roman" w:cs="Times New Roman"/>
                <w:lang w:val="ro-RO"/>
              </w:rPr>
              <w:t xml:space="preserve"> Republicii Moldova,</w:t>
            </w:r>
            <w:r w:rsidR="00E870D2" w:rsidRPr="000A16B6">
              <w:rPr>
                <w:rFonts w:ascii="Times New Roman" w:hAnsi="Times New Roman" w:cs="Times New Roman"/>
                <w:lang w:val="ro-RO"/>
              </w:rPr>
              <w:t xml:space="preserve"> in speț</w:t>
            </w:r>
            <w:r w:rsidRPr="000A16B6">
              <w:rPr>
                <w:rFonts w:ascii="Times New Roman" w:hAnsi="Times New Roman" w:cs="Times New Roman"/>
                <w:lang w:val="ro-RO"/>
              </w:rPr>
              <w:t>ă Codul Civil</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 xml:space="preserve">(art. 1926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următoarele), oferă cadrul le</w:t>
            </w:r>
            <w:r w:rsidR="00E870D2" w:rsidRPr="000A16B6">
              <w:rPr>
                <w:rFonts w:ascii="Times New Roman" w:hAnsi="Times New Roman" w:cs="Times New Roman"/>
                <w:lang w:val="ro-RO"/>
              </w:rPr>
              <w:t>gal pentru constituirea societăț</w:t>
            </w:r>
            <w:r w:rsidRPr="000A16B6">
              <w:rPr>
                <w:rFonts w:ascii="Times New Roman" w:hAnsi="Times New Roman" w:cs="Times New Roman"/>
                <w:lang w:val="ro-RO"/>
              </w:rPr>
              <w:t>ilor civile, prin care</w:t>
            </w:r>
            <w:r w:rsidR="00E870D2" w:rsidRPr="000A16B6">
              <w:rPr>
                <w:rFonts w:ascii="Times New Roman" w:hAnsi="Times New Roman" w:cs="Times New Roman"/>
                <w:lang w:val="ro-RO"/>
              </w:rPr>
              <w:t xml:space="preserve"> părțile îș</w:t>
            </w:r>
            <w:r w:rsidRPr="000A16B6">
              <w:rPr>
                <w:rFonts w:ascii="Times New Roman" w:hAnsi="Times New Roman" w:cs="Times New Roman"/>
                <w:lang w:val="ro-RO"/>
              </w:rPr>
              <w:t>i unesc eforturile sau resursele pentru atingerea unui scop economic comun, fără a</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constitui o persoană juridic ă nouă. Dezvol</w:t>
            </w:r>
            <w:r w:rsidR="00E870D2" w:rsidRPr="000A16B6">
              <w:rPr>
                <w:rFonts w:ascii="Times New Roman" w:hAnsi="Times New Roman" w:cs="Times New Roman"/>
                <w:lang w:val="ro-RO"/>
              </w:rPr>
              <w:t>tarea comun ă a unei staț</w:t>
            </w:r>
            <w:r w:rsidRPr="000A16B6">
              <w:rPr>
                <w:rFonts w:ascii="Times New Roman" w:hAnsi="Times New Roman" w:cs="Times New Roman"/>
                <w:lang w:val="ro-RO"/>
              </w:rPr>
              <w:t>ii de racordare este un</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exemplu clasic al acestui scop. Regulamentul ANR</w:t>
            </w:r>
            <w:r w:rsidR="00E870D2" w:rsidRPr="000A16B6">
              <w:rPr>
                <w:rFonts w:ascii="Times New Roman" w:hAnsi="Times New Roman" w:cs="Times New Roman"/>
                <w:lang w:val="ro-RO"/>
              </w:rPr>
              <w:t>E poate să reflecte și să operaț</w:t>
            </w:r>
            <w:r w:rsidRPr="000A16B6">
              <w:rPr>
                <w:rFonts w:ascii="Times New Roman" w:hAnsi="Times New Roman" w:cs="Times New Roman"/>
                <w:lang w:val="ro-RO"/>
              </w:rPr>
              <w:t>ionalizeze</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aceste mecanisme de drept civil in procedura tehnic ă de racordare.</w:t>
            </w:r>
          </w:p>
          <w:p w14:paraId="0CBB1370" w14:textId="77777777" w:rsidR="00E870D2" w:rsidRPr="000A16B6" w:rsidRDefault="00E870D2"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Optimizare tehnică și eficiență economică - proiectele energetice majore necesită adesea investiții semnificative in instalația de racordare. Permiterea investitorilor de a se asocial contractual pentru a construi o singură instalație robust, în loc de multiple instalații mai mici și paralele, prezintă avantaje majore - reducerea semnificativă a CAPEX-ului per MW instalat, făcând proiectele mai viabile financiar.</w:t>
            </w:r>
          </w:p>
          <w:p w14:paraId="2902EDE5" w14:textId="5A7A1856" w:rsidR="00E870D2" w:rsidRPr="000A16B6" w:rsidRDefault="00E870D2"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Prin emiterea unui singur aviz de racordare pentru proiectul comun (pe numele reprezentantului desemnat prin contractul de asociere/societate civil , conform</w:t>
            </w:r>
          </w:p>
          <w:p w14:paraId="7A72027A" w14:textId="77777777" w:rsidR="00E870D2" w:rsidRPr="000A16B6" w:rsidRDefault="00E870D2"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mecanismului deja prevăzut la pct. 47 din proiect), reduce povara administrativă atât pentru solicitanți, cât și pentru operatorii de sistem. Se depune o singur ă cerere, se eliberează un singur aviz, se negociază un singur contract de racordare și se realizează un singur proiect tehnic de execuție pentru infrastructura comun</w:t>
            </w:r>
            <w:r w:rsidRPr="000A16B6">
              <w:rPr>
                <w:rFonts w:ascii="Times New Roman" w:hAnsi="Times New Roman" w:cs="Times New Roman"/>
                <w:lang w:val="en-US"/>
              </w:rPr>
              <w:t>.</w:t>
            </w:r>
          </w:p>
          <w:p w14:paraId="72AF44CC" w14:textId="4B4292DB" w:rsidR="001445A3" w:rsidRPr="000A16B6" w:rsidRDefault="001445A3"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 xml:space="preserve">Proiectul de regulament recunoaște deja acest principiu pentru "comunitățile de energie ale cetățenilor" (pct. 46.6) sau "parcurile industriale" (pct. 46.2). Investitorii </w:t>
            </w:r>
            <w:r w:rsidR="006C3AFD" w:rsidRPr="000A16B6">
              <w:rPr>
                <w:rFonts w:ascii="Times New Roman" w:hAnsi="Times New Roman" w:cs="Times New Roman"/>
                <w:lang w:val="ro-RO"/>
              </w:rPr>
              <w:lastRenderedPageBreak/>
              <w:t>profesioniști</w:t>
            </w:r>
            <w:r w:rsidRPr="000A16B6">
              <w:rPr>
                <w:rFonts w:ascii="Times New Roman" w:hAnsi="Times New Roman" w:cs="Times New Roman"/>
                <w:lang w:val="ro-RO"/>
              </w:rPr>
              <w:t xml:space="preserve"> care e asociază contractual (Joint</w:t>
            </w:r>
            <w:r w:rsidR="006C3AFD" w:rsidRPr="000A16B6">
              <w:rPr>
                <w:rFonts w:ascii="Times New Roman" w:hAnsi="Times New Roman" w:cs="Times New Roman"/>
                <w:lang w:val="ro-RO"/>
              </w:rPr>
              <w:t xml:space="preserve"> Ventures/Consorț</w:t>
            </w:r>
            <w:r w:rsidRPr="000A16B6">
              <w:rPr>
                <w:rFonts w:ascii="Times New Roman" w:hAnsi="Times New Roman" w:cs="Times New Roman"/>
                <w:lang w:val="ro-RO"/>
              </w:rPr>
              <w:t>ii/</w:t>
            </w:r>
            <w:r w:rsidR="006C3AFD" w:rsidRPr="000A16B6">
              <w:rPr>
                <w:rFonts w:ascii="Times New Roman" w:hAnsi="Times New Roman" w:cs="Times New Roman"/>
                <w:lang w:val="ro-RO"/>
              </w:rPr>
              <w:t>Societății</w:t>
            </w:r>
            <w:r w:rsidRPr="000A16B6">
              <w:rPr>
                <w:rFonts w:ascii="Times New Roman" w:hAnsi="Times New Roman" w:cs="Times New Roman"/>
                <w:lang w:val="ro-RO"/>
              </w:rPr>
              <w:t xml:space="preserve"> civile) pentru proiecte de</w:t>
            </w:r>
          </w:p>
          <w:p w14:paraId="3256F0FA" w14:textId="77777777" w:rsidR="001445A3" w:rsidRPr="000A16B6" w:rsidRDefault="001445A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anvergură trebuie să beneficieze de un tratament similar in ceea ce </w:t>
            </w:r>
            <w:r w:rsidR="006C3AFD" w:rsidRPr="000A16B6">
              <w:rPr>
                <w:rFonts w:ascii="Times New Roman" w:hAnsi="Times New Roman" w:cs="Times New Roman"/>
                <w:lang w:val="ro-RO"/>
              </w:rPr>
              <w:t xml:space="preserve">privește posibilitatea </w:t>
            </w:r>
            <w:r w:rsidRPr="000A16B6">
              <w:rPr>
                <w:rFonts w:ascii="Times New Roman" w:hAnsi="Times New Roman" w:cs="Times New Roman"/>
                <w:lang w:val="ro-RO"/>
              </w:rPr>
              <w:t>dezvoltării infrastructurii comune in baza unui pro</w:t>
            </w:r>
            <w:r w:rsidR="006C3AFD" w:rsidRPr="000A16B6">
              <w:rPr>
                <w:rFonts w:ascii="Times New Roman" w:hAnsi="Times New Roman" w:cs="Times New Roman"/>
                <w:lang w:val="ro-RO"/>
              </w:rPr>
              <w:t>i</w:t>
            </w:r>
            <w:r w:rsidRPr="000A16B6">
              <w:rPr>
                <w:rFonts w:ascii="Times New Roman" w:hAnsi="Times New Roman" w:cs="Times New Roman"/>
                <w:lang w:val="ro-RO"/>
              </w:rPr>
              <w:t xml:space="preserve">ect unic. </w:t>
            </w:r>
            <w:r w:rsidR="006C3AFD" w:rsidRPr="000A16B6">
              <w:rPr>
                <w:rFonts w:ascii="Times New Roman" w:hAnsi="Times New Roman" w:cs="Times New Roman"/>
                <w:lang w:val="ro-RO"/>
              </w:rPr>
              <w:t xml:space="preserve">Lipsa acestei prevederi ar crea </w:t>
            </w:r>
            <w:r w:rsidRPr="000A16B6">
              <w:rPr>
                <w:rFonts w:ascii="Times New Roman" w:hAnsi="Times New Roman" w:cs="Times New Roman"/>
                <w:lang w:val="ro-RO"/>
              </w:rPr>
              <w:t xml:space="preserve">o discriminare </w:t>
            </w:r>
            <w:r w:rsidR="006C3AFD" w:rsidRPr="000A16B6">
              <w:rPr>
                <w:rFonts w:ascii="Times New Roman" w:hAnsi="Times New Roman" w:cs="Times New Roman"/>
                <w:lang w:val="ro-RO"/>
              </w:rPr>
              <w:t>nejustificată</w:t>
            </w:r>
            <w:r w:rsidRPr="000A16B6">
              <w:rPr>
                <w:rFonts w:ascii="Times New Roman" w:hAnsi="Times New Roman" w:cs="Times New Roman"/>
                <w:lang w:val="ro-RO"/>
              </w:rPr>
              <w:t xml:space="preserve"> intre formele de asociere cu personalitate juridic ă </w:t>
            </w:r>
            <w:r w:rsidR="006C3AFD" w:rsidRPr="000A16B6">
              <w:rPr>
                <w:rFonts w:ascii="Times New Roman" w:hAnsi="Times New Roman" w:cs="Times New Roman"/>
                <w:lang w:val="ro-RO"/>
              </w:rPr>
              <w:t>și</w:t>
            </w:r>
            <w:r w:rsidRPr="000A16B6">
              <w:rPr>
                <w:rFonts w:ascii="Times New Roman" w:hAnsi="Times New Roman" w:cs="Times New Roman"/>
                <w:lang w:val="ro-RO"/>
              </w:rPr>
              <w:t xml:space="preserve"> cele pur</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t xml:space="preserve">contractuale, </w:t>
            </w:r>
            <w:r w:rsidR="006C3AFD" w:rsidRPr="000A16B6">
              <w:rPr>
                <w:rFonts w:ascii="Times New Roman" w:hAnsi="Times New Roman" w:cs="Times New Roman"/>
                <w:lang w:val="ro-RO"/>
              </w:rPr>
              <w:t>deși</w:t>
            </w:r>
            <w:r w:rsidRPr="000A16B6">
              <w:rPr>
                <w:rFonts w:ascii="Times New Roman" w:hAnsi="Times New Roman" w:cs="Times New Roman"/>
                <w:lang w:val="ro-RO"/>
              </w:rPr>
              <w:t xml:space="preserve"> scopul</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t xml:space="preserve">tehnic (o singur ă </w:t>
            </w:r>
            <w:r w:rsidR="006C3AFD" w:rsidRPr="000A16B6">
              <w:rPr>
                <w:rFonts w:ascii="Times New Roman" w:hAnsi="Times New Roman" w:cs="Times New Roman"/>
                <w:lang w:val="ro-RO"/>
              </w:rPr>
              <w:t>instalație</w:t>
            </w:r>
            <w:r w:rsidRPr="000A16B6">
              <w:rPr>
                <w:rFonts w:ascii="Times New Roman" w:hAnsi="Times New Roman" w:cs="Times New Roman"/>
                <w:lang w:val="ro-RO"/>
              </w:rPr>
              <w:t xml:space="preserve"> de racordare) este identic.</w:t>
            </w:r>
          </w:p>
          <w:p w14:paraId="6448316D" w14:textId="10138ED0" w:rsidR="0017569A" w:rsidRPr="000A16B6" w:rsidRDefault="0017569A"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Clarificarea aplicabilității pct. 47. Menționăm că introducerea pct. 46.9 nu necesită modificarea pct. 47 existent. Pct. 47 prevede că "avizele de racordare se vor   elibera persoanelor împuternicite legal de către entitățile menționate". In cazul unei societăți civile sau consorțiu, contractul de asociere desemnează in mod obligatoriu un administrator sau un lider de consorțiu care reprezintă asocierea in relația cu terții (inclusiv cu operatorul de</w:t>
            </w:r>
          </w:p>
          <w:p w14:paraId="78B322A7" w14:textId="77777777" w:rsidR="0017569A" w:rsidRPr="000A16B6" w:rsidRDefault="0017569A"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sistem). Astfel, mecanismul existent la pct. 47 este suficient pentru a acoperi și situația noii</w:t>
            </w:r>
            <w:r w:rsidRPr="000A16B6">
              <w:rPr>
                <w:rFonts w:ascii="Times New Roman" w:hAnsi="Times New Roman" w:cs="Times New Roman"/>
                <w:lang w:val="en-US"/>
              </w:rPr>
              <w:t xml:space="preserve"> </w:t>
            </w:r>
            <w:r w:rsidRPr="000A16B6">
              <w:rPr>
                <w:rFonts w:ascii="Times New Roman" w:hAnsi="Times New Roman" w:cs="Times New Roman"/>
                <w:lang w:val="ro-RO"/>
              </w:rPr>
              <w:t>entități</w:t>
            </w:r>
            <w:r w:rsidRPr="000A16B6">
              <w:rPr>
                <w:rFonts w:ascii="Times New Roman" w:hAnsi="Times New Roman" w:cs="Times New Roman"/>
                <w:lang w:val="en-US"/>
              </w:rPr>
              <w:t xml:space="preserve"> </w:t>
            </w:r>
            <w:r w:rsidRPr="000A16B6">
              <w:rPr>
                <w:rFonts w:ascii="Times New Roman" w:hAnsi="Times New Roman" w:cs="Times New Roman"/>
                <w:lang w:val="ro-RO"/>
              </w:rPr>
              <w:t xml:space="preserve">propuse </w:t>
            </w:r>
            <w:r w:rsidRPr="000A16B6">
              <w:rPr>
                <w:rFonts w:ascii="Times New Roman" w:hAnsi="Times New Roman" w:cs="Times New Roman"/>
                <w:lang w:val="en-US"/>
              </w:rPr>
              <w:t>la pct. 46.9.</w:t>
            </w:r>
          </w:p>
          <w:p w14:paraId="147129F3" w14:textId="06A4F71C" w:rsidR="00595051" w:rsidRPr="000A16B6" w:rsidRDefault="00595051"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Considerăm că modificarea propusă este esențială pentru adaptarea cadrului de reglementare la realitățile pieței investiționale moderne, facilitând dezvoltarea proiectelor de generare prin partajarea costurilor de infrastructură și asigurând o utilizare rațională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62F8DD" w14:textId="202CED9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DC4F23" w:rsidRPr="000A16B6" w14:paraId="6FF4A3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9958E9" w14:textId="07C29420" w:rsidR="00DC4F23"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II. Propunerea 2</w:t>
            </w:r>
          </w:p>
        </w:tc>
      </w:tr>
      <w:tr w:rsidR="003915C8" w:rsidRPr="00CB3019" w14:paraId="078A7D6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3B1D66"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39650"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0A671C"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27429" w14:textId="6F1D93F4"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 propunere vizează introducerea unui mecanism clar care să permită situația in care o instalație de racordare unică este finanțată și dezvoltată in comun de către mai mulți solicitanți (investitori), iar operatorul de sistem recunoaște această pluralitate de pârți in toate etapele procesului de racordare: emiterea avizului, încheierea contractului de racordare și actul de delimitare.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0621"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C513A6B" w14:textId="77777777" w:rsidR="003258AA" w:rsidRPr="000A16B6" w:rsidRDefault="003258AA" w:rsidP="000A16B6">
            <w:pPr>
              <w:spacing w:after="0" w:line="240" w:lineRule="auto"/>
              <w:rPr>
                <w:rFonts w:ascii="Times New Roman" w:eastAsia="Times New Roman" w:hAnsi="Times New Roman" w:cs="Times New Roman"/>
                <w:bCs/>
                <w:lang w:val="ro-RO" w:eastAsia="ru-RU"/>
              </w:rPr>
            </w:pPr>
          </w:p>
          <w:p w14:paraId="01CF44AE" w14:textId="3A809304" w:rsidR="003258AA" w:rsidRPr="000A16B6" w:rsidRDefault="003258AA"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en-US" w:eastAsia="ru-RU"/>
              </w:rPr>
              <w:t>Operatorul de sstem este responsabil de re</w:t>
            </w:r>
            <w:r w:rsidRPr="000A16B6">
              <w:rPr>
                <w:rFonts w:ascii="Times New Roman" w:eastAsia="Times New Roman" w:hAnsi="Times New Roman" w:cs="Times New Roman"/>
                <w:bCs/>
                <w:lang w:val="ro-RO" w:eastAsia="ru-RU"/>
              </w:rPr>
              <w:t>ț</w:t>
            </w:r>
            <w:r w:rsidRPr="000A16B6">
              <w:rPr>
                <w:rFonts w:ascii="Times New Roman" w:eastAsia="Times New Roman" w:hAnsi="Times New Roman" w:cs="Times New Roman"/>
                <w:bCs/>
                <w:lang w:val="en-US" w:eastAsia="ru-RU"/>
              </w:rPr>
              <w:t>eaua electrică și nu de gestionarea unor eventuale contracte de asociere.</w:t>
            </w:r>
          </w:p>
        </w:tc>
      </w:tr>
      <w:tr w:rsidR="003915C8" w:rsidRPr="000A16B6" w14:paraId="477B00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8FEF4"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CC1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F884A0" w14:textId="77777777" w:rsidR="003915C8" w:rsidRPr="000A16B6" w:rsidRDefault="003915C8" w:rsidP="000A16B6">
            <w:pPr>
              <w:spacing w:after="0" w:line="240" w:lineRule="auto"/>
              <w:jc w:val="center"/>
              <w:rPr>
                <w:rFonts w:ascii="Times New Roman" w:eastAsia="Times New Roman" w:hAnsi="Times New Roman" w:cs="Times New Roman"/>
                <w:b/>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4ACFD" w14:textId="7598F381" w:rsidR="003915C8"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2.1. </w:t>
            </w:r>
            <w:r w:rsidRPr="000A16B6">
              <w:rPr>
                <w:rFonts w:ascii="Times New Roman" w:hAnsi="Times New Roman" w:cs="Times New Roman"/>
                <w:b/>
                <w:sz w:val="21"/>
                <w:szCs w:val="21"/>
                <w:lang w:val="ro-RO"/>
              </w:rPr>
              <w:t>Contextul şi obiectivul propunerii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6D4EF6"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CB3019" w14:paraId="1203A7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C2526D" w14:textId="2096C0CE"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103 - 122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E11383" w14:textId="07B263B4"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6625A" w14:textId="7BB9BC13"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677E5" w14:textId="77777777" w:rsidR="003915C8"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actual de Regulament, in secțiunile referitoare la contractul de racordare (pct. 103-122),pare să opereze cu prezumția unui raport juridic singular: un solicitant/un contract/o instalație de racordare.</w:t>
            </w:r>
          </w:p>
          <w:p w14:paraId="25FAD411" w14:textId="77777777" w:rsidR="00DC4F23"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Totuși, practica arată că, pentru eficientizarea costurilor, mai mulți investitori se asociază pentru a finanța și construi o singură instalație de racordare de mare capacitate (ex: o stație de transformare de înaltă tensiune care deservește mai multe parcuri fotovoltaice distincte/turbine eoliene).</w:t>
            </w:r>
          </w:p>
          <w:p w14:paraId="63CDFDAD" w14:textId="77777777" w:rsidR="00DC4F23" w:rsidRPr="000A16B6" w:rsidRDefault="00DC4F23" w:rsidP="000A16B6">
            <w:pPr>
              <w:spacing w:after="0" w:line="240" w:lineRule="auto"/>
              <w:rPr>
                <w:rFonts w:ascii="Times New Roman" w:eastAsia="Times New Roman" w:hAnsi="Times New Roman" w:cs="Times New Roman"/>
                <w:bCs/>
                <w:lang w:val="ro-RO" w:eastAsia="ru-RU"/>
              </w:rPr>
            </w:pPr>
          </w:p>
          <w:p w14:paraId="30ECC8BC" w14:textId="77777777" w:rsidR="00DC4F23" w:rsidRPr="000A16B6" w:rsidRDefault="00DC4F23" w:rsidP="000A16B6">
            <w:pPr>
              <w:spacing w:after="0" w:line="240" w:lineRule="auto"/>
              <w:rPr>
                <w:rFonts w:ascii="Times New Roman" w:hAnsi="Times New Roman" w:cs="Times New Roman"/>
                <w:sz w:val="21"/>
                <w:szCs w:val="21"/>
                <w:lang w:val="ro-RO"/>
              </w:rPr>
            </w:pPr>
            <w:r w:rsidRPr="000A16B6">
              <w:rPr>
                <w:rFonts w:ascii="Times New Roman" w:hAnsi="Times New Roman" w:cs="Times New Roman"/>
                <w:sz w:val="21"/>
                <w:szCs w:val="21"/>
                <w:lang w:val="ro-RO"/>
              </w:rPr>
              <w:t>În acest scenariu, este imperios necesar ca:</w:t>
            </w:r>
          </w:p>
          <w:p w14:paraId="61FEE5F9" w14:textId="32B4C5BA" w:rsidR="00631D4C" w:rsidRPr="000A16B6" w:rsidRDefault="00631D4C"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t>Toți</w:t>
            </w:r>
            <w:r w:rsidR="00DC4F23" w:rsidRPr="000A16B6">
              <w:rPr>
                <w:rFonts w:ascii="Times New Roman" w:hAnsi="Times New Roman" w:cs="Times New Roman"/>
                <w:sz w:val="21"/>
                <w:szCs w:val="21"/>
                <w:lang w:val="ro-RO"/>
              </w:rPr>
              <w:t xml:space="preserve"> </w:t>
            </w:r>
            <w:r w:rsidRPr="000A16B6">
              <w:rPr>
                <w:rFonts w:ascii="Times New Roman" w:hAnsi="Times New Roman" w:cs="Times New Roman"/>
                <w:sz w:val="21"/>
                <w:szCs w:val="21"/>
                <w:lang w:val="ro-RO"/>
              </w:rPr>
              <w:t>investitorii</w:t>
            </w:r>
            <w:r w:rsidR="00DC4F23" w:rsidRPr="000A16B6">
              <w:rPr>
                <w:rFonts w:ascii="Times New Roman" w:hAnsi="Times New Roman" w:cs="Times New Roman"/>
                <w:sz w:val="21"/>
                <w:szCs w:val="21"/>
                <w:lang w:val="ro-RO"/>
              </w:rPr>
              <w:t xml:space="preserve"> care contribuie financiar să fie </w:t>
            </w:r>
            <w:r w:rsidRPr="000A16B6">
              <w:rPr>
                <w:rFonts w:ascii="Times New Roman" w:hAnsi="Times New Roman" w:cs="Times New Roman"/>
                <w:sz w:val="21"/>
                <w:szCs w:val="21"/>
                <w:lang w:val="ro-RO"/>
              </w:rPr>
              <w:t>recunoscuți</w:t>
            </w:r>
            <w:r w:rsidR="00DC4F23" w:rsidRPr="000A16B6">
              <w:rPr>
                <w:rFonts w:ascii="Times New Roman" w:hAnsi="Times New Roman" w:cs="Times New Roman"/>
                <w:sz w:val="21"/>
                <w:szCs w:val="21"/>
                <w:lang w:val="ro-RO"/>
              </w:rPr>
              <w:t xml:space="preserve"> ca </w:t>
            </w:r>
            <w:r w:rsidRPr="000A16B6">
              <w:rPr>
                <w:rFonts w:ascii="Times New Roman" w:hAnsi="Times New Roman" w:cs="Times New Roman"/>
                <w:sz w:val="21"/>
                <w:szCs w:val="21"/>
                <w:lang w:val="ro-RO"/>
              </w:rPr>
              <w:t>pârți</w:t>
            </w:r>
            <w:r w:rsidR="00DC4F23" w:rsidRPr="000A16B6">
              <w:rPr>
                <w:rFonts w:ascii="Times New Roman" w:hAnsi="Times New Roman" w:cs="Times New Roman"/>
                <w:sz w:val="21"/>
                <w:szCs w:val="21"/>
                <w:lang w:val="ro-RO"/>
              </w:rPr>
              <w:t xml:space="preserve"> in procesul de racordare.</w:t>
            </w:r>
            <w:r w:rsidRPr="000A16B6">
              <w:rPr>
                <w:rFonts w:ascii="Times New Roman" w:hAnsi="Times New Roman" w:cs="Times New Roman"/>
                <w:sz w:val="21"/>
                <w:szCs w:val="21"/>
                <w:lang w:val="ro-RO"/>
              </w:rPr>
              <w:t xml:space="preserve"> </w:t>
            </w:r>
          </w:p>
          <w:p w14:paraId="4876F748" w14:textId="62BF2FF7" w:rsidR="00DC4F23" w:rsidRPr="000A16B6" w:rsidRDefault="00DC4F23"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t xml:space="preserve">Operatorul de sistem să aibă </w:t>
            </w:r>
            <w:r w:rsidR="002A06D0" w:rsidRPr="000A16B6">
              <w:rPr>
                <w:rFonts w:ascii="Times New Roman" w:hAnsi="Times New Roman" w:cs="Times New Roman"/>
                <w:sz w:val="21"/>
                <w:szCs w:val="21"/>
                <w:lang w:val="ro-RO"/>
              </w:rPr>
              <w:t>obligația</w:t>
            </w:r>
            <w:r w:rsidRPr="000A16B6">
              <w:rPr>
                <w:rFonts w:ascii="Times New Roman" w:hAnsi="Times New Roman" w:cs="Times New Roman"/>
                <w:sz w:val="21"/>
                <w:szCs w:val="21"/>
                <w:lang w:val="ro-RO"/>
              </w:rPr>
              <w:t xml:space="preserve"> de a emite avizele </w:t>
            </w:r>
            <w:r w:rsidR="002A06D0" w:rsidRPr="000A16B6">
              <w:rPr>
                <w:rFonts w:ascii="Times New Roman" w:hAnsi="Times New Roman" w:cs="Times New Roman"/>
                <w:sz w:val="21"/>
                <w:szCs w:val="21"/>
                <w:lang w:val="ro-RO"/>
              </w:rPr>
              <w:t>și</w:t>
            </w:r>
            <w:r w:rsidRPr="000A16B6">
              <w:rPr>
                <w:rFonts w:ascii="Times New Roman" w:hAnsi="Times New Roman" w:cs="Times New Roman"/>
                <w:sz w:val="21"/>
                <w:szCs w:val="21"/>
                <w:lang w:val="ro-RO"/>
              </w:rPr>
              <w:t xml:space="preserve"> de a </w:t>
            </w:r>
            <w:r w:rsidR="002A06D0" w:rsidRPr="000A16B6">
              <w:rPr>
                <w:rFonts w:ascii="Times New Roman" w:hAnsi="Times New Roman" w:cs="Times New Roman"/>
                <w:sz w:val="21"/>
                <w:szCs w:val="21"/>
                <w:lang w:val="ro-RO"/>
              </w:rPr>
              <w:t>încheia</w:t>
            </w:r>
            <w:r w:rsidRPr="000A16B6">
              <w:rPr>
                <w:rFonts w:ascii="Times New Roman" w:hAnsi="Times New Roman" w:cs="Times New Roman"/>
                <w:sz w:val="21"/>
                <w:szCs w:val="21"/>
                <w:lang w:val="ro-RO"/>
              </w:rPr>
              <w:t xml:space="preserve"> </w:t>
            </w:r>
            <w:r w:rsidR="00631D4C" w:rsidRPr="000A16B6">
              <w:rPr>
                <w:rFonts w:ascii="Times New Roman" w:hAnsi="Times New Roman" w:cs="Times New Roman"/>
                <w:sz w:val="21"/>
                <w:szCs w:val="21"/>
                <w:lang w:val="ro-RO"/>
              </w:rPr>
              <w:t xml:space="preserve">contractile </w:t>
            </w:r>
            <w:r w:rsidRPr="000A16B6">
              <w:rPr>
                <w:rFonts w:ascii="Times New Roman" w:hAnsi="Times New Roman" w:cs="Times New Roman"/>
                <w:sz w:val="21"/>
                <w:szCs w:val="21"/>
                <w:lang w:val="ro-RO"/>
              </w:rPr>
              <w:t xml:space="preserve">necesare cu </w:t>
            </w:r>
            <w:r w:rsidR="002A06D0" w:rsidRPr="000A16B6">
              <w:rPr>
                <w:rFonts w:ascii="Times New Roman" w:hAnsi="Times New Roman" w:cs="Times New Roman"/>
                <w:sz w:val="21"/>
                <w:szCs w:val="21"/>
                <w:lang w:val="ro-RO"/>
              </w:rPr>
              <w:t>toți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acești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 xml:space="preserve">, reflectând cota fiecăruia in </w:t>
            </w:r>
            <w:r w:rsidR="002A06D0" w:rsidRPr="000A16B6">
              <w:rPr>
                <w:rFonts w:ascii="Times New Roman" w:hAnsi="Times New Roman" w:cs="Times New Roman"/>
                <w:sz w:val="21"/>
                <w:szCs w:val="21"/>
                <w:lang w:val="ro-RO"/>
              </w:rPr>
              <w:t>investiția</w:t>
            </w:r>
            <w:r w:rsidRPr="000A16B6">
              <w:rPr>
                <w:rFonts w:ascii="Times New Roman" w:hAnsi="Times New Roman" w:cs="Times New Roman"/>
                <w:sz w:val="21"/>
                <w:szCs w:val="21"/>
                <w:lang w:val="ro-RO"/>
              </w:rPr>
              <w:t xml:space="preserve"> comun</w:t>
            </w:r>
            <w:r w:rsidR="00631D4C" w:rsidRPr="000A16B6">
              <w:rPr>
                <w:rFonts w:ascii="Times New Roman" w:hAnsi="Times New Roman" w:cs="Times New Roman"/>
                <w:sz w:val="21"/>
                <w:szCs w:val="21"/>
                <w:lang w:val="ro-RO"/>
              </w:rPr>
              <w:t>ă</w:t>
            </w:r>
            <w:r w:rsidRPr="000A16B6">
              <w:rPr>
                <w:rFonts w:ascii="Times New Roman" w:hAnsi="Times New Roman" w:cs="Times New Roman"/>
                <w:sz w:val="21"/>
                <w:szCs w:val="21"/>
                <w:lang w:val="ro-RO"/>
              </w:rPr>
              <w:t>.</w:t>
            </w:r>
          </w:p>
          <w:p w14:paraId="35E807C3" w14:textId="41A5062D" w:rsidR="00631D4C" w:rsidRPr="000A16B6" w:rsidRDefault="00631D4C"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en-US"/>
              </w:rPr>
            </w:pPr>
            <w:r w:rsidRPr="000A16B6">
              <w:rPr>
                <w:rFonts w:ascii="Times New Roman" w:hAnsi="Times New Roman" w:cs="Times New Roman"/>
                <w:sz w:val="21"/>
                <w:szCs w:val="21"/>
                <w:lang w:val="ro-RO"/>
              </w:rPr>
              <w:t xml:space="preserve">Actele de delimitare să reflecte corect </w:t>
            </w:r>
            <w:r w:rsidR="002A06D0" w:rsidRPr="000A16B6">
              <w:rPr>
                <w:rFonts w:ascii="Times New Roman" w:hAnsi="Times New Roman" w:cs="Times New Roman"/>
                <w:sz w:val="21"/>
                <w:szCs w:val="21"/>
                <w:lang w:val="ro-RO"/>
              </w:rPr>
              <w:t>situația</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proprietății</w:t>
            </w:r>
            <w:r w:rsidRPr="000A16B6">
              <w:rPr>
                <w:rFonts w:ascii="Times New Roman" w:hAnsi="Times New Roman" w:cs="Times New Roman"/>
                <w:sz w:val="21"/>
                <w:szCs w:val="21"/>
                <w:lang w:val="ro-RO"/>
              </w:rPr>
              <w:t xml:space="preserve"> comune sau drepturile de </w:t>
            </w:r>
            <w:r w:rsidR="002A06D0" w:rsidRPr="000A16B6">
              <w:rPr>
                <w:rFonts w:ascii="Times New Roman" w:hAnsi="Times New Roman" w:cs="Times New Roman"/>
                <w:sz w:val="21"/>
                <w:szCs w:val="21"/>
                <w:lang w:val="ro-RO"/>
              </w:rPr>
              <w:t>folosință</w:t>
            </w:r>
            <w:r w:rsidRPr="000A16B6">
              <w:rPr>
                <w:rFonts w:ascii="Times New Roman" w:hAnsi="Times New Roman" w:cs="Times New Roman"/>
                <w:sz w:val="21"/>
                <w:szCs w:val="21"/>
                <w:lang w:val="ro-RO"/>
              </w:rPr>
              <w:t xml:space="preserve"> asupra </w:t>
            </w:r>
            <w:r w:rsidR="002A06D0" w:rsidRPr="000A16B6">
              <w:rPr>
                <w:rFonts w:ascii="Times New Roman" w:hAnsi="Times New Roman" w:cs="Times New Roman"/>
                <w:sz w:val="21"/>
                <w:szCs w:val="21"/>
                <w:lang w:val="ro-RO"/>
              </w:rPr>
              <w:t>instalației</w:t>
            </w:r>
            <w:r w:rsidRPr="000A16B6">
              <w:rPr>
                <w:rFonts w:ascii="Times New Roman" w:hAnsi="Times New Roman" w:cs="Times New Roman"/>
                <w:sz w:val="21"/>
                <w:szCs w:val="21"/>
                <w:lang w:val="ro-RO"/>
              </w:rPr>
              <w:t xml:space="preserve"> unice, in </w:t>
            </w:r>
            <w:r w:rsidR="002A06D0" w:rsidRPr="000A16B6">
              <w:rPr>
                <w:rFonts w:ascii="Times New Roman" w:hAnsi="Times New Roman" w:cs="Times New Roman"/>
                <w:sz w:val="21"/>
                <w:szCs w:val="21"/>
                <w:lang w:val="ro-RO"/>
              </w:rPr>
              <w:t>funcție</w:t>
            </w:r>
            <w:r w:rsidRPr="000A16B6">
              <w:rPr>
                <w:rFonts w:ascii="Times New Roman" w:hAnsi="Times New Roman" w:cs="Times New Roman"/>
                <w:sz w:val="21"/>
                <w:szCs w:val="21"/>
                <w:lang w:val="ro-RO"/>
              </w:rPr>
              <w:t xml:space="preserve"> de acordul dintre investitori/</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7CA78"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49D186AE"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217EA16D" w14:textId="50DEA956" w:rsidR="004A1EAE" w:rsidRPr="000A16B6" w:rsidRDefault="004A1E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Asocierea nu este interzisă. Așa cum s-a menționat supra – proiectul a fost completat </w:t>
            </w:r>
            <w:r w:rsidRPr="000A16B6">
              <w:rPr>
                <w:rFonts w:ascii="Times New Roman" w:eastAsia="Times New Roman" w:hAnsi="Times New Roman" w:cs="Times New Roman"/>
                <w:lang w:val="ro-RO" w:eastAsia="ru-RU"/>
              </w:rPr>
              <w:lastRenderedPageBreak/>
              <w:t xml:space="preserve">cu o prevedere nouă, care permite asocierea în scopul construcției unei infrastructuri comune. În ce privește evidența cotelor și de participare în investiția comună – aceasta activitate nu poate fi impusă operatorilor de sistem. </w:t>
            </w:r>
          </w:p>
        </w:tc>
      </w:tr>
      <w:tr w:rsidR="003915C8" w:rsidRPr="00CB3019" w14:paraId="0A0B94D7" w14:textId="77777777" w:rsidTr="00CB214C">
        <w:trPr>
          <w:trHeight w:val="153"/>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A7F07" w14:textId="3A83D102"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7EA23" w14:textId="2E11C765"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1C35" w14:textId="79896033"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CC869" w14:textId="397680F3" w:rsidR="003915C8" w:rsidRPr="000A16B6" w:rsidRDefault="002A06D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2.2. </w:t>
            </w:r>
            <w:r w:rsidRPr="000A16B6">
              <w:rPr>
                <w:rFonts w:ascii="Times New Roman" w:hAnsi="Times New Roman" w:cs="Times New Roman"/>
                <w:b/>
                <w:lang w:val="en-US"/>
              </w:rPr>
              <w:t>Propuneri concrete de modificare şi completare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155F5"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CB3019" w14:paraId="452EBE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A0E4" w14:textId="6DF60627" w:rsidR="003915C8" w:rsidRPr="000A16B6" w:rsidRDefault="002A06D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Secțiunea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7E5225" w14:textId="402795AA"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25771" w14:textId="3C0925C7"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57F27" w14:textId="42D7B6F5"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completarea Capitolului IV, Secțiunii 1. Eliberarea avizului de racordare</w:t>
            </w:r>
          </w:p>
          <w:p w14:paraId="4AE16F0A" w14:textId="52555B4D" w:rsidR="003915C8"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 cu un nou punct:</w:t>
            </w:r>
          </w:p>
          <w:p w14:paraId="2F9C7091" w14:textId="1F972B1E"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p w14:paraId="055DD978" w14:textId="0B098B6D"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"Prin derogare de la principiul </w:t>
            </w:r>
            <w:r w:rsidR="00676260" w:rsidRPr="000A16B6">
              <w:rPr>
                <w:rFonts w:ascii="Times New Roman" w:hAnsi="Times New Roman" w:cs="Times New Roman"/>
                <w:color w:val="000000" w:themeColor="text1"/>
                <w:sz w:val="21"/>
                <w:szCs w:val="21"/>
                <w:lang w:val="ro-RO"/>
              </w:rPr>
              <w:t>unicității</w:t>
            </w:r>
            <w:r w:rsidRPr="000A16B6">
              <w:rPr>
                <w:rFonts w:ascii="Times New Roman" w:hAnsi="Times New Roman" w:cs="Times New Roman"/>
                <w:color w:val="000000" w:themeColor="text1"/>
                <w:sz w:val="21"/>
                <w:szCs w:val="21"/>
                <w:lang w:val="ro-RO"/>
              </w:rPr>
              <w:t xml:space="preserve"> solicitantului, in cazul in care doi sau mai </w:t>
            </w:r>
            <w:r w:rsidR="00676260" w:rsidRPr="000A16B6">
              <w:rPr>
                <w:rFonts w:ascii="Times New Roman" w:hAnsi="Times New Roman" w:cs="Times New Roman"/>
                <w:color w:val="000000" w:themeColor="text1"/>
                <w:sz w:val="21"/>
                <w:szCs w:val="21"/>
                <w:lang w:val="ro-RO"/>
              </w:rPr>
              <w:t>mulți</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solicitanți</w:t>
            </w:r>
            <w:r w:rsidRPr="000A16B6">
              <w:rPr>
                <w:rFonts w:ascii="Times New Roman" w:hAnsi="Times New Roman" w:cs="Times New Roman"/>
                <w:color w:val="000000" w:themeColor="text1"/>
                <w:sz w:val="21"/>
                <w:szCs w:val="21"/>
                <w:lang w:val="ro-RO"/>
              </w:rPr>
              <w:t xml:space="preserve"> (investitori) convin, in baza unui acord scris, să </w:t>
            </w:r>
            <w:r w:rsidR="00676260" w:rsidRPr="000A16B6">
              <w:rPr>
                <w:rFonts w:ascii="Times New Roman" w:hAnsi="Times New Roman" w:cs="Times New Roman"/>
                <w:color w:val="000000" w:themeColor="text1"/>
                <w:sz w:val="21"/>
                <w:szCs w:val="21"/>
                <w:lang w:val="ro-RO"/>
              </w:rPr>
              <w:t>finanțeze</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să dezvolte in comun o </w:t>
            </w:r>
            <w:r w:rsidR="00676260" w:rsidRPr="000A16B6">
              <w:rPr>
                <w:rFonts w:ascii="Times New Roman" w:hAnsi="Times New Roman" w:cs="Times New Roman"/>
                <w:color w:val="000000" w:themeColor="text1"/>
                <w:sz w:val="21"/>
                <w:szCs w:val="21"/>
                <w:lang w:val="ro-RO"/>
              </w:rPr>
              <w:t>instalație</w:t>
            </w:r>
            <w:r w:rsidRPr="000A16B6">
              <w:rPr>
                <w:rFonts w:ascii="Times New Roman" w:hAnsi="Times New Roman" w:cs="Times New Roman"/>
                <w:color w:val="000000" w:themeColor="text1"/>
                <w:sz w:val="21"/>
                <w:szCs w:val="21"/>
                <w:lang w:val="ro-RO"/>
              </w:rPr>
              <w:t xml:space="preserve"> de racordare unică pentru a-</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racorda propriile locuri de </w:t>
            </w:r>
            <w:r w:rsidR="00676260" w:rsidRPr="000A16B6">
              <w:rPr>
                <w:rFonts w:ascii="Times New Roman" w:hAnsi="Times New Roman" w:cs="Times New Roman"/>
                <w:color w:val="000000" w:themeColor="text1"/>
                <w:sz w:val="21"/>
                <w:szCs w:val="21"/>
                <w:lang w:val="ro-RO"/>
              </w:rPr>
              <w:t>producere</w:t>
            </w:r>
            <w:r w:rsidRPr="000A16B6">
              <w:rPr>
                <w:rFonts w:ascii="Times New Roman" w:hAnsi="Times New Roman" w:cs="Times New Roman"/>
                <w:color w:val="000000" w:themeColor="text1"/>
                <w:sz w:val="21"/>
                <w:szCs w:val="21"/>
                <w:lang w:val="ro-RO"/>
              </w:rPr>
              <w:t xml:space="preserve"> sau consum, operatorul de sistem este obligat, la cererea comună a acestora:</w:t>
            </w:r>
          </w:p>
          <w:p w14:paraId="60331027" w14:textId="21FF9DE2"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1211DD1A" w14:textId="35C3DAB3" w:rsidR="002A06D0" w:rsidRPr="000A16B6" w:rsidRDefault="0011797F" w:rsidP="000A16B6">
            <w:pPr>
              <w:pStyle w:val="a8"/>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 xml:space="preserve">ă avize de racordare fiecărui solicitant in parte, specificând in fiecare aviz că racordarea se realizează prin intermediul unei </w:t>
            </w:r>
            <w:r w:rsidR="00676260" w:rsidRPr="000A16B6">
              <w:rPr>
                <w:rFonts w:ascii="Times New Roman" w:hAnsi="Times New Roman" w:cs="Times New Roman"/>
                <w:color w:val="000000" w:themeColor="text1"/>
                <w:sz w:val="21"/>
                <w:szCs w:val="21"/>
                <w:lang w:val="ro-RO"/>
              </w:rPr>
              <w:t>instalații</w:t>
            </w:r>
            <w:r w:rsidR="002A06D0" w:rsidRPr="000A16B6">
              <w:rPr>
                <w:rFonts w:ascii="Times New Roman" w:hAnsi="Times New Roman" w:cs="Times New Roman"/>
                <w:color w:val="000000" w:themeColor="text1"/>
                <w:sz w:val="21"/>
                <w:szCs w:val="21"/>
                <w:lang w:val="ro-RO"/>
              </w:rPr>
              <w:t xml:space="preserve"> de racordare comune, dezvoltate</w:t>
            </w:r>
          </w:p>
          <w:p w14:paraId="6658A84A" w14:textId="56E3CB23" w:rsidR="002A06D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î</w:t>
            </w:r>
            <w:r w:rsidR="002A06D0" w:rsidRPr="000A16B6">
              <w:rPr>
                <w:rFonts w:ascii="Times New Roman" w:hAnsi="Times New Roman" w:cs="Times New Roman"/>
                <w:color w:val="000000" w:themeColor="text1"/>
                <w:sz w:val="21"/>
                <w:szCs w:val="21"/>
                <w:lang w:val="ro-RO"/>
              </w:rPr>
              <w:t xml:space="preserve">n co-finantare; </w:t>
            </w:r>
          </w:p>
          <w:p w14:paraId="06D324C3" w14:textId="6D360BB4"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0E03A660" w14:textId="5A24DEFA" w:rsidR="002A06D0" w:rsidRPr="000A16B6" w:rsidRDefault="00676260" w:rsidP="000A16B6">
            <w:pPr>
              <w:pStyle w:val="a8"/>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ă un aviz de racordare unic pe numele unui rep</w:t>
            </w:r>
            <w:r w:rsidRPr="000A16B6">
              <w:rPr>
                <w:rFonts w:ascii="Times New Roman" w:hAnsi="Times New Roman" w:cs="Times New Roman"/>
                <w:color w:val="000000" w:themeColor="text1"/>
                <w:sz w:val="21"/>
                <w:szCs w:val="21"/>
                <w:lang w:val="ro-RO"/>
              </w:rPr>
              <w:t>rezentant desemnat de solicitanț</w:t>
            </w:r>
            <w:r w:rsidR="002A06D0" w:rsidRPr="000A16B6">
              <w:rPr>
                <w:rFonts w:ascii="Times New Roman" w:hAnsi="Times New Roman" w:cs="Times New Roman"/>
                <w:color w:val="000000" w:themeColor="text1"/>
                <w:sz w:val="21"/>
                <w:szCs w:val="21"/>
                <w:lang w:val="ro-RO"/>
              </w:rPr>
              <w:t xml:space="preserve">i, </w:t>
            </w:r>
            <w:r w:rsidRPr="000A16B6">
              <w:rPr>
                <w:rFonts w:ascii="Times New Roman" w:hAnsi="Times New Roman" w:cs="Times New Roman"/>
                <w:color w:val="000000" w:themeColor="text1"/>
                <w:sz w:val="21"/>
                <w:szCs w:val="21"/>
                <w:lang w:val="ro-RO"/>
              </w:rPr>
              <w:t>cu menționarea</w:t>
            </w:r>
            <w:r w:rsidR="002A06D0" w:rsidRPr="000A16B6">
              <w:rPr>
                <w:rFonts w:ascii="Times New Roman" w:hAnsi="Times New Roman" w:cs="Times New Roman"/>
                <w:color w:val="000000" w:themeColor="text1"/>
                <w:sz w:val="21"/>
                <w:szCs w:val="21"/>
                <w:lang w:val="ro-RO"/>
              </w:rPr>
              <w:t xml:space="preserve"> expresă a beneficiarilor finali </w:t>
            </w:r>
            <w:r w:rsidRPr="000A16B6">
              <w:rPr>
                <w:rFonts w:ascii="Times New Roman" w:hAnsi="Times New Roman" w:cs="Times New Roman"/>
                <w:color w:val="000000" w:themeColor="text1"/>
                <w:sz w:val="21"/>
                <w:szCs w:val="21"/>
                <w:lang w:val="ro-RO"/>
              </w:rPr>
              <w:t>și</w:t>
            </w:r>
            <w:r w:rsidR="002A06D0" w:rsidRPr="000A16B6">
              <w:rPr>
                <w:rFonts w:ascii="Times New Roman" w:hAnsi="Times New Roman" w:cs="Times New Roman"/>
                <w:color w:val="000000" w:themeColor="text1"/>
                <w:sz w:val="21"/>
                <w:szCs w:val="21"/>
                <w:lang w:val="ro-RO"/>
              </w:rPr>
              <w:t xml:space="preserve"> a cotelor-</w:t>
            </w:r>
            <w:r w:rsidRPr="000A16B6">
              <w:rPr>
                <w:rFonts w:ascii="Times New Roman" w:hAnsi="Times New Roman" w:cs="Times New Roman"/>
                <w:color w:val="000000" w:themeColor="text1"/>
                <w:sz w:val="21"/>
                <w:szCs w:val="21"/>
                <w:lang w:val="ro-RO"/>
              </w:rPr>
              <w:t>pârți</w:t>
            </w:r>
            <w:r w:rsidR="002A06D0" w:rsidRPr="000A16B6">
              <w:rPr>
                <w:rFonts w:ascii="Times New Roman" w:hAnsi="Times New Roman" w:cs="Times New Roman"/>
                <w:color w:val="000000" w:themeColor="text1"/>
                <w:sz w:val="21"/>
                <w:szCs w:val="21"/>
                <w:lang w:val="ro-RO"/>
              </w:rPr>
              <w:t xml:space="preserve"> de capacitate alocate</w:t>
            </w:r>
          </w:p>
          <w:p w14:paraId="4D6BE171" w14:textId="57BCB57B"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fiecăruia.</w:t>
            </w:r>
          </w:p>
          <w:p w14:paraId="7D8B0180" w14:textId="58C59930" w:rsidR="0067626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2F92B2DC" w14:textId="1F4AD0D8" w:rsidR="00676260" w:rsidRPr="000A16B6" w:rsidRDefault="0067626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În ambele situații, contractul de racordare pentru proiectarea și/sau execuția instalației comune se va încheia, după caz, cu </w:t>
            </w:r>
            <w:r w:rsidRPr="000A16B6">
              <w:rPr>
                <w:rFonts w:ascii="Times New Roman" w:hAnsi="Times New Roman" w:cs="Times New Roman"/>
                <w:color w:val="000000" w:themeColor="text1"/>
                <w:sz w:val="21"/>
                <w:szCs w:val="21"/>
                <w:lang w:val="ro-RO"/>
              </w:rPr>
              <w:lastRenderedPageBreak/>
              <w:t xml:space="preserve">toți solicitanții in calitate de co-beneficiari sau </w:t>
            </w:r>
            <w:r w:rsidRPr="000A16B6">
              <w:rPr>
                <w:rFonts w:ascii="Times New Roman" w:hAnsi="Times New Roman" w:cs="Times New Roman"/>
                <w:color w:val="000000" w:themeColor="text1"/>
                <w:lang w:val="ro-RO"/>
              </w:rPr>
              <w:t>cu</w:t>
            </w:r>
            <w:r w:rsidRPr="000A16B6">
              <w:rPr>
                <w:rFonts w:ascii="Times New Roman" w:hAnsi="Times New Roman" w:cs="Times New Roman"/>
                <w:color w:val="000000" w:themeColor="text1"/>
                <w:sz w:val="21"/>
                <w:szCs w:val="21"/>
                <w:lang w:val="ro-RO"/>
              </w:rPr>
              <w:t xml:space="preserve"> reprezentantul acestora, jar actele de delimitare a instalațiilor electrice vor reflecta regimul juridic comun al instalației de racordare conform acordului dintre investitori."</w:t>
            </w:r>
          </w:p>
          <w:p w14:paraId="143ABB93" w14:textId="2C3AA65C"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411B46FC" w14:textId="0BA125D3"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lang w:val="ro-RO"/>
              </w:rPr>
            </w:pPr>
            <w:r w:rsidRPr="000A16B6">
              <w:rPr>
                <w:rFonts w:ascii="Times New Roman" w:hAnsi="Times New Roman" w:cs="Times New Roman"/>
                <w:color w:val="000000" w:themeColor="text1"/>
                <w:sz w:val="21"/>
                <w:szCs w:val="21"/>
                <w:lang w:val="ro-RO"/>
              </w:rPr>
              <w:t>În situația in care proiectul instalației de racordare, elaborat ca parte integrantă a contractului de racordare încheiat cu mai mulți solicitanți (investitori), a prevăzut de la bun început existenta unor puncte de delimitare distincte pentru fiecare dintre aceștia, operatorul de sistem va proceda la stabilirea și consemnarea acestor puncte in</w:t>
            </w:r>
            <w:r w:rsidRPr="000A16B6">
              <w:rPr>
                <w:rFonts w:ascii="Times New Roman" w:hAnsi="Times New Roman" w:cs="Times New Roman"/>
                <w:color w:val="000000" w:themeColor="text1"/>
                <w:lang w:val="ro-RO"/>
              </w:rPr>
              <w:t xml:space="preserve"> documentația tehnică corespunzătoare. La darea in exploatare și punerii in funcțiune a instalației, operatorul semna Acte de delimitare separate pentru flecare solicitant cosemnatar al contractului, reflectând întocmai punctele de delimitare specifice alocate</w:t>
            </w:r>
          </w:p>
          <w:p w14:paraId="610CD47D" w14:textId="41AA8C1F"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lang w:val="ro-RO"/>
              </w:rPr>
              <w:t>fiecăruia, conform proiectului inițial aprobat.</w:t>
            </w:r>
          </w:p>
          <w:p w14:paraId="73816995" w14:textId="7345768A"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FC9F3" w14:textId="77777777" w:rsidR="003915C8" w:rsidRPr="000A16B6" w:rsidRDefault="00F86DF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3C0E104A" w14:textId="77777777" w:rsidR="000A16B6" w:rsidRDefault="000A16B6" w:rsidP="000A16B6">
            <w:pPr>
              <w:spacing w:after="0" w:line="240" w:lineRule="auto"/>
              <w:rPr>
                <w:rFonts w:ascii="Times New Roman" w:eastAsia="Times New Roman" w:hAnsi="Times New Roman" w:cs="Times New Roman"/>
                <w:bCs/>
                <w:color w:val="000000" w:themeColor="text1"/>
                <w:lang w:val="ro-RO" w:eastAsia="ru-RU"/>
              </w:rPr>
            </w:pPr>
          </w:p>
          <w:p w14:paraId="46BC69AC" w14:textId="78C58E73" w:rsidR="00F86DF2" w:rsidRPr="000A16B6" w:rsidRDefault="00F86DF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w:t>
            </w:r>
            <w:r w:rsidR="000A16B6">
              <w:rPr>
                <w:rFonts w:ascii="Times New Roman" w:eastAsia="Times New Roman" w:hAnsi="Times New Roman" w:cs="Times New Roman"/>
                <w:bCs/>
                <w:color w:val="000000" w:themeColor="text1"/>
                <w:lang w:val="ro-RO" w:eastAsia="ru-RU"/>
              </w:rPr>
              <w:t>u fost incluse prevederi suplimentare privind posibilitatea cofinanțării comune a lucrărilor prevăzute de contractul de racordare, executate de operatorul de sistem în beneficiul mai multor titulari de avize de racordare.</w:t>
            </w:r>
          </w:p>
        </w:tc>
      </w:tr>
      <w:tr w:rsidR="00F96573" w:rsidRPr="000A16B6" w14:paraId="46B4A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49715" w14:textId="1F682CA7" w:rsidR="00F96573" w:rsidRPr="000A16B6" w:rsidRDefault="00F9657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1.3. Argumentarea propunerii</w:t>
            </w:r>
          </w:p>
        </w:tc>
      </w:tr>
      <w:tr w:rsidR="003915C8" w:rsidRPr="00CB3019" w14:paraId="192205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788FC"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DEE76B"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0AC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AD07A" w14:textId="00BC86AB" w:rsidR="00F96573" w:rsidRPr="000A16B6" w:rsidRDefault="00F96573" w:rsidP="000A16B6">
            <w:pPr>
              <w:pStyle w:val="a8"/>
              <w:numPr>
                <w:ilvl w:val="0"/>
                <w:numId w:val="13"/>
              </w:numPr>
              <w:autoSpaceDE w:val="0"/>
              <w:autoSpaceDN w:val="0"/>
              <w:adjustRightInd w:val="0"/>
              <w:spacing w:after="0" w:line="240" w:lineRule="auto"/>
              <w:ind w:left="229" w:hanging="284"/>
              <w:rPr>
                <w:rFonts w:ascii="Times New Roman" w:hAnsi="Times New Roman" w:cs="Times New Roman"/>
                <w:lang w:val="ro-RO"/>
              </w:rPr>
            </w:pPr>
            <w:r w:rsidRPr="000A16B6">
              <w:rPr>
                <w:rFonts w:ascii="Times New Roman" w:hAnsi="Times New Roman" w:cs="Times New Roman"/>
                <w:lang w:val="ro-RO"/>
              </w:rPr>
              <w:t>Prevederi</w:t>
            </w:r>
            <w:r w:rsidR="007F210C" w:rsidRPr="000A16B6">
              <w:rPr>
                <w:rFonts w:ascii="Times New Roman" w:hAnsi="Times New Roman" w:cs="Times New Roman"/>
                <w:lang w:val="ro-RO"/>
              </w:rPr>
              <w:t>le actuale ale pct. 103 din proi</w:t>
            </w:r>
            <w:r w:rsidRPr="000A16B6">
              <w:rPr>
                <w:rFonts w:ascii="Times New Roman" w:hAnsi="Times New Roman" w:cs="Times New Roman"/>
                <w:lang w:val="ro-RO"/>
              </w:rPr>
              <w:t>ect stabilesc că "Solicitantul este obligat să achit</w:t>
            </w:r>
            <w:r w:rsidR="007F210C" w:rsidRPr="000A16B6">
              <w:rPr>
                <w:rFonts w:ascii="Times New Roman" w:hAnsi="Times New Roman" w:cs="Times New Roman"/>
                <w:lang w:val="ro-RO"/>
              </w:rPr>
              <w:t>e costul integral...". In situaț</w:t>
            </w:r>
            <w:r w:rsidRPr="000A16B6">
              <w:rPr>
                <w:rFonts w:ascii="Times New Roman" w:hAnsi="Times New Roman" w:cs="Times New Roman"/>
                <w:lang w:val="ro-RO"/>
              </w:rPr>
              <w:t>ia descrisă, acest "cost integral" es</w:t>
            </w:r>
            <w:r w:rsidR="007F210C" w:rsidRPr="000A16B6">
              <w:rPr>
                <w:rFonts w:ascii="Times New Roman" w:hAnsi="Times New Roman" w:cs="Times New Roman"/>
                <w:lang w:val="ro-RO"/>
              </w:rPr>
              <w:t>te suportat de mai multe entităț</w:t>
            </w:r>
            <w:r w:rsidRPr="000A16B6">
              <w:rPr>
                <w:rFonts w:ascii="Times New Roman" w:hAnsi="Times New Roman" w:cs="Times New Roman"/>
                <w:lang w:val="ro-RO"/>
              </w:rPr>
              <w:t>i.</w:t>
            </w:r>
          </w:p>
          <w:p w14:paraId="7C4BCD8B" w14:textId="7CE39B29" w:rsidR="003915C8"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Este ech</w:t>
            </w:r>
            <w:r w:rsidR="007F210C" w:rsidRPr="000A16B6">
              <w:rPr>
                <w:rFonts w:ascii="Times New Roman" w:hAnsi="Times New Roman" w:cs="Times New Roman"/>
                <w:lang w:val="ro-RO"/>
              </w:rPr>
              <w:t>itabil și juridic necesar ca toț</w:t>
            </w:r>
            <w:r w:rsidRPr="000A16B6">
              <w:rPr>
                <w:rFonts w:ascii="Times New Roman" w:hAnsi="Times New Roman" w:cs="Times New Roman"/>
                <w:lang w:val="ro-RO"/>
              </w:rPr>
              <w:t xml:space="preserve">i cei care </w:t>
            </w:r>
            <w:r w:rsidR="007F210C" w:rsidRPr="000A16B6">
              <w:rPr>
                <w:rFonts w:ascii="Times New Roman" w:hAnsi="Times New Roman" w:cs="Times New Roman"/>
                <w:lang w:val="ro-RO"/>
              </w:rPr>
              <w:t>își</w:t>
            </w:r>
            <w:r w:rsidRPr="000A16B6">
              <w:rPr>
                <w:rFonts w:ascii="Times New Roman" w:hAnsi="Times New Roman" w:cs="Times New Roman"/>
                <w:lang w:val="ro-RO"/>
              </w:rPr>
              <w:t xml:space="preserve"> asumă </w:t>
            </w:r>
            <w:r w:rsidR="007F210C" w:rsidRPr="000A16B6">
              <w:rPr>
                <w:rFonts w:ascii="Times New Roman" w:hAnsi="Times New Roman" w:cs="Times New Roman"/>
                <w:lang w:val="ro-RO"/>
              </w:rPr>
              <w:t>obligația de plat</w:t>
            </w:r>
            <w:r w:rsidRPr="000A16B6">
              <w:rPr>
                <w:rFonts w:ascii="Times New Roman" w:hAnsi="Times New Roman" w:cs="Times New Roman"/>
                <w:lang w:val="ro-RO"/>
              </w:rPr>
              <w:t xml:space="preserve">ă </w:t>
            </w:r>
            <w:r w:rsidR="007F210C" w:rsidRPr="000A16B6">
              <w:rPr>
                <w:rFonts w:ascii="Times New Roman" w:hAnsi="Times New Roman" w:cs="Times New Roman"/>
                <w:lang w:val="ro-RO"/>
              </w:rPr>
              <w:t>și riscul investiț</w:t>
            </w:r>
            <w:r w:rsidRPr="000A16B6">
              <w:rPr>
                <w:rFonts w:ascii="Times New Roman" w:hAnsi="Times New Roman" w:cs="Times New Roman"/>
                <w:lang w:val="ro-RO"/>
              </w:rPr>
              <w:t>ional să fie parte a raportului juridic cu operatorul de sistem. Propunerea asigură baza legal ă pentru ca operatorul de sistem să accepte o pluralitate de debitori pentru costurile de racordare.</w:t>
            </w:r>
          </w:p>
          <w:p w14:paraId="7E368D38" w14:textId="77777777"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p>
          <w:p w14:paraId="7F4F7BF7" w14:textId="1019665C" w:rsidR="00F96573" w:rsidRPr="000A16B6" w:rsidRDefault="007F210C" w:rsidP="000A16B6">
            <w:pPr>
              <w:pStyle w:val="a8"/>
              <w:numPr>
                <w:ilvl w:val="0"/>
                <w:numId w:val="13"/>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Securizarea investiț</w:t>
            </w:r>
            <w:r w:rsidR="00F96573" w:rsidRPr="000A16B6">
              <w:rPr>
                <w:rFonts w:ascii="Times New Roman" w:hAnsi="Times New Roman" w:cs="Times New Roman"/>
                <w:lang w:val="ro-RO"/>
              </w:rPr>
              <w:t xml:space="preserve">iei </w:t>
            </w:r>
            <w:r w:rsidRPr="000A16B6">
              <w:rPr>
                <w:rFonts w:ascii="Times New Roman" w:hAnsi="Times New Roman" w:cs="Times New Roman"/>
                <w:lang w:val="ro-RO"/>
              </w:rPr>
              <w:t>și</w:t>
            </w:r>
            <w:r w:rsidR="00F96573" w:rsidRPr="000A16B6">
              <w:rPr>
                <w:rFonts w:ascii="Times New Roman" w:hAnsi="Times New Roman" w:cs="Times New Roman"/>
                <w:lang w:val="ro-RO"/>
              </w:rPr>
              <w:t xml:space="preserve"> claritatea drepturilor de proprietate. Punctele 107.6 (dreptul de</w:t>
            </w:r>
          </w:p>
          <w:p w14:paraId="661404F5" w14:textId="286F4F61"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proprietate asupra </w:t>
            </w:r>
            <w:r w:rsidR="007F210C" w:rsidRPr="000A16B6">
              <w:rPr>
                <w:rFonts w:ascii="Times New Roman" w:hAnsi="Times New Roman" w:cs="Times New Roman"/>
                <w:lang w:val="ro-RO"/>
              </w:rPr>
              <w:t>instalației</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și</w:t>
            </w:r>
            <w:r w:rsidRPr="000A16B6">
              <w:rPr>
                <w:rFonts w:ascii="Times New Roman" w:hAnsi="Times New Roman" w:cs="Times New Roman"/>
                <w:lang w:val="ro-RO"/>
              </w:rPr>
              <w:t xml:space="preserve"> 107.7 (acordul privind utilizarea terenului) din proiectul de contract necesită o clarificare in contextul </w:t>
            </w:r>
            <w:r w:rsidR="007F210C" w:rsidRPr="000A16B6">
              <w:rPr>
                <w:rFonts w:ascii="Times New Roman" w:hAnsi="Times New Roman" w:cs="Times New Roman"/>
                <w:lang w:val="ro-RO"/>
              </w:rPr>
              <w:t>investițiilor</w:t>
            </w:r>
            <w:r w:rsidRPr="000A16B6">
              <w:rPr>
                <w:rFonts w:ascii="Times New Roman" w:hAnsi="Times New Roman" w:cs="Times New Roman"/>
                <w:lang w:val="ro-RO"/>
              </w:rPr>
              <w:t xml:space="preserve"> comune. Dacă 3 investitori plătesc </w:t>
            </w:r>
            <w:r w:rsidR="007F210C" w:rsidRPr="000A16B6">
              <w:rPr>
                <w:rFonts w:ascii="Times New Roman" w:hAnsi="Times New Roman" w:cs="Times New Roman"/>
                <w:lang w:val="ro-RO"/>
              </w:rPr>
              <w:t>împreună</w:t>
            </w:r>
            <w:r w:rsidRPr="000A16B6">
              <w:rPr>
                <w:rFonts w:ascii="Times New Roman" w:hAnsi="Times New Roman" w:cs="Times New Roman"/>
                <w:lang w:val="ro-RO"/>
              </w:rPr>
              <w:t xml:space="preserve"> pentru o </w:t>
            </w:r>
            <w:r w:rsidR="007F210C" w:rsidRPr="000A16B6">
              <w:rPr>
                <w:rFonts w:ascii="Times New Roman" w:hAnsi="Times New Roman" w:cs="Times New Roman"/>
                <w:lang w:val="ro-RO"/>
              </w:rPr>
              <w:t>stație</w:t>
            </w:r>
            <w:r w:rsidRPr="000A16B6">
              <w:rPr>
                <w:rFonts w:ascii="Times New Roman" w:hAnsi="Times New Roman" w:cs="Times New Roman"/>
                <w:lang w:val="ro-RO"/>
              </w:rPr>
              <w:t xml:space="preserve">, ei trebuie să aibă certitudinea că drepturile lor asupra acelei </w:t>
            </w:r>
            <w:r w:rsidR="007F210C" w:rsidRPr="000A16B6">
              <w:rPr>
                <w:rFonts w:ascii="Times New Roman" w:hAnsi="Times New Roman" w:cs="Times New Roman"/>
                <w:lang w:val="ro-RO"/>
              </w:rPr>
              <w:t>stații</w:t>
            </w:r>
          </w:p>
          <w:p w14:paraId="6B83BB5F" w14:textId="6A1E78EB"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sunt recunoscute oficial. Propunerea obligă operatorul de sistem să reflecte această </w:t>
            </w:r>
            <w:r w:rsidR="007F210C" w:rsidRPr="000A16B6">
              <w:rPr>
                <w:rFonts w:ascii="Times New Roman" w:hAnsi="Times New Roman" w:cs="Times New Roman"/>
                <w:lang w:val="ro-RO"/>
              </w:rPr>
              <w:t>situație</w:t>
            </w:r>
            <w:r w:rsidRPr="000A16B6">
              <w:rPr>
                <w:rFonts w:ascii="Times New Roman" w:hAnsi="Times New Roman" w:cs="Times New Roman"/>
                <w:lang w:val="ro-RO"/>
              </w:rPr>
              <w:t xml:space="preserve"> în actele de delimitare, </w:t>
            </w:r>
            <w:r w:rsidRPr="000A16B6">
              <w:rPr>
                <w:rFonts w:ascii="Times New Roman" w:hAnsi="Times New Roman" w:cs="Times New Roman"/>
                <w:lang w:val="ro-RO"/>
              </w:rPr>
              <w:lastRenderedPageBreak/>
              <w:t xml:space="preserve">evitând litigiile ulterioare privind proprietatea sau accesul la </w:t>
            </w:r>
            <w:r w:rsidR="007F210C" w:rsidRPr="000A16B6">
              <w:rPr>
                <w:rFonts w:ascii="Times New Roman" w:hAnsi="Times New Roman" w:cs="Times New Roman"/>
                <w:lang w:val="ro-RO"/>
              </w:rPr>
              <w:t>rețea</w:t>
            </w:r>
            <w:r w:rsidRPr="000A16B6">
              <w:rPr>
                <w:rFonts w:ascii="Times New Roman" w:hAnsi="Times New Roman" w:cs="Times New Roman"/>
                <w:lang w:val="ro-RO"/>
              </w:rPr>
              <w:t>.</w:t>
            </w:r>
          </w:p>
          <w:p w14:paraId="2BAC08AF" w14:textId="77777777" w:rsidR="00B23947" w:rsidRPr="000A16B6" w:rsidRDefault="00B23947" w:rsidP="000A16B6">
            <w:pPr>
              <w:autoSpaceDE w:val="0"/>
              <w:autoSpaceDN w:val="0"/>
              <w:adjustRightInd w:val="0"/>
              <w:spacing w:after="0" w:line="240" w:lineRule="auto"/>
              <w:ind w:left="229"/>
              <w:rPr>
                <w:rFonts w:ascii="Times New Roman" w:hAnsi="Times New Roman" w:cs="Times New Roman"/>
                <w:lang w:val="ro-RO"/>
              </w:rPr>
            </w:pPr>
          </w:p>
          <w:p w14:paraId="074CA970" w14:textId="57AC8593" w:rsidR="00B23947" w:rsidRPr="000A16B6" w:rsidRDefault="00B23947"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Propunerea oferă două </w:t>
            </w:r>
            <w:r w:rsidR="007F210C" w:rsidRPr="000A16B6">
              <w:rPr>
                <w:rFonts w:ascii="Times New Roman" w:hAnsi="Times New Roman" w:cs="Times New Roman"/>
                <w:lang w:val="ro-RO"/>
              </w:rPr>
              <w:t>opțiuni</w:t>
            </w:r>
            <w:r w:rsidRPr="000A16B6">
              <w:rPr>
                <w:rFonts w:ascii="Times New Roman" w:hAnsi="Times New Roman" w:cs="Times New Roman"/>
                <w:lang w:val="ro-RO"/>
              </w:rPr>
              <w:t xml:space="preserve"> (lit, a şi b), </w:t>
            </w:r>
            <w:r w:rsidR="007F210C" w:rsidRPr="000A16B6">
              <w:rPr>
                <w:rFonts w:ascii="Times New Roman" w:hAnsi="Times New Roman" w:cs="Times New Roman"/>
                <w:lang w:val="ro-RO"/>
              </w:rPr>
              <w:t>permițând</w:t>
            </w:r>
            <w:r w:rsidRPr="000A16B6">
              <w:rPr>
                <w:rFonts w:ascii="Times New Roman" w:hAnsi="Times New Roman" w:cs="Times New Roman"/>
                <w:lang w:val="ro-RO"/>
              </w:rPr>
              <w:t xml:space="preserve"> investitorilor să aleagă structura cea mai potrivită: fie avize individuale legate intre ele, fie un aviz unic prin reprezentant. Această flexibilitate este crucială pentru diversele structuri de asociere. Indiferent de </w:t>
            </w:r>
            <w:r w:rsidR="007F210C" w:rsidRPr="000A16B6">
              <w:rPr>
                <w:rFonts w:ascii="Times New Roman" w:hAnsi="Times New Roman" w:cs="Times New Roman"/>
                <w:lang w:val="ro-RO"/>
              </w:rPr>
              <w:t>opțiune</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esențial</w:t>
            </w:r>
            <w:r w:rsidRPr="000A16B6">
              <w:rPr>
                <w:rFonts w:ascii="Times New Roman" w:hAnsi="Times New Roman" w:cs="Times New Roman"/>
                <w:lang w:val="ro-RO"/>
              </w:rPr>
              <w:t xml:space="preserve"> este că operatorul de sistem are </w:t>
            </w:r>
            <w:r w:rsidR="007F210C" w:rsidRPr="000A16B6">
              <w:rPr>
                <w:rFonts w:ascii="Times New Roman" w:hAnsi="Times New Roman" w:cs="Times New Roman"/>
                <w:lang w:val="ro-RO"/>
              </w:rPr>
              <w:t>obligația</w:t>
            </w:r>
            <w:r w:rsidRPr="000A16B6">
              <w:rPr>
                <w:rFonts w:ascii="Times New Roman" w:hAnsi="Times New Roman" w:cs="Times New Roman"/>
                <w:lang w:val="ro-RO"/>
              </w:rPr>
              <w:t xml:space="preserve"> de a acomoda această cerere comună.</w:t>
            </w:r>
          </w:p>
          <w:p w14:paraId="41AFBF09" w14:textId="77777777" w:rsidR="007F210C" w:rsidRPr="000A16B6" w:rsidRDefault="007F210C" w:rsidP="000A16B6">
            <w:pPr>
              <w:pStyle w:val="a8"/>
              <w:autoSpaceDE w:val="0"/>
              <w:autoSpaceDN w:val="0"/>
              <w:adjustRightInd w:val="0"/>
              <w:spacing w:after="0" w:line="240" w:lineRule="auto"/>
              <w:ind w:left="232"/>
              <w:rPr>
                <w:rFonts w:ascii="Times New Roman" w:hAnsi="Times New Roman" w:cs="Times New Roman"/>
                <w:lang w:val="ro-RO"/>
              </w:rPr>
            </w:pPr>
          </w:p>
          <w:p w14:paraId="22A60AD5" w14:textId="12D05194" w:rsidR="007F210C" w:rsidRPr="000A16B6" w:rsidRDefault="007F210C"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Corelarea cu obligațiile operatorului de sistem. Regulamentul trebuie să fie clar in a stabili că</w:t>
            </w:r>
          </w:p>
          <w:p w14:paraId="5BE30356" w14:textId="79992D0A" w:rsidR="00B23947"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    operatorul de sistem nu poate refuza racordarea sau    emiterea documentelor doar pe motiv că există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w:t>
            </w:r>
            <w:r w:rsidR="00B53C9B" w:rsidRPr="000A16B6">
              <w:rPr>
                <w:rFonts w:ascii="Times New Roman" w:hAnsi="Times New Roman" w:cs="Times New Roman"/>
                <w:lang w:val="ro-RO"/>
              </w:rPr>
              <w:t>finanțatori</w:t>
            </w:r>
            <w:r w:rsidRPr="000A16B6">
              <w:rPr>
                <w:rFonts w:ascii="Times New Roman" w:hAnsi="Times New Roman" w:cs="Times New Roman"/>
                <w:lang w:val="ro-RO"/>
              </w:rPr>
              <w:t xml:space="preserve"> pentru o singură </w:t>
            </w:r>
            <w:r w:rsidR="00B53C9B" w:rsidRPr="000A16B6">
              <w:rPr>
                <w:rFonts w:ascii="Times New Roman" w:hAnsi="Times New Roman" w:cs="Times New Roman"/>
                <w:lang w:val="ro-RO"/>
              </w:rPr>
              <w:t>instalație</w:t>
            </w:r>
            <w:r w:rsidRPr="000A16B6">
              <w:rPr>
                <w:rFonts w:ascii="Times New Roman" w:hAnsi="Times New Roman" w:cs="Times New Roman"/>
                <w:lang w:val="ro-RO"/>
              </w:rPr>
              <w:t xml:space="preserve"> tehnică. Propunerea instituie </w:t>
            </w:r>
            <w:r w:rsidR="00B53C9B" w:rsidRPr="000A16B6">
              <w:rPr>
                <w:rFonts w:ascii="Times New Roman" w:hAnsi="Times New Roman" w:cs="Times New Roman"/>
                <w:lang w:val="ro-RO"/>
              </w:rPr>
              <w:t>obligație</w:t>
            </w:r>
            <w:r w:rsidRPr="000A16B6">
              <w:rPr>
                <w:rFonts w:ascii="Times New Roman" w:hAnsi="Times New Roman" w:cs="Times New Roman"/>
                <w:lang w:val="ro-RO"/>
              </w:rPr>
              <w:t xml:space="preserve"> clară ("este obligat") in sarcina operatorului, eliminând arbitrariul </w:t>
            </w:r>
            <w:r w:rsidR="00B53C9B" w:rsidRPr="000A16B6">
              <w:rPr>
                <w:rFonts w:ascii="Times New Roman" w:hAnsi="Times New Roman" w:cs="Times New Roman"/>
                <w:lang w:val="ro-RO"/>
              </w:rPr>
              <w:t>și</w:t>
            </w:r>
            <w:r w:rsidRPr="000A16B6">
              <w:rPr>
                <w:rFonts w:ascii="Times New Roman" w:hAnsi="Times New Roman" w:cs="Times New Roman"/>
                <w:lang w:val="ro-RO"/>
              </w:rPr>
              <w:t xml:space="preserve"> facilitând</w:t>
            </w:r>
            <w:r w:rsidR="00B53C9B" w:rsidRPr="000A16B6">
              <w:rPr>
                <w:rFonts w:ascii="Times New Roman" w:hAnsi="Times New Roman" w:cs="Times New Roman"/>
                <w:lang w:val="ro-RO"/>
              </w:rPr>
              <w:t xml:space="preserve"> investițiile</w:t>
            </w:r>
            <w:r w:rsidRPr="000A16B6">
              <w:rPr>
                <w:rFonts w:ascii="Times New Roman" w:hAnsi="Times New Roman" w:cs="Times New Roman"/>
                <w:lang w:val="ro-RO"/>
              </w:rPr>
              <w:t xml:space="preserve"> colective.</w:t>
            </w:r>
          </w:p>
          <w:p w14:paraId="4594E5A1" w14:textId="77777777" w:rsidR="007F210C"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p>
          <w:p w14:paraId="37330DCD" w14:textId="681068B6" w:rsidR="007F210C" w:rsidRPr="000A16B6" w:rsidRDefault="007F210C"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Eficientizarea procesului pentru toate părtile. Un contract de racordare unic cu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cosemnatari  (investitori) pentru o singură instalatie tehnică este mai </w:t>
            </w:r>
            <w:r w:rsidR="00B53C9B" w:rsidRPr="000A16B6">
              <w:rPr>
                <w:rFonts w:ascii="Times New Roman" w:hAnsi="Times New Roman" w:cs="Times New Roman"/>
                <w:lang w:val="ro-RO"/>
              </w:rPr>
              <w:t>eficient</w:t>
            </w:r>
            <w:r w:rsidRPr="000A16B6">
              <w:rPr>
                <w:rFonts w:ascii="Times New Roman" w:hAnsi="Times New Roman" w:cs="Times New Roman"/>
                <w:lang w:val="ro-RO"/>
              </w:rPr>
              <w:t xml:space="preserve"> decât gestionarea a 3 contracte separate pentru 3 </w:t>
            </w:r>
            <w:r w:rsidR="00B53C9B" w:rsidRPr="000A16B6">
              <w:rPr>
                <w:rFonts w:ascii="Times New Roman" w:hAnsi="Times New Roman" w:cs="Times New Roman"/>
                <w:lang w:val="ro-RO"/>
              </w:rPr>
              <w:t>instalații</w:t>
            </w:r>
            <w:r w:rsidRPr="000A16B6">
              <w:rPr>
                <w:rFonts w:ascii="Times New Roman" w:hAnsi="Times New Roman" w:cs="Times New Roman"/>
                <w:lang w:val="ro-RO"/>
              </w:rPr>
              <w:t xml:space="preserve"> paralele. Propunerea aliniază procesul administrativ cu realitatea tehnică (o singură lucrare) şi cea financiară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investitori), simplificând gestiunea proiectului pentru operatorul de sistem.</w:t>
            </w:r>
          </w:p>
          <w:p w14:paraId="35E37B5D" w14:textId="77777777" w:rsidR="00B53C9B" w:rsidRPr="000A16B6" w:rsidRDefault="00B53C9B" w:rsidP="000A16B6">
            <w:pPr>
              <w:autoSpaceDE w:val="0"/>
              <w:autoSpaceDN w:val="0"/>
              <w:adjustRightInd w:val="0"/>
              <w:spacing w:after="0" w:line="240" w:lineRule="auto"/>
              <w:rPr>
                <w:rFonts w:ascii="Times New Roman" w:hAnsi="Times New Roman" w:cs="Times New Roman"/>
                <w:lang w:val="ro-RO"/>
              </w:rPr>
            </w:pPr>
          </w:p>
          <w:p w14:paraId="37602A7E" w14:textId="2BEF4420"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Considerăm că introducerea propunerii este vital ă pentru a debloca şi securiza investițiile majore în infrastructura energetică, care adesea necesită parteneriate şi co-fjnantare. Această modificare aduce claritatea necesară privind modul în care operatorii de sistem trebuie să trateze juridic şi</w:t>
            </w:r>
          </w:p>
          <w:p w14:paraId="26C16A57" w14:textId="4A1ADEDA"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tehnic solicitanții multipli care investesc într-o infrastructură comună.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DC004"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AE96511" w14:textId="77777777" w:rsidR="003258AA" w:rsidRPr="000A16B6" w:rsidRDefault="003258AA" w:rsidP="000A16B6">
            <w:pPr>
              <w:spacing w:after="0" w:line="240" w:lineRule="auto"/>
              <w:rPr>
                <w:rFonts w:ascii="Times New Roman" w:eastAsia="Times New Roman" w:hAnsi="Times New Roman" w:cs="Times New Roman"/>
                <w:b/>
                <w:bCs/>
                <w:lang w:val="ro-RO" w:eastAsia="ru-RU"/>
              </w:rPr>
            </w:pPr>
          </w:p>
          <w:p w14:paraId="65195D6D" w14:textId="1EA285A8" w:rsidR="003258AA" w:rsidRPr="000A16B6" w:rsidRDefault="003258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al operatorului de sistem este important ca contractul de racordare să fie plătit, iar eventualele asocieri ale investitorilor nu fac obiectul responsabilității operatorului de sistem stabilite de lege.</w:t>
            </w:r>
          </w:p>
        </w:tc>
      </w:tr>
      <w:tr w:rsidR="00727C74" w:rsidRPr="00CB3019" w14:paraId="16C666F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483FDA" w14:textId="58817567" w:rsidR="00727C74" w:rsidRPr="000A16B6" w:rsidRDefault="00727C74"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Premier Energy Distribution S.A. (aviz nr. 0705/239654-20251208)</w:t>
            </w:r>
          </w:p>
        </w:tc>
      </w:tr>
      <w:tr w:rsidR="003915C8" w:rsidRPr="000A16B6" w14:paraId="73D1D2B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4582C" w14:textId="1FC92CA0" w:rsidR="003915C8"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t 1.1</w:t>
            </w:r>
            <w:r w:rsidR="00C51307" w:rsidRPr="000A16B6">
              <w:rPr>
                <w:rFonts w:ascii="Times New Roman" w:eastAsia="Times New Roman" w:hAnsi="Times New Roman" w:cs="Times New Roman"/>
                <w:bCs/>
                <w:lang w:val="ro-RO" w:eastAsia="ru-RU"/>
              </w:rPr>
              <w:t>.</w:t>
            </w:r>
          </w:p>
          <w:p w14:paraId="5469B4C0" w14:textId="7AA7B876" w:rsidR="005405C0"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481678" w14:textId="28ED6A10"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92E8F0" w14:textId="7E8604AA"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B3D0CB" w14:textId="7F1C7E8C" w:rsidR="003915C8"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2FBB5F" w14:textId="0738E251" w:rsidR="005405C0" w:rsidRPr="000A16B6" w:rsidRDefault="005405C0" w:rsidP="000A16B6">
            <w:pPr>
              <w:spacing w:after="0" w:line="240" w:lineRule="auto"/>
              <w:rPr>
                <w:sz w:val="20"/>
                <w:szCs w:val="2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racordarea locurilor de consum și/sau producere/stocare noi</w:t>
            </w:r>
            <w:r w:rsidRPr="000A16B6">
              <w:rPr>
                <w:sz w:val="20"/>
                <w:szCs w:val="20"/>
                <w:lang w:val="ro-RO"/>
              </w:rPr>
              <w:t>”</w:t>
            </w:r>
          </w:p>
          <w:p w14:paraId="2C4F0030" w14:textId="0FD77860" w:rsidR="005405C0" w:rsidRPr="000A16B6" w:rsidRDefault="005405C0"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195A86D" w14:textId="77777777"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Activitatea de stocare a energiei electrice este tot mai importantă și este aplicabilă la centralele electrice  destinate producției, chiar din etapa de dezvoltare a proiectului centralei.</w:t>
            </w:r>
          </w:p>
          <w:p w14:paraId="5831BCD0" w14:textId="5889445F"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este oportun să fie adăugată activitatea de stocare și în cazul locurilor de producere noi.</w:t>
            </w:r>
          </w:p>
          <w:p w14:paraId="0CFF1608" w14:textId="64CDEAC1" w:rsidR="005405C0" w:rsidRPr="000A16B6" w:rsidRDefault="005405C0"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CF864" w14:textId="7D8EFA2E" w:rsidR="003915C8" w:rsidRPr="000A16B6" w:rsidRDefault="00DC560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158281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C40C9" w14:textId="41F2EF0A" w:rsidR="003915C8"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1.2.</w:t>
            </w:r>
          </w:p>
          <w:p w14:paraId="538EA8A0" w14:textId="7CA136F8" w:rsidR="00C51307"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instalațiilor de racordare existente, a locurilor de consum și/sau producere și/sau stocare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E7E7A8" w14:textId="111B914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AED03A" w14:textId="4B6E6D1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681553" w14:textId="77777777" w:rsidR="003915C8" w:rsidRPr="000A16B6" w:rsidRDefault="00C5130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48AD12" w14:textId="60BBAE2B" w:rsidR="00C51307" w:rsidRPr="000A16B6" w:rsidRDefault="00C51307"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modificarea/reamplasarea instalațiilor de racordare existente, a locurilor de consum și/sau producere și/sau stocare existente”</w:t>
            </w:r>
          </w:p>
          <w:p w14:paraId="1B1580DD" w14:textId="77777777" w:rsidR="00322169" w:rsidRPr="000A16B6" w:rsidRDefault="00322169" w:rsidP="000A16B6">
            <w:pPr>
              <w:spacing w:after="0" w:line="240" w:lineRule="auto"/>
              <w:rPr>
                <w:rFonts w:ascii="Times New Roman" w:hAnsi="Times New Roman" w:cs="Times New Roman"/>
                <w:lang w:val="ro-RO"/>
              </w:rPr>
            </w:pPr>
          </w:p>
          <w:p w14:paraId="062FBE04" w14:textId="77777777" w:rsidR="00C51307" w:rsidRPr="000A16B6" w:rsidRDefault="00C51307"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217AC65D" w14:textId="77777777"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În cadrul legislativ primar este prevăzută doar strămutarea rețelelor electrice ale Operatorului. Cu toate acestea, există situații în care este necesară și strămutarea instalațiilor de racordare a utilizatorilor de sistem existente.</w:t>
            </w:r>
          </w:p>
          <w:p w14:paraId="72FD005B" w14:textId="3A092508"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Aceste modificări sunt necesare în scopul delimitării acestei activități de cea prevăzută la Art. 141, alineatele (8) și (9) din Legea nr. 164/2025.</w:t>
            </w:r>
          </w:p>
          <w:p w14:paraId="0E7723C1" w14:textId="67243473" w:rsidR="00C51307" w:rsidRPr="000A16B6" w:rsidRDefault="00C51307"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35F0F" w14:textId="7AA16AC3"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27A35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7E257D" w14:textId="4481C86E" w:rsidR="003915C8"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4ABEC214" w14:textId="4550010E" w:rsidR="00322169"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aviz de racordare</w:t>
            </w:r>
            <w:r w:rsidRPr="000A16B6">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 cât și condițiile de utilizare a rețelei electrice după punerea sub tensiune a instalației de </w:t>
            </w:r>
            <w:r w:rsidRPr="000A16B6">
              <w:rPr>
                <w:rFonts w:ascii="Times New Roman" w:eastAsia="Times New Roman" w:hAnsi="Times New Roman" w:cs="Times New Roman"/>
                <w:bCs/>
                <w:lang w:val="ro-RO" w:eastAsia="ru-RU"/>
              </w:rPr>
              <w:lastRenderedPageBreak/>
              <w:t>utilizare sau a centralei electrice respective.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284B77" w14:textId="43C1C378"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E3D1AD" w14:textId="57CC22D6"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9E51A"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7C346E" w14:textId="56FDC6AD" w:rsidR="003915C8" w:rsidRPr="000A16B6" w:rsidRDefault="0032216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aviz de racordare </w:t>
            </w:r>
            <w:r w:rsidRPr="000A16B6">
              <w:rPr>
                <w:rFonts w:ascii="Times New Roman" w:eastAsia="Times New Roman" w:hAnsi="Times New Roman" w:cs="Times New Roman"/>
                <w:bCs/>
                <w:lang w:val="ro-RO" w:eastAsia="ru-RU"/>
              </w:rPr>
              <w:t>-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producere/stocare, cât și condițiile de utilizare a rețelei electrice după punerea sub tensiune a instalației de utilizare sau a centralei electrice respective”</w:t>
            </w:r>
          </w:p>
          <w:p w14:paraId="28B2BF1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p>
          <w:p w14:paraId="6C595FFE" w14:textId="77777777" w:rsidR="00322169" w:rsidRPr="000A16B6" w:rsidRDefault="00322169"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3A6083B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Facilitățile de stocare la fel trebuie sa se racordeze în baza Avizului de racordare. Aceste facilități pot impacta rețeaua atât prin extragerea cât și injecția de energie electrică</w:t>
            </w:r>
          </w:p>
          <w:p w14:paraId="3DEF8B3A" w14:textId="23A99B89"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este importantă includerea activității de stocare în definiția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CFE72" w14:textId="58AEE1F1"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622F5F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64EB" w14:textId="302CDF5D" w:rsidR="005F5AE2"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3554108B" w14:textId="7E0E19A9" w:rsidR="003915C8"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B8620" w14:textId="5CFB8B17" w:rsidR="003915C8" w:rsidRPr="000A16B6" w:rsidRDefault="005F5AE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56D77" w14:textId="6D6731D4"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98476" w14:textId="77777777" w:rsidR="005F5AE2"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EC791A" w14:textId="77777777" w:rsidR="003915C8"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producere/stocare la rețeaua electrică publică, fără a fi necesare lucrări suplimentare de întărire/dezvoltare a rețelelor electrice;”</w:t>
            </w:r>
          </w:p>
          <w:p w14:paraId="68569F68" w14:textId="77777777" w:rsidR="005F5AE2" w:rsidRPr="000A16B6" w:rsidRDefault="005F5AE2" w:rsidP="000A16B6">
            <w:pPr>
              <w:spacing w:after="0" w:line="240" w:lineRule="auto"/>
              <w:rPr>
                <w:rFonts w:ascii="Times New Roman" w:eastAsia="Times New Roman" w:hAnsi="Times New Roman" w:cs="Times New Roman"/>
                <w:bCs/>
                <w:lang w:val="ro-RO" w:eastAsia="ru-RU"/>
              </w:rPr>
            </w:pPr>
          </w:p>
          <w:p w14:paraId="5E2E5682" w14:textId="77777777" w:rsidR="005F5AE2" w:rsidRPr="000A16B6" w:rsidRDefault="005F5AE2"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4E5412C" w14:textId="2A118CE8" w:rsidR="005F5AE2" w:rsidRPr="000A16B6" w:rsidRDefault="005F5AE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conformitate cu comentariile de mai sus.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02381D" w14:textId="0E3069C2"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8153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7FB39" w14:textId="77777777" w:rsidR="003915C8" w:rsidRPr="000A16B6" w:rsidRDefault="006453E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3.15.</w:t>
            </w:r>
          </w:p>
          <w:p w14:paraId="4E64A10A" w14:textId="5CB4864E" w:rsidR="006453EE" w:rsidRPr="000A16B6" w:rsidRDefault="006453E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pentru o perioadă de timp, mai scurtă de un an, în scopul construirii, reparării sau amenajării unor obiective, precum şi pentru organizarea sau desfășurarea unor activități ocazionale;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82D13B" w14:textId="70AAC68F"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17AAF" w14:textId="330923D1" w:rsidR="003915C8"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CB8AEE" w14:textId="77777777" w:rsidR="003915C8"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C0E754"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 o perioadă de timp necesară pentru lucrări de construcție, reparație sau amenajare a unor obiective, precum și pentru organizarea ori desfășurarea unor activități ocazionale. Această perioadă se determină în baza declarației pe propria răspundere a consumatorului și nu poate depăși 5 ani;”</w:t>
            </w:r>
          </w:p>
          <w:p w14:paraId="689950FA" w14:textId="77777777" w:rsidR="006453EE" w:rsidRPr="000A16B6" w:rsidRDefault="006453EE" w:rsidP="000A16B6">
            <w:pPr>
              <w:spacing w:after="0" w:line="240" w:lineRule="auto"/>
              <w:rPr>
                <w:rFonts w:ascii="Times New Roman" w:eastAsia="Times New Roman" w:hAnsi="Times New Roman" w:cs="Times New Roman"/>
                <w:bCs/>
                <w:lang w:val="ro-RO" w:eastAsia="ru-RU"/>
              </w:rPr>
            </w:pPr>
          </w:p>
          <w:p w14:paraId="5CC4708B" w14:textId="77777777" w:rsidR="006453EE" w:rsidRPr="000A16B6" w:rsidRDefault="006453EE"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E35767E"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locuri de consum temporare pentru care este necesară o perioadă mai mare de un an pentru finalizarea construcției. De exemplu, complexe locative de mari dimensiuni, obiective industriale de amploare etc.</w:t>
            </w:r>
          </w:p>
          <w:p w14:paraId="640FC7EB"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perioada de timp necesară pentru dezvoltarea obiectivului trebuie să fie determinată de către dezvoltator și se va limita la un termen de maximum cinci ani. Această durată va permite efectuarea lucrărilor de construcție fără necesitatea prelungirii termenului pentru obiectivele cu lucrări mai ample.</w:t>
            </w:r>
          </w:p>
          <w:p w14:paraId="7BEC5287" w14:textId="7D776637" w:rsidR="006453EE" w:rsidRPr="000A16B6" w:rsidRDefault="006453EE"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2705C5" w14:textId="539C9451" w:rsidR="003915C8" w:rsidRPr="000A16B6" w:rsidRDefault="00EA435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tc>
      </w:tr>
      <w:tr w:rsidR="00727C74" w:rsidRPr="000A16B6" w14:paraId="2FAC6B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2769E" w14:textId="77777777" w:rsidR="00727C74" w:rsidRPr="000A16B6" w:rsidRDefault="0011461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3.20.</w:t>
            </w:r>
          </w:p>
          <w:p w14:paraId="354108C2" w14:textId="56761FAA" w:rsidR="00114611" w:rsidRPr="000A16B6" w:rsidRDefault="00114611"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 loc în care instalațiile electrice ale consumatorului final sau producătorului de energie electrică se delimitează, în baza dreptului de proprietate, de instalațiile electrice ale întreprinderii electroenergetice sau loc în care instalațiile electrice ale întreprinderilor electroenergetice se delimitează în baza dreptului de proprietate.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F9C7F4" w14:textId="0D6C176E"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78AE6F" w14:textId="114154E9"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E888C" w14:textId="77777777" w:rsidR="00114611"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257149" w14:textId="77777777" w:rsidR="00727C74"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loc în care instalațiile electrice ale consumatorului final sau ale producătorului de energie electrică, sau ale operatorului instalației de stocare se delimitează, în baza dreptului de proprietate, de instalațiile electrice ale întreprinderii electroenergetice sau loc în care instalațiile electrice ale întreprinderilor electroenergetice se delimitează în baza dreptului de proprietate;”</w:t>
            </w:r>
          </w:p>
          <w:p w14:paraId="21B00909" w14:textId="77777777" w:rsidR="00114611" w:rsidRPr="000A16B6" w:rsidRDefault="00114611" w:rsidP="000A16B6">
            <w:pPr>
              <w:spacing w:after="0" w:line="240" w:lineRule="auto"/>
              <w:rPr>
                <w:rFonts w:ascii="Times New Roman" w:eastAsia="Times New Roman" w:hAnsi="Times New Roman" w:cs="Times New Roman"/>
                <w:bCs/>
                <w:lang w:val="ro-RO" w:eastAsia="ru-RU"/>
              </w:rPr>
            </w:pPr>
          </w:p>
          <w:p w14:paraId="79575710" w14:textId="77777777" w:rsidR="00114611" w:rsidRPr="000A16B6" w:rsidRDefault="00114611"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5FC8CD83" w14:textId="2DA0364A" w:rsidR="00114611" w:rsidRPr="000A16B6" w:rsidRDefault="00114611"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De adus definiția în conformitate cu Legea nr.164/2025.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0F7BA" w14:textId="422E9017" w:rsidR="00727C74"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65D947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4AD351"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99309" w14:textId="6306DA22"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AA741F" w14:textId="7CF0B457"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C1A9F" w14:textId="780E0A32" w:rsidR="003915C8"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FD57FB" w:rsidRPr="000A16B6">
              <w:rPr>
                <w:rFonts w:ascii="Times New Roman" w:eastAsia="Times New Roman" w:hAnsi="Times New Roman" w:cs="Times New Roman"/>
                <w:bCs/>
                <w:lang w:val="ro-RO" w:eastAsia="ru-RU"/>
              </w:rPr>
              <w:t>introducerea</w:t>
            </w:r>
            <w:r w:rsidRPr="000A16B6">
              <w:rPr>
                <w:rFonts w:ascii="Times New Roman" w:eastAsia="Times New Roman" w:hAnsi="Times New Roman" w:cs="Times New Roman"/>
                <w:bCs/>
                <w:lang w:val="ro-RO" w:eastAsia="ru-RU"/>
              </w:rPr>
              <w:t xml:space="preserve"> următoare</w:t>
            </w:r>
            <w:r w:rsidR="00FD57FB" w:rsidRPr="000A16B6">
              <w:rPr>
                <w:rFonts w:ascii="Times New Roman" w:eastAsia="Times New Roman" w:hAnsi="Times New Roman" w:cs="Times New Roman"/>
                <w:bCs/>
                <w:lang w:val="ro-RO" w:eastAsia="ru-RU"/>
              </w:rPr>
              <w:t>i</w:t>
            </w:r>
            <w:r w:rsidRPr="000A16B6">
              <w:rPr>
                <w:rFonts w:ascii="Times New Roman" w:eastAsia="Times New Roman" w:hAnsi="Times New Roman" w:cs="Times New Roman"/>
                <w:bCs/>
                <w:lang w:val="ro-RO" w:eastAsia="ru-RU"/>
              </w:rPr>
              <w:t xml:space="preserve"> </w:t>
            </w:r>
            <w:r w:rsidR="00FD57FB" w:rsidRPr="000A16B6">
              <w:rPr>
                <w:rFonts w:ascii="Times New Roman" w:eastAsia="Times New Roman" w:hAnsi="Times New Roman" w:cs="Times New Roman"/>
                <w:bCs/>
                <w:lang w:val="ro-RO" w:eastAsia="ru-RU"/>
              </w:rPr>
              <w:t>definiții</w:t>
            </w:r>
            <w:r w:rsidRPr="000A16B6">
              <w:rPr>
                <w:rFonts w:ascii="Times New Roman" w:eastAsia="Times New Roman" w:hAnsi="Times New Roman" w:cs="Times New Roman"/>
                <w:bCs/>
                <w:lang w:val="ro-RO" w:eastAsia="ru-RU"/>
              </w:rPr>
              <w:t>:</w:t>
            </w:r>
          </w:p>
          <w:p w14:paraId="65359769" w14:textId="33642D53" w:rsidR="00D13D51"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RO" w:eastAsia="ru-RU"/>
              </w:rPr>
              <w:t>3.33 .</w:t>
            </w:r>
            <w:bookmarkStart w:id="11" w:name="_Hlk218802992"/>
            <w:r w:rsidRPr="000A16B6">
              <w:rPr>
                <w:rFonts w:ascii="Times New Roman" w:eastAsia="Times New Roman" w:hAnsi="Times New Roman" w:cs="Times New Roman"/>
                <w:b/>
                <w:bCs/>
                <w:lang w:val="ro-MD" w:eastAsia="ru-RU"/>
              </w:rPr>
              <w:t>Solicitant</w:t>
            </w:r>
            <w:r w:rsidRPr="000A16B6">
              <w:rPr>
                <w:rFonts w:ascii="Times New Roman" w:eastAsia="Times New Roman" w:hAnsi="Times New Roman" w:cs="Times New Roman"/>
                <w:bCs/>
                <w:lang w:val="ro-MD" w:eastAsia="ru-RU"/>
              </w:rPr>
              <w:t xml:space="preserve"> – persoană fizică sau juridică care depune cererea de racordare la rețeaua electrică;</w:t>
            </w:r>
            <w:r w:rsidR="0094070B" w:rsidRPr="000A16B6">
              <w:rPr>
                <w:rFonts w:ascii="Times New Roman" w:eastAsia="Times New Roman" w:hAnsi="Times New Roman" w:cs="Times New Roman"/>
                <w:bCs/>
                <w:lang w:val="ro-MD" w:eastAsia="ru-RU"/>
              </w:rPr>
              <w:t>”</w:t>
            </w:r>
            <w:bookmarkEnd w:id="11"/>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E824B" w14:textId="42B58B7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CB3019" w14:paraId="57D23F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2DB7A"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FAAF5D" w14:textId="0CF0415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646AB" w14:textId="3F32BAAC"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03D482"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3D746078" w14:textId="0BFC704C" w:rsidR="003915C8" w:rsidRPr="000A16B6" w:rsidRDefault="00FD57F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MD" w:eastAsia="ru-RU"/>
              </w:rPr>
              <w:t xml:space="preserve"> </w:t>
            </w:r>
            <w:r w:rsidR="0094070B" w:rsidRPr="000A16B6">
              <w:rPr>
                <w:rFonts w:ascii="Times New Roman" w:eastAsia="Times New Roman" w:hAnsi="Times New Roman" w:cs="Times New Roman"/>
                <w:b/>
                <w:bCs/>
                <w:lang w:val="ro-MD" w:eastAsia="ru-RU"/>
              </w:rPr>
              <w:t>„</w:t>
            </w:r>
            <w:r w:rsidR="0094070B" w:rsidRPr="000A16B6">
              <w:rPr>
                <w:rFonts w:ascii="Times New Roman" w:eastAsia="Times New Roman" w:hAnsi="Times New Roman" w:cs="Times New Roman"/>
                <w:bCs/>
                <w:lang w:val="ro-MD" w:eastAsia="ru-RU"/>
              </w:rPr>
              <w:t>3.34.</w:t>
            </w:r>
            <w:r w:rsidR="0094070B" w:rsidRPr="000A16B6">
              <w:rPr>
                <w:rFonts w:ascii="Times New Roman" w:eastAsia="Times New Roman" w:hAnsi="Times New Roman" w:cs="Times New Roman"/>
                <w:b/>
                <w:bCs/>
                <w:lang w:val="ro-MD" w:eastAsia="ru-RU"/>
              </w:rPr>
              <w:t xml:space="preserve"> Utilizator de sistem</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persoană fizică sau persoană juridică care livrează energie electrică în rețelele electrice sau căreia i se livrează energie electrică din rețelele electrice</w:t>
            </w:r>
            <w:r w:rsidR="0094070B" w:rsidRPr="000A16B6">
              <w:rPr>
                <w:rFonts w:ascii="Times New Roman" w:eastAsia="Times New Roman" w:hAnsi="Times New Roman" w:cs="Times New Roman"/>
                <w:bCs/>
                <w:lang w:val="ro-MD" w:eastAsia="ru-RU"/>
              </w:rPr>
              <w:t>;”</w:t>
            </w:r>
          </w:p>
          <w:p w14:paraId="52008E16" w14:textId="77777777" w:rsidR="0094070B" w:rsidRPr="000A16B6" w:rsidRDefault="0094070B" w:rsidP="000A16B6">
            <w:pPr>
              <w:spacing w:after="0" w:line="240" w:lineRule="auto"/>
              <w:rPr>
                <w:rFonts w:ascii="Times New Roman" w:eastAsia="Times New Roman" w:hAnsi="Times New Roman" w:cs="Times New Roman"/>
                <w:bCs/>
                <w:lang w:val="ro-MD" w:eastAsia="ru-RU"/>
              </w:rPr>
            </w:pPr>
          </w:p>
          <w:p w14:paraId="6EFB7CA8"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71FDB1" w14:textId="2A974AEE"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introdus definiția așa cum se face foarte des referință la ceastă noțiune, în conformitate cu Legea 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AC4431"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EABEE6C" w14:textId="77777777" w:rsidR="00643077" w:rsidRPr="000A16B6" w:rsidRDefault="00643077" w:rsidP="000A16B6">
            <w:pPr>
              <w:spacing w:after="0" w:line="240" w:lineRule="auto"/>
              <w:rPr>
                <w:rFonts w:ascii="Times New Roman" w:eastAsia="Times New Roman" w:hAnsi="Times New Roman" w:cs="Times New Roman"/>
                <w:lang w:val="ro-RO" w:eastAsia="ru-RU"/>
              </w:rPr>
            </w:pPr>
          </w:p>
          <w:p w14:paraId="2E1E3489" w14:textId="7F91799D" w:rsidR="00643077"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Definiția este dată de Legea 164/2025, iar în pct. 3 se menționează expres că în textul Regulamentului se utilizează termenii definiți în Legea respectivă</w:t>
            </w:r>
            <w:r w:rsidRPr="000A16B6">
              <w:rPr>
                <w:rFonts w:ascii="Times New Roman" w:eastAsia="Times New Roman" w:hAnsi="Times New Roman" w:cs="Times New Roman"/>
                <w:b/>
                <w:bCs/>
                <w:lang w:val="ro-RO" w:eastAsia="ru-RU"/>
              </w:rPr>
              <w:t xml:space="preserve"> </w:t>
            </w:r>
          </w:p>
        </w:tc>
      </w:tr>
      <w:tr w:rsidR="003915C8" w:rsidRPr="000A16B6" w14:paraId="2F2A676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D3CE35"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9AA18B" w14:textId="5FFD6FA5"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34269D" w14:textId="362377E3"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F92B"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ABC39D1" w14:textId="5466C21C"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MD" w:eastAsia="ru-RU"/>
              </w:rPr>
              <w:t xml:space="preserve">3.35. </w:t>
            </w:r>
            <w:r w:rsidR="0094070B" w:rsidRPr="000A16B6">
              <w:rPr>
                <w:rFonts w:ascii="Times New Roman" w:eastAsia="Times New Roman" w:hAnsi="Times New Roman" w:cs="Times New Roman"/>
                <w:b/>
                <w:bCs/>
                <w:lang w:val="ro-MD" w:eastAsia="ru-RU"/>
              </w:rPr>
              <w:t>Condiții de interconectare</w:t>
            </w:r>
            <w:r w:rsidR="0094070B" w:rsidRPr="000A16B6">
              <w:rPr>
                <w:rFonts w:ascii="Times New Roman" w:eastAsia="Times New Roman" w:hAnsi="Times New Roman" w:cs="Times New Roman"/>
                <w:bCs/>
                <w:lang w:val="ro-MD" w:eastAsia="ru-RU"/>
              </w:rPr>
              <w:t xml:space="preserve"> – document emis de operatorul de sistem care stabilește condițiile tehnico-economice pentru interconectarea rețelelor electrice ale altor operatori de sistem;”</w:t>
            </w:r>
          </w:p>
          <w:p w14:paraId="021400C9" w14:textId="5A9ECA7B" w:rsidR="0094070B" w:rsidRPr="000A16B6" w:rsidRDefault="0094070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Argumentare:</w:t>
            </w:r>
          </w:p>
          <w:p w14:paraId="18CAC041" w14:textId="196C1461"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Regulament se face referință la acest document dar nu se specifică scopul acestuia.</w:t>
            </w:r>
          </w:p>
          <w:p w14:paraId="61BA3C0F" w14:textId="4202D78C"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F025C" w14:textId="3257C640"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CB3019" w14:paraId="727CE8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CCB38E"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14B8" w14:textId="20CB8168"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4B149" w14:textId="6B2DBED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4F3A83"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CB14B00" w14:textId="73849D76"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 xml:space="preserve">„3.36. </w:t>
            </w:r>
            <w:r w:rsidR="0094070B" w:rsidRPr="000A16B6">
              <w:rPr>
                <w:rFonts w:ascii="Times New Roman" w:eastAsia="Times New Roman" w:hAnsi="Times New Roman" w:cs="Times New Roman"/>
                <w:b/>
                <w:bCs/>
                <w:lang w:val="ro-MD" w:eastAsia="ru-RU"/>
              </w:rPr>
              <w:t>Instalație de stocare a energiei</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în sistemul electroenergetic, instalație în care are loc stocarea energiei</w:t>
            </w:r>
            <w:r w:rsidR="0094070B" w:rsidRPr="000A16B6">
              <w:rPr>
                <w:rFonts w:ascii="Times New Roman" w:eastAsia="Times New Roman" w:hAnsi="Times New Roman" w:cs="Times New Roman"/>
                <w:bCs/>
                <w:lang w:val="ro-MD" w:eastAsia="ru-RU"/>
              </w:rPr>
              <w:t>;”</w:t>
            </w:r>
          </w:p>
          <w:p w14:paraId="32BB7A2A" w14:textId="231F4A58" w:rsidR="0094070B" w:rsidRPr="000A16B6" w:rsidRDefault="0094070B" w:rsidP="000A16B6">
            <w:pPr>
              <w:spacing w:after="0" w:line="240" w:lineRule="auto"/>
              <w:rPr>
                <w:rFonts w:ascii="Times New Roman" w:eastAsia="Times New Roman" w:hAnsi="Times New Roman" w:cs="Times New Roman"/>
                <w:bCs/>
                <w:lang w:val="ro-MD" w:eastAsia="ru-RU"/>
              </w:rPr>
            </w:pPr>
          </w:p>
          <w:p w14:paraId="331EE1E6"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0273E4D8" w14:textId="322218C1" w:rsidR="0094070B" w:rsidRPr="000A16B6" w:rsidRDefault="0094070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De introdus definiția </w:t>
            </w:r>
            <w:r w:rsidR="00FD57FB" w:rsidRPr="000A16B6">
              <w:rPr>
                <w:rFonts w:ascii="Times New Roman" w:eastAsia="Times New Roman" w:hAnsi="Times New Roman" w:cs="Times New Roman"/>
                <w:bCs/>
                <w:lang w:val="ro-RO" w:eastAsia="ru-RU"/>
              </w:rPr>
              <w:t>așa</w:t>
            </w:r>
            <w:r w:rsidRPr="000A16B6">
              <w:rPr>
                <w:rFonts w:ascii="Times New Roman" w:eastAsia="Times New Roman" w:hAnsi="Times New Roman" w:cs="Times New Roman"/>
                <w:bCs/>
                <w:lang w:val="ro-RO" w:eastAsia="ru-RU"/>
              </w:rPr>
              <w:t xml:space="preserve"> cum se face foarte des referință la ceastă noțiune, în conformitate cu Legea 164/2025</w:t>
            </w:r>
          </w:p>
          <w:p w14:paraId="3E21FA36" w14:textId="5896F82B"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8DAC8"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0F5DACD" w14:textId="77777777" w:rsidR="00643077" w:rsidRPr="000A16B6" w:rsidRDefault="00643077" w:rsidP="000A16B6">
            <w:pPr>
              <w:spacing w:after="0" w:line="240" w:lineRule="auto"/>
              <w:rPr>
                <w:rFonts w:ascii="Times New Roman" w:eastAsia="Times New Roman" w:hAnsi="Times New Roman" w:cs="Times New Roman"/>
                <w:b/>
                <w:bCs/>
                <w:lang w:val="ro-RO" w:eastAsia="ru-RU"/>
              </w:rPr>
            </w:pPr>
          </w:p>
          <w:p w14:paraId="3888C867" w14:textId="15987E00" w:rsidR="00643077" w:rsidRPr="000A16B6" w:rsidRDefault="0064307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lastRenderedPageBreak/>
              <w:t>În proiect se utilizează noțiunile definite de Legea 164 și se menționează expres acest fapt</w:t>
            </w:r>
          </w:p>
        </w:tc>
      </w:tr>
      <w:tr w:rsidR="003915C8" w:rsidRPr="000A16B6" w14:paraId="09A4BD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603966" w14:textId="77777777" w:rsidR="0020279F"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w:t>
            </w:r>
          </w:p>
          <w:p w14:paraId="3CF5B185" w14:textId="5D86CA68" w:rsidR="003915C8"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Solicitanții au obligația să adreseze cererea de racordare, cererea de actualizare a avizului de racordare sau certificatului de racordare, înainte de a începe realizarea instalației electrice care urmează a fi racordată la rețeaua electrică, respectiv modificarea celei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82258" w14:textId="4DDD8466"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3A5A72" w14:textId="0470931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FB7D8"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75F872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„Solicitanții au obligația să adreseze cererea de racordare, cererea de modificare a avizului de racordare , înainte de a începe realizarea instalației electrice care urmează a fi racordată la rețeaua electrică, respectiv modificarea celei existente”</w:t>
            </w:r>
          </w:p>
          <w:p w14:paraId="6E29E73D"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5EA5E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Cadrul legislativ primar, precum și prezentul Regulament, nu conțin noțiunea de „actualizare a avizului de racordare”. O cerere se depune pentru emiterea unui aviz de racordare nou, pentru modificarea sau pentru prelungirea avizului existent, în spiritul Regulamentului.</w:t>
            </w:r>
          </w:p>
          <w:p w14:paraId="6E0EB407"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Certificatul de racordare este un act care confirmă conformitatea instalației electrice cu Avizul de Racordare (AR) emis. În consecință, acesta poate fi emis numai după realizarea instalației.</w:t>
            </w:r>
          </w:p>
          <w:p w14:paraId="5BF8F123" w14:textId="77777777" w:rsidR="0020279F" w:rsidRPr="000A16B6" w:rsidRDefault="0020279F" w:rsidP="000A16B6">
            <w:pPr>
              <w:spacing w:after="0" w:line="240" w:lineRule="auto"/>
              <w:rPr>
                <w:rFonts w:ascii="Times New Roman" w:eastAsia="Times New Roman" w:hAnsi="Times New Roman" w:cs="Times New Roman"/>
                <w:bCs/>
                <w:lang w:val="ro-RO" w:eastAsia="ru-RU"/>
              </w:rPr>
            </w:pPr>
          </w:p>
          <w:p w14:paraId="4AAC7E09" w14:textId="36CFC658"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C0911" w14:textId="1F51A5F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40B901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7617CC"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
          <w:p w14:paraId="1BE40CB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apariția unui loc de consum şi producere nou;</w:t>
            </w:r>
          </w:p>
          <w:p w14:paraId="4E59675D"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modificarea instalației de racordare;</w:t>
            </w:r>
          </w:p>
          <w:p w14:paraId="0FFEEA93" w14:textId="405F5891"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15.12.</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Modificarea punctului de măsurare;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9B456" w14:textId="4E1B7B19"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82426" w14:textId="7FFA49A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DF27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010A6D" w14:textId="483DFF69"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r w:rsidRPr="000A16B6">
              <w:rPr>
                <w:rFonts w:ascii="Times New Roman" w:eastAsia="Times New Roman" w:hAnsi="Times New Roman" w:cs="Times New Roman"/>
                <w:bCs/>
                <w:lang w:val="ro-RO" w:eastAsia="ru-RU"/>
              </w:rPr>
              <w:tab/>
              <w:t>apariția unui loc de consum şi producere/stocare nou;</w:t>
            </w:r>
          </w:p>
          <w:p w14:paraId="2D4EEF45" w14:textId="41CD70D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15.8. modificarea/reamplasarea instalației de racordare;</w:t>
            </w:r>
          </w:p>
          <w:p w14:paraId="23FA9416" w14:textId="7E627AE1"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15.12.</w:t>
            </w:r>
            <w:r w:rsidRPr="000A16B6">
              <w:rPr>
                <w:rFonts w:ascii="Times New Roman" w:hAnsi="Times New Roman" w:cs="Times New Roman"/>
                <w:color w:val="000000"/>
                <w:lang w:val="ro-RO"/>
              </w:rPr>
              <w:tab/>
              <w:t>Modificarea şi/sau reamplasarea punctului de măsurare;</w:t>
            </w:r>
          </w:p>
          <w:p w14:paraId="2310FB1B" w14:textId="6E743FCD"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15.14. Modificarea cerințelor de racordare în condiții flexibile”</w:t>
            </w:r>
          </w:p>
          <w:p w14:paraId="01B70954"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CC08B90" w14:textId="14ED525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Se consideră oportun să se completeze punctul 15.2. cu activitatea de stocare, care poate fi integrată la locul de producere sau conectată separat la rețea.</w:t>
            </w:r>
          </w:p>
          <w:p w14:paraId="4D5DE3DD" w14:textId="271AB08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lastRenderedPageBreak/>
              <w:t>De asemenea, se propune completarea punctelor 15.8 și 15.12. cu activitatea de „reamplasare” aplicabilă instalațiilor de racordare.</w:t>
            </w:r>
          </w:p>
          <w:p w14:paraId="45F2EA6F" w14:textId="02296322"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În procesul de execuție a instalației de utilizare/producere/stocare, pot apărea condiții mai favorabile (sau: modificări ale condițiilor inițiale). Astfel, solicitanții ar trebui să poată depune o cerere de modificare a cerințelor de racordare în condiții flexibile.</w:t>
            </w:r>
          </w:p>
          <w:p w14:paraId="6F7C8BF3" w14:textId="77777777" w:rsidR="0020279F" w:rsidRPr="000A16B6" w:rsidRDefault="0020279F" w:rsidP="000A16B6">
            <w:pPr>
              <w:rPr>
                <w:rFonts w:ascii="Times New Roman" w:hAnsi="Times New Roman" w:cs="Times New Roman"/>
                <w:color w:val="000000"/>
                <w:lang w:val="ro-RO"/>
              </w:rPr>
            </w:pPr>
          </w:p>
          <w:p w14:paraId="492CB5C3" w14:textId="77777777" w:rsidR="0020279F" w:rsidRPr="000A16B6" w:rsidRDefault="0020279F" w:rsidP="000A16B6">
            <w:pPr>
              <w:rPr>
                <w:rFonts w:ascii="Times New Roman" w:hAnsi="Times New Roman" w:cs="Times New Roman"/>
                <w:color w:val="000000"/>
                <w:lang w:val="en-US"/>
              </w:rPr>
            </w:pPr>
          </w:p>
          <w:p w14:paraId="016ECE50" w14:textId="77777777" w:rsidR="0020279F" w:rsidRPr="000A16B6" w:rsidRDefault="0020279F" w:rsidP="000A16B6">
            <w:pPr>
              <w:rPr>
                <w:rFonts w:ascii="Times New Roman" w:hAnsi="Times New Roman" w:cs="Times New Roman"/>
                <w:color w:val="000000"/>
                <w:lang w:val="ro-RO"/>
              </w:rPr>
            </w:pPr>
          </w:p>
          <w:p w14:paraId="7C28569B" w14:textId="77777777" w:rsidR="0020279F" w:rsidRPr="000A16B6" w:rsidRDefault="0020279F" w:rsidP="000A16B6">
            <w:pPr>
              <w:rPr>
                <w:rFonts w:ascii="Times New Roman" w:hAnsi="Times New Roman" w:cs="Times New Roman"/>
                <w:color w:val="000000"/>
                <w:lang w:val="ro-RO"/>
              </w:rPr>
            </w:pPr>
          </w:p>
          <w:p w14:paraId="545FCEFF" w14:textId="33FCA68B"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94FCF3" w14:textId="2BAA524A"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23C882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D1915" w14:textId="77777777" w:rsidR="00727C74"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subpct.17.7.</w:t>
            </w:r>
          </w:p>
          <w:p w14:paraId="44A6EBDC"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ale locului de consum/producere, inclusiv adresa, numărul/numerele cadastrale ale terenurilor.</w:t>
            </w:r>
          </w:p>
          <w:p w14:paraId="109BF76D" w14:textId="57344A8E" w:rsidR="006B6285" w:rsidRPr="000A16B6" w:rsidRDefault="006B628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6FD6BB" w14:textId="164A7F6A"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8D9E5F" w14:textId="461FB5BF"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FF6D2"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F286504" w14:textId="50BC35A3" w:rsidR="006B6285" w:rsidRPr="000A16B6" w:rsidRDefault="006B6285"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17.7. Datele de identificare și localizare ale locului de consum/producere/stocare, incluzând: adresa exactă și numărul/numerele cadastrale ale imobilului sau terenului unde urmează să fie amplasată instalația.”</w:t>
            </w:r>
          </w:p>
          <w:p w14:paraId="5F628282"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17604A95" w14:textId="77777777" w:rsidR="00A7478E" w:rsidRPr="000A16B6" w:rsidRDefault="00A7478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C24FBDF" w14:textId="6BAE9ACA" w:rsidR="00A7478E" w:rsidRPr="000A16B6" w:rsidRDefault="00A7478E"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Se impune formularea mai concretă a datelor ce urmează a fi prezentate pentru identificarea locului de amplasare a instalației de utilizare/producere/stocare. Aceasta va permite identificarea soluției de racordare optime. </w:t>
            </w:r>
          </w:p>
          <w:p w14:paraId="5585F744"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37018591" w14:textId="002448C1" w:rsidR="00727C74" w:rsidRPr="000A16B6" w:rsidRDefault="00727C74" w:rsidP="000A16B6">
            <w:pPr>
              <w:spacing w:after="0" w:line="240" w:lineRule="auto"/>
              <w:rPr>
                <w:rFonts w:ascii="Times New Roman" w:eastAsia="Times New Roman" w:hAnsi="Times New Roman" w:cs="Times New Roman"/>
                <w:bCs/>
                <w:lang w:val="ro-MD"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DEA76" w14:textId="508DC9A8" w:rsidR="00727C74" w:rsidRPr="000A16B6" w:rsidRDefault="00B97B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B18BC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C91DF" w14:textId="6A20665D" w:rsidR="00A7478E" w:rsidRPr="000A16B6" w:rsidRDefault="00A7478E" w:rsidP="000A16B6">
            <w:pPr>
              <w:pBdr>
                <w:top w:val="nil"/>
                <w:left w:val="nil"/>
                <w:bottom w:val="nil"/>
                <w:right w:val="nil"/>
                <w:between w:val="nil"/>
              </w:pBdr>
              <w:jc w:val="both"/>
              <w:rPr>
                <w:rFonts w:ascii="Aptos" w:eastAsia="Aptos" w:hAnsi="Aptos" w:cs="Times New Roman"/>
                <w:b/>
                <w:color w:val="000000"/>
                <w:kern w:val="2"/>
                <w:sz w:val="20"/>
                <w:szCs w:val="20"/>
                <w:lang w:val="ro-RO"/>
                <w14:ligatures w14:val="standardContextual"/>
              </w:rPr>
            </w:pPr>
            <w:r w:rsidRPr="000A16B6">
              <w:rPr>
                <w:rFonts w:ascii="Times New Roman" w:eastAsia="Times New Roman" w:hAnsi="Times New Roman" w:cs="Times New Roman"/>
                <w:bCs/>
                <w:lang w:val="ro-RO" w:eastAsia="ru-RU"/>
              </w:rPr>
              <w:t>La 18.2</w:t>
            </w:r>
            <w:r w:rsidRPr="000A16B6">
              <w:rPr>
                <w:rFonts w:ascii="Aptos" w:eastAsia="Aptos" w:hAnsi="Aptos" w:cs="Times New Roman"/>
                <w:b/>
                <w:color w:val="000000"/>
                <w:kern w:val="2"/>
                <w:sz w:val="20"/>
                <w:szCs w:val="20"/>
                <w:lang w:val="ro-RO"/>
                <w14:ligatures w14:val="standardContextual"/>
              </w:rPr>
              <w:t xml:space="preserve"> în cazul persoanelor juridice:</w:t>
            </w:r>
          </w:p>
          <w:p w14:paraId="4B824EBD"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sz w:val="20"/>
                <w:szCs w:val="20"/>
                <w:lang w:val="ro-RO"/>
                <w14:ligatures w14:val="standardContextual"/>
              </w:rPr>
              <w:t>18.2.1</w:t>
            </w:r>
            <w:r w:rsidRPr="000A16B6">
              <w:rPr>
                <w:rFonts w:ascii="Times New Roman" w:eastAsia="Aptos" w:hAnsi="Times New Roman" w:cs="Times New Roman"/>
                <w:b/>
                <w:color w:val="000000"/>
                <w:kern w:val="2"/>
                <w:sz w:val="20"/>
                <w:szCs w:val="20"/>
                <w:lang w:val="ro-RO"/>
                <w14:ligatures w14:val="standardContextual"/>
              </w:rPr>
              <w:t>.</w:t>
            </w:r>
            <w:r w:rsidRPr="000A16B6">
              <w:rPr>
                <w:rFonts w:ascii="Times New Roman" w:eastAsia="Aptos" w:hAnsi="Times New Roman" w:cs="Times New Roman"/>
                <w:color w:val="000000"/>
                <w:kern w:val="2"/>
                <w:lang w:val="ro-RO"/>
                <w14:ligatures w14:val="standardContextual"/>
              </w:rPr>
              <w:tab/>
              <w:t xml:space="preserve">copia actului, care atestă dreptul de proprietate, sau calitatea </w:t>
            </w:r>
            <w:r w:rsidRPr="000A16B6">
              <w:rPr>
                <w:rFonts w:ascii="Times New Roman" w:eastAsia="Aptos" w:hAnsi="Times New Roman" w:cs="Times New Roman"/>
                <w:color w:val="000000"/>
                <w:kern w:val="2"/>
                <w:lang w:val="ro-RO"/>
                <w14:ligatures w14:val="standardContextual"/>
              </w:rPr>
              <w:lastRenderedPageBreak/>
              <w:t>de posesor de drept limitat al solicitantului asupra imobilului sau terenului unde urmează să fie amplasat locul de consum/producere respectiv;</w:t>
            </w:r>
          </w:p>
          <w:p w14:paraId="61139322"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t>18.2.2.</w:t>
            </w:r>
            <w:r w:rsidRPr="000A16B6">
              <w:rPr>
                <w:rFonts w:ascii="Times New Roman" w:eastAsia="Aptos" w:hAnsi="Times New Roman" w:cs="Times New Roman"/>
                <w:color w:val="000000"/>
                <w:kern w:val="2"/>
                <w:lang w:val="ro-RO"/>
                <w14:ligatures w14:val="standardContextual"/>
              </w:rPr>
              <w:tab/>
              <w:t>planul de amplasare în zonă a instalației aferente locului de consum, consum și/sau producere și/sau stocare, pentru care se solicită racordarea;</w:t>
            </w:r>
          </w:p>
          <w:p w14:paraId="7803E99B" w14:textId="47005D76"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t>18.2.3.</w:t>
            </w:r>
            <w:r w:rsidRPr="000A16B6">
              <w:rPr>
                <w:rFonts w:ascii="Times New Roman" w:eastAsia="Aptos" w:hAnsi="Times New Roman" w:cs="Times New Roman"/>
                <w:color w:val="000000"/>
                <w:kern w:val="2"/>
                <w:lang w:val="ro-RO"/>
                <w14:ligatures w14:val="standardContextual"/>
              </w:rPr>
              <w:tab/>
              <w:t>copia procurii, întocmită în modul corespunzător, pe numele mandatarului, împuternicit să reprezinte interesele solicitantului, după caz;</w:t>
            </w:r>
          </w:p>
          <w:p w14:paraId="53EA8344" w14:textId="77777777" w:rsidR="00FD57FB" w:rsidRPr="000A16B6" w:rsidRDefault="00FD57FB" w:rsidP="000A16B6">
            <w:pPr>
              <w:spacing w:after="0" w:line="240" w:lineRule="auto"/>
              <w:rPr>
                <w:rFonts w:ascii="Times New Roman" w:eastAsia="Times New Roman" w:hAnsi="Times New Roman" w:cs="Times New Roman"/>
                <w:bCs/>
                <w:lang w:val="ro-RO" w:eastAsia="ru-RU"/>
              </w:rPr>
            </w:pPr>
          </w:p>
          <w:p w14:paraId="5E33824C" w14:textId="2082C5C9" w:rsidR="00A7478E" w:rsidRPr="000A16B6" w:rsidRDefault="00A7478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1A848F" w14:textId="38538CB1"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C51D2" w14:textId="3DB43EC7"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8F0C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6C06AF" w14:textId="7657FA99"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în cazul persoanelor juridice:</w:t>
            </w:r>
          </w:p>
          <w:p w14:paraId="48491A9A"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w:t>
            </w:r>
            <w:r w:rsidRPr="000A16B6">
              <w:rPr>
                <w:rFonts w:ascii="Times New Roman" w:eastAsia="Times New Roman" w:hAnsi="Times New Roman" w:cs="Times New Roman"/>
                <w:bCs/>
                <w:lang w:val="ro-RO" w:eastAsia="ru-RU"/>
              </w:rPr>
              <w:tab/>
              <w:t>copia actului, care atestă dreptul de proprietate, sau calitatea de posesor de drept limitat al solicitantului asupra imobilului sau terenului unde urmează să fie amplasat locul de consum/producere respectiv;</w:t>
            </w:r>
          </w:p>
          <w:p w14:paraId="378E542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18.2.2.</w:t>
            </w:r>
            <w:r w:rsidRPr="000A16B6">
              <w:rPr>
                <w:rFonts w:ascii="Times New Roman" w:eastAsia="Times New Roman" w:hAnsi="Times New Roman" w:cs="Times New Roman"/>
                <w:bCs/>
                <w:lang w:val="ro-RO" w:eastAsia="ru-RU"/>
              </w:rPr>
              <w:tab/>
              <w:t>planul de amplasare în zonă a instalației aferente locului de consum, consum și/sau producere și/sau stocare, pentru care se solicită racordarea;</w:t>
            </w:r>
          </w:p>
          <w:p w14:paraId="6A3FE7B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18.2.3.</w:t>
            </w:r>
            <w:r w:rsidRPr="000A16B6">
              <w:rPr>
                <w:rFonts w:ascii="Times New Roman" w:eastAsia="Times New Roman" w:hAnsi="Times New Roman" w:cs="Times New Roman"/>
                <w:bCs/>
                <w:lang w:val="ro-RO" w:eastAsia="ru-RU"/>
              </w:rPr>
              <w:tab/>
              <w:t>copia procurii, întocmită în modul corespunzător, pe numele mandatarului, împuternicit să reprezinte interesele solicitantului, după caz;</w:t>
            </w:r>
          </w:p>
          <w:p w14:paraId="7B323CAE" w14:textId="77777777" w:rsidR="00727C74"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18.2.4.</w:t>
            </w:r>
            <w:r w:rsidRPr="000A16B6">
              <w:rPr>
                <w:rFonts w:ascii="Times New Roman" w:eastAsia="Times New Roman" w:hAnsi="Times New Roman" w:cs="Times New Roman"/>
                <w:bCs/>
                <w:lang w:val="ro-RO" w:eastAsia="ru-RU"/>
              </w:rPr>
              <w:tab/>
              <w:t>copia deciziei de înregistrare eliberată de Agenția Servicii Publice.</w:t>
            </w:r>
          </w:p>
          <w:p w14:paraId="5A1CF468" w14:textId="77777777" w:rsidR="00BC45E2" w:rsidRPr="000A16B6" w:rsidRDefault="00BC45E2" w:rsidP="000A16B6">
            <w:pPr>
              <w:spacing w:after="0" w:line="240" w:lineRule="auto"/>
              <w:rPr>
                <w:rFonts w:ascii="Times New Roman" w:eastAsia="Times New Roman" w:hAnsi="Times New Roman" w:cs="Times New Roman"/>
                <w:bCs/>
                <w:lang w:val="ro-RO" w:eastAsia="ru-RU"/>
              </w:rPr>
            </w:pPr>
          </w:p>
          <w:p w14:paraId="23D93291" w14:textId="77777777" w:rsidR="00BC45E2" w:rsidRPr="000A16B6" w:rsidRDefault="00BC45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0E48AB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adaugă necesitatea prezentării copiei Deciziei de înregistrare a întreprinderii, eliberată de Agenția Servicii Publice (p. 18.2.4).</w:t>
            </w:r>
          </w:p>
          <w:p w14:paraId="5AA97F24"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măsură se consideră necesară în următoarele scopuri:</w:t>
            </w:r>
          </w:p>
          <w:p w14:paraId="337F75ED" w14:textId="77777777" w:rsidR="00BC45E2" w:rsidRPr="000A16B6" w:rsidRDefault="00BC45E2" w:rsidP="00902987">
            <w:pPr>
              <w:numPr>
                <w:ilvl w:val="0"/>
                <w:numId w:val="14"/>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Actualizarea bazei de date a operatorului.</w:t>
            </w:r>
          </w:p>
          <w:p w14:paraId="3BDBCEFA" w14:textId="77777777" w:rsidR="00BC45E2" w:rsidRPr="000A16B6" w:rsidRDefault="00BC45E2" w:rsidP="00902987">
            <w:pPr>
              <w:numPr>
                <w:ilvl w:val="0"/>
                <w:numId w:val="14"/>
              </w:numPr>
              <w:tabs>
                <w:tab w:val="clear" w:pos="720"/>
                <w:tab w:val="num" w:pos="153"/>
                <w:tab w:val="num" w:pos="232"/>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persoanei juridice (IDNO, adresa juridică) în cazul întocmirii unor documente aferente procesului de racordare (de exemplu: Acordul de Racordare în Condiții Flexibile, Convenția de Exploatare Comună a LEA, Contractele de Comodat pentru obiectivele de iluminat public etc.).</w:t>
            </w:r>
          </w:p>
          <w:p w14:paraId="7AA02A67" w14:textId="77777777" w:rsidR="00BC45E2" w:rsidRPr="000A16B6" w:rsidRDefault="00BC45E2" w:rsidP="00902987">
            <w:pPr>
              <w:numPr>
                <w:ilvl w:val="0"/>
                <w:numId w:val="14"/>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(adresa juridică) pentru informarea titularilor avizelor în diverse cazuri (de exemplu conform punctului 66 din prezentul regulament sau punctelor 7 și 25 din Instrucțiunea aferentă garanțiilor financiare).</w:t>
            </w:r>
          </w:p>
          <w:p w14:paraId="35BBA01C" w14:textId="514EE110" w:rsidR="00BC45E2" w:rsidRPr="000A16B6" w:rsidRDefault="00BC45E2"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FA1C33" w14:textId="254C687F"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CB3019" w14:paraId="760572C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D0E99D" w14:textId="77777777" w:rsidR="00727C74" w:rsidRPr="000A16B6" w:rsidRDefault="00F211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Pa pct.21</w:t>
            </w:r>
          </w:p>
          <w:p w14:paraId="4EF30B60" w14:textId="07654547" w:rsidR="00F211FB"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însoțită de actele menționate în pct. 18 al prezentului Regulament, se transmite operatorului de sistem prin intermediul unui sistem informațional pus la dispoziție de operator, prin poștă, fax, e-mail, depunere directă la oficiul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834BF" w14:textId="108648FF"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DC592F" w14:textId="1223345C"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76B2A" w14:textId="77777777" w:rsidR="006B4E03"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000070" w14:textId="4FFB7F05" w:rsidR="00727C74"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 xml:space="preserve">Cererea de racordare, însoțită de actele menționate în pct. 18 al prezentului Regulament, se transmite operatorului de sistem prin intermediul unui sistem informațional pus la dispoziție de operator, prin poștă, e-mail, depunere directă la oficiul operatorului de sistem, </w:t>
            </w:r>
            <w:r w:rsidRPr="000A16B6">
              <w:rPr>
                <w:rFonts w:ascii="Times New Roman" w:eastAsia="Times New Roman" w:hAnsi="Times New Roman" w:cs="Times New Roman"/>
                <w:bCs/>
                <w:lang w:val="ro-RO" w:eastAsia="ru-RU"/>
              </w:rPr>
              <w:t xml:space="preserve">prin furnizorul de energie electrică în numele şi pe seama solicitantului, pentru locurile de consum aferente clienților casnici. În termen de 6 luni de la intrarea în vigoare a acestui Regulament, depunerea cererii și actelor va fi realizată numai on-line prin intermediul sistemului </w:t>
            </w:r>
            <w:r w:rsidRPr="000A16B6">
              <w:rPr>
                <w:rFonts w:ascii="Times New Roman" w:eastAsia="Times New Roman" w:hAnsi="Times New Roman" w:cs="Times New Roman"/>
                <w:bCs/>
                <w:lang w:val="ro-RO" w:eastAsia="ru-RU"/>
              </w:rPr>
              <w:lastRenderedPageBreak/>
              <w:t>informațional pus la dispoziție solicitanților de operatorul de sistem.”</w:t>
            </w:r>
          </w:p>
          <w:p w14:paraId="7E44BF46" w14:textId="2E6AE62E" w:rsidR="006B4E03" w:rsidRPr="000A16B6" w:rsidRDefault="006B4E03" w:rsidP="000A16B6">
            <w:pPr>
              <w:spacing w:after="0" w:line="240" w:lineRule="auto"/>
              <w:rPr>
                <w:rFonts w:ascii="Times New Roman" w:eastAsia="Times New Roman" w:hAnsi="Times New Roman" w:cs="Times New Roman"/>
                <w:bCs/>
                <w:lang w:val="ro-RO" w:eastAsia="ru-RU"/>
              </w:rPr>
            </w:pPr>
          </w:p>
          <w:p w14:paraId="52D201D9" w14:textId="77777777" w:rsidR="006B4E03" w:rsidRPr="000A16B6" w:rsidRDefault="006B4E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3AAEE02"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exclude </w:t>
            </w:r>
            <w:r w:rsidRPr="000A16B6">
              <w:rPr>
                <w:rFonts w:ascii="Times New Roman" w:eastAsia="Times New Roman" w:hAnsi="Times New Roman" w:cs="Times New Roman"/>
                <w:bCs/>
                <w:lang w:val="ro-RO" w:eastAsia="ru-RU"/>
              </w:rPr>
              <w:t>posibilitatea prezentării cererilor prin fax. Reieșind din evoluțiile tehnologice actuale, utilizarea faxului nu mai reprezintă o metodă de comunicare adecvată.</w:t>
            </w:r>
          </w:p>
          <w:p w14:paraId="2F79BDFC"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Luând în considerare creșterea numărului de cereri depuse prin intermediul paginilor web ale Operatorului sau prin scrisori electronice,  propunere are scopul de a alinia procesele în conformitate cu Planurile de Digitalizare promovate de către Guvernul Republicii Moldova (RM).</w:t>
            </w:r>
          </w:p>
          <w:p w14:paraId="560D2F07" w14:textId="6C7A3EAA"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această măsură ar elimina necesitatea deplasării solicitanților la oficiile Operatorului de Sistem și ar optimiza costurile legate de menținerea acestor oficii.</w:t>
            </w:r>
          </w:p>
          <w:p w14:paraId="065612BB" w14:textId="28C17DB3" w:rsidR="006B4E03" w:rsidRPr="000A16B6" w:rsidRDefault="006B4E03"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8627E4" w14:textId="43BF77A9"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35E7174" w14:textId="7933278F" w:rsidR="00AA68EB" w:rsidRPr="000A16B6" w:rsidRDefault="00AA68EB" w:rsidP="000A16B6">
            <w:pPr>
              <w:spacing w:after="0" w:line="240" w:lineRule="auto"/>
              <w:rPr>
                <w:rFonts w:ascii="Times New Roman" w:eastAsia="Times New Roman" w:hAnsi="Times New Roman" w:cs="Times New Roman"/>
                <w:b/>
                <w:bCs/>
                <w:lang w:val="ro-RO" w:eastAsia="ru-RU"/>
              </w:rPr>
            </w:pPr>
          </w:p>
          <w:p w14:paraId="3A819089" w14:textId="13ABFCEC"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a fost modificat corespunzător. Termenul de 6 luni pentru elaborarea si punerea in funcțiune a sistemelor informationale aferente depunerii online a cererilor a fost inclus in sectiunea „Dispozitii speciale” a Regulamentului.</w:t>
            </w:r>
          </w:p>
          <w:p w14:paraId="09CA1B19" w14:textId="77777777" w:rsidR="00524C26" w:rsidRPr="000A16B6" w:rsidRDefault="00524C26" w:rsidP="000A16B6">
            <w:pPr>
              <w:spacing w:after="0" w:line="240" w:lineRule="auto"/>
              <w:rPr>
                <w:rFonts w:ascii="Times New Roman" w:eastAsia="Times New Roman" w:hAnsi="Times New Roman" w:cs="Times New Roman"/>
                <w:b/>
                <w:bCs/>
                <w:lang w:val="ro-RO" w:eastAsia="ru-RU"/>
              </w:rPr>
            </w:pPr>
          </w:p>
          <w:p w14:paraId="2F193B52" w14:textId="115ED5A3" w:rsidR="00524C26" w:rsidRPr="000A16B6" w:rsidRDefault="00524C26" w:rsidP="000A16B6">
            <w:pPr>
              <w:spacing w:after="0" w:line="240" w:lineRule="auto"/>
              <w:rPr>
                <w:rFonts w:ascii="Times New Roman" w:eastAsia="Times New Roman" w:hAnsi="Times New Roman" w:cs="Times New Roman"/>
                <w:b/>
                <w:bCs/>
                <w:lang w:val="ro-RO" w:eastAsia="ru-RU"/>
              </w:rPr>
            </w:pPr>
          </w:p>
        </w:tc>
      </w:tr>
      <w:tr w:rsidR="00727C74" w:rsidRPr="000A16B6" w14:paraId="6456DF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6DCE8" w14:textId="77777777" w:rsidR="00727C74" w:rsidRPr="000A16B6" w:rsidRDefault="00297C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Pct.23</w:t>
            </w:r>
          </w:p>
          <w:p w14:paraId="4A115320" w14:textId="186F2AB1"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EBED4" w14:textId="278CE1A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DB9A70" w14:textId="45844DC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439012" w14:textId="77777777"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8B3226" w14:textId="77777777" w:rsidR="00727C74"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electronica, </w:t>
            </w:r>
            <w:bookmarkStart w:id="12" w:name="_Hlk218934946"/>
            <w:r w:rsidRPr="000A16B6">
              <w:rPr>
                <w:rFonts w:ascii="Times New Roman" w:eastAsia="Times New Roman" w:hAnsi="Times New Roman" w:cs="Times New Roman"/>
                <w:bCs/>
                <w:lang w:val="ro-RO" w:eastAsia="ru-RU"/>
              </w:rPr>
              <w:t>excepție fiind cererile  pentru locurile de consum aferente consumatorilor casnici ce pot utiliza instrumentele de autentificare puse la dispoziție  in sistemul informațional de către operatorii de sistem.</w:t>
            </w:r>
            <w:bookmarkEnd w:id="12"/>
            <w:r w:rsidRPr="000A16B6">
              <w:rPr>
                <w:rFonts w:ascii="Times New Roman" w:eastAsia="Times New Roman" w:hAnsi="Times New Roman" w:cs="Times New Roman"/>
                <w:bCs/>
                <w:lang w:val="ro-RO" w:eastAsia="ru-RU"/>
              </w:rPr>
              <w:t>”</w:t>
            </w:r>
          </w:p>
          <w:p w14:paraId="0A2B9754" w14:textId="77777777" w:rsidR="00EF1FE3" w:rsidRPr="000A16B6" w:rsidRDefault="00EF1FE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C0A934" w14:textId="0778B491" w:rsidR="00EF1FE3"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Luând în considerație propunerile de redactare a pct. 21 referitoare la dezvoltarea sistemului informațional în scopul digitalizării procesului de depunere a cererilor online și ținând cont de faptul că nu toți cetățenii (potențiali solicitanți) sunt dotați cu semnături electronice calificate, se propune oferirea posibilității ca, pentru consumatorii casnici, cererea să poată fi autentificată prin utilizarea altor instrumente electronice puse la dispoziția Operatorului (inspirate din exemplele operatorilor din România).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282D19" w14:textId="324C88D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CB3019" w14:paraId="11A0827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20D50"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pct.24</w:t>
            </w:r>
          </w:p>
          <w:p w14:paraId="73CB7C17" w14:textId="06108FBB"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463F5" w14:textId="00FD5535"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5B9389" w14:textId="05151AF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546F6" w14:textId="77777777" w:rsidR="000B3118"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2EA390" w14:textId="77777777" w:rsidR="00727C74" w:rsidRPr="000A16B6" w:rsidRDefault="000B3118" w:rsidP="000A16B6">
            <w:pPr>
              <w:spacing w:after="0" w:line="240" w:lineRule="auto"/>
              <w:jc w:val="both"/>
              <w:rPr>
                <w:rFonts w:ascii="Times New Roman" w:hAnsi="Times New Roman" w:cs="Times New Roman"/>
                <w:lang w:val="ro-MD"/>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MD"/>
              </w:rPr>
              <w:t>Cererile de racordare, indiferent de modalitatea de recepționare, se înregistrează în ziua depunerii. Dacă cererea în format electronic a fost transmisă de solicitant în afara timpului de muncă în conformitate cu regulamentului intern al operatorului de sistem, sau într-o zi de odihnă, operatorul înregistrează cererea în următoarea zi lucrătoare.”</w:t>
            </w:r>
          </w:p>
          <w:p w14:paraId="4A9B524E" w14:textId="77777777" w:rsidR="000B3118" w:rsidRPr="000A16B6" w:rsidRDefault="000B3118" w:rsidP="000A16B6">
            <w:pPr>
              <w:spacing w:after="0" w:line="240" w:lineRule="auto"/>
              <w:jc w:val="both"/>
              <w:rPr>
                <w:rFonts w:ascii="Times New Roman" w:hAnsi="Times New Roman" w:cs="Times New Roman"/>
                <w:lang w:val="ro-MD"/>
              </w:rPr>
            </w:pPr>
          </w:p>
          <w:p w14:paraId="43B15047" w14:textId="77777777" w:rsidR="000B3118" w:rsidRPr="000A16B6" w:rsidRDefault="000B311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237A6F8" w14:textId="7F2233A7"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Textul p. 24 adaptat la prevederile art. 95 Codului Muncii al RM.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C5443" w14:textId="7777777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37F70FE" w14:textId="77777777" w:rsidR="00AA68EB" w:rsidRPr="000A16B6" w:rsidRDefault="00AA68EB" w:rsidP="000A16B6">
            <w:pPr>
              <w:spacing w:after="0" w:line="240" w:lineRule="auto"/>
              <w:rPr>
                <w:rFonts w:ascii="Times New Roman" w:eastAsia="Times New Roman" w:hAnsi="Times New Roman" w:cs="Times New Roman"/>
                <w:b/>
                <w:bCs/>
                <w:lang w:val="ro-RO" w:eastAsia="ru-RU"/>
              </w:rPr>
            </w:pPr>
          </w:p>
          <w:p w14:paraId="2C0D346A" w14:textId="37A69EA5"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Regula este generală și aplicabilă tuturor operatorilor de sistem.</w:t>
            </w:r>
          </w:p>
        </w:tc>
      </w:tr>
      <w:tr w:rsidR="00727C74" w:rsidRPr="00CB3019" w14:paraId="1E52BF9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F144D"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55B9729B" w14:textId="7B837464"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E95AD" w14:textId="41449DA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0E0DF" w14:textId="394EBF3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E3D83" w14:textId="77777777"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D59A93" w14:textId="77777777" w:rsidR="00727C74"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În această situație, termenul de emitere a avizului de racordare începe să curgă din momentul în care solicitantul prezintă setul de acte complet.</w:t>
            </w:r>
          </w:p>
          <w:p w14:paraId="4C0982D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23ECAC80"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46F8861" w14:textId="3C7A7598" w:rsidR="00F12344" w:rsidRPr="000A16B6" w:rsidRDefault="00F123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adaugă prevederea conform căreia termenul de eliberare a Avizului de Racordare se calculează din momentul prezentării de către solicitant a setului complet de documente 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5458B" w14:textId="77777777" w:rsidR="00727C74" w:rsidRPr="000A16B6" w:rsidRDefault="001148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BE075C" w14:textId="77777777" w:rsidR="001148E2" w:rsidRPr="000A16B6" w:rsidRDefault="001148E2" w:rsidP="000A16B6">
            <w:pPr>
              <w:spacing w:after="0" w:line="240" w:lineRule="auto"/>
              <w:rPr>
                <w:rFonts w:ascii="Times New Roman" w:eastAsia="Times New Roman" w:hAnsi="Times New Roman" w:cs="Times New Roman"/>
                <w:b/>
                <w:bCs/>
                <w:lang w:val="ro-RO" w:eastAsia="ru-RU"/>
              </w:rPr>
            </w:pPr>
          </w:p>
          <w:p w14:paraId="55CFC203" w14:textId="1E031BC5" w:rsidR="001148E2" w:rsidRPr="000A16B6" w:rsidRDefault="001148E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Cele 3 zile lucrătoare se oferă operatorilor doar pentru a verifica dacă setul de documente anexat la cerere este complet. În cazul utilizării unui sistem informațional identificarea majorității cererilor de racordare incomplete va fi posibilă la momentul depunerii cererii online.</w:t>
            </w:r>
          </w:p>
        </w:tc>
      </w:tr>
      <w:tr w:rsidR="00727C74" w:rsidRPr="00CB3019" w14:paraId="474126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9952DC" w14:textId="77777777" w:rsidR="00727C7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Pct.27</w:t>
            </w:r>
          </w:p>
          <w:p w14:paraId="1ECCE1E0" w14:textId="0E7C5042"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7A089BDA" w14:textId="4AD8320F"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27.1. </w:t>
            </w:r>
            <w:r w:rsidRPr="000A16B6">
              <w:rPr>
                <w:rFonts w:ascii="Times New Roman" w:hAnsi="Times New Roman" w:cs="Times New Roman"/>
                <w:lang w:val="ro-RO"/>
              </w:rPr>
              <w:t xml:space="preserve">în cazul racordării la rețeaua electrică de transport – 15 zile de la </w:t>
            </w:r>
            <w:r w:rsidRPr="000A16B6">
              <w:rPr>
                <w:rFonts w:ascii="Times New Roman" w:hAnsi="Times New Roman" w:cs="Times New Roman"/>
                <w:lang w:val="ro-RO"/>
              </w:rPr>
              <w:lastRenderedPageBreak/>
              <w:t xml:space="preserve">înregistrarea cererii unui potențial consumator final; </w:t>
            </w:r>
          </w:p>
          <w:p w14:paraId="374FE21F" w14:textId="77777777" w:rsidR="00F12344" w:rsidRPr="000A16B6" w:rsidRDefault="00F12344" w:rsidP="000A16B6">
            <w:pPr>
              <w:tabs>
                <w:tab w:val="left" w:pos="521"/>
              </w:tabs>
              <w:rPr>
                <w:rFonts w:ascii="Times New Roman" w:hAnsi="Times New Roman" w:cs="Times New Roman"/>
                <w:lang w:val="ro-RO"/>
              </w:rPr>
            </w:pPr>
            <w:r w:rsidRPr="000A16B6">
              <w:rPr>
                <w:rFonts w:ascii="Times New Roman" w:hAnsi="Times New Roman" w:cs="Times New Roman"/>
                <w:lang w:val="ro-RO"/>
              </w:rPr>
              <w:t>27.2.</w:t>
            </w:r>
            <w:r w:rsidRPr="000A16B6">
              <w:rPr>
                <w:rFonts w:ascii="Times New Roman" w:hAnsi="Times New Roman" w:cs="Times New Roman"/>
                <w:lang w:val="ro-RO"/>
              </w:rPr>
              <w:tab/>
              <w:t xml:space="preserve">în cazul racordării la rețeaua electrică de distribuție – 10 zile de la înregistrarea cererii unui potențial consumator final;  </w:t>
            </w:r>
          </w:p>
          <w:p w14:paraId="06B8C921" w14:textId="0EA296B5" w:rsidR="00F12344" w:rsidRPr="000A16B6" w:rsidRDefault="00F12344"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lang w:val="ro-RO"/>
              </w:rPr>
              <w:t>27.3.</w:t>
            </w:r>
            <w:r w:rsidRPr="000A16B6">
              <w:rPr>
                <w:rFonts w:ascii="Times New Roman" w:hAnsi="Times New Roman" w:cs="Times New Roman"/>
                <w:lang w:val="ro-RO"/>
              </w:rPr>
              <w:tab/>
              <w:t>în cazul racordării unei centrale electrice și/sau a unei instalații de stocare a energiei,  – 30 de zile de la înregistrarea cererii unui potențial producător, operator al instalației de stocare a energiei sau consumator noncasnic;</w:t>
            </w:r>
          </w:p>
          <w:p w14:paraId="678CB6CE" w14:textId="3DA59D89" w:rsidR="00F12344" w:rsidRPr="000A16B6" w:rsidRDefault="00F1234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4DEA75" w14:textId="29E3C84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85A60" w14:textId="69050A6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1217D"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E07CFAE"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emiterea unui refuz argumentat solicitantului. Avizul de racordare, sau refuzul argumentat se emite de către operatorul de sistem relevant în următoarele termene:</w:t>
            </w:r>
          </w:p>
          <w:p w14:paraId="4CB7243F"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28F65D27"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0D1F3F84" w14:textId="77777777" w:rsidR="00727C7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27.3.</w:t>
            </w:r>
            <w:r w:rsidRPr="000A16B6">
              <w:rPr>
                <w:rFonts w:ascii="Times New Roman" w:eastAsia="Times New Roman" w:hAnsi="Times New Roman" w:cs="Times New Roman"/>
                <w:bCs/>
                <w:lang w:val="ro-RO" w:eastAsia="ru-RU"/>
              </w:rPr>
              <w:tab/>
              <w:t>în cazul racordării unei centrale electrice și/sau a unei instalații de stocare a energiei,  – 30 de zile de la înregistrarea cererii unui potențial producător, operator al instalației de stocare a energiei sau consumator noncasnic;</w:t>
            </w:r>
          </w:p>
          <w:p w14:paraId="2959C69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7423AE33"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E4FCAE"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cuvântului „prezenta” cu „emite”. Această modificare este necesară în cazurile în care recepționarea avizului a fost solicitată la oficiul comercial sau prin Poșta Moldovei.</w:t>
            </w:r>
          </w:p>
          <w:p w14:paraId="75BE6D95"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sau scrisoarea de refuz emisă produc efecte juridice din momentul semnării (aprobării) și nu din momentul în care solicitantul a primit documentul.</w:t>
            </w:r>
          </w:p>
          <w:p w14:paraId="4B2006D7" w14:textId="02D46600" w:rsidR="00F12344" w:rsidRPr="000A16B6" w:rsidRDefault="00F12344"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5D11E" w14:textId="320DEF6C"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FE9F967" w14:textId="77777777" w:rsidR="001148E2" w:rsidRPr="000A16B6" w:rsidRDefault="001148E2" w:rsidP="000A16B6">
            <w:pPr>
              <w:spacing w:after="0" w:line="240" w:lineRule="auto"/>
              <w:rPr>
                <w:rFonts w:ascii="Times New Roman" w:eastAsia="Times New Roman" w:hAnsi="Times New Roman" w:cs="Times New Roman"/>
                <w:lang w:val="ro-RO" w:eastAsia="ru-RU"/>
              </w:rPr>
            </w:pPr>
          </w:p>
          <w:p w14:paraId="0794E78D" w14:textId="77777777" w:rsidR="001148E2" w:rsidRPr="000A16B6" w:rsidRDefault="001148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În obligația operatorului este prezentarea avizului în adresa solicitantului, și nu doar emiterea. </w:t>
            </w:r>
          </w:p>
          <w:p w14:paraId="26B34A96" w14:textId="20B8F4E4" w:rsidR="000121E4" w:rsidRPr="000A16B6" w:rsidRDefault="000121E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Totodată, pct. </w:t>
            </w:r>
            <w:r w:rsidR="004C59A2" w:rsidRPr="000A16B6">
              <w:rPr>
                <w:rFonts w:ascii="Times New Roman" w:eastAsia="Times New Roman" w:hAnsi="Times New Roman" w:cs="Times New Roman"/>
                <w:lang w:val="ro-RO" w:eastAsia="ru-RU"/>
              </w:rPr>
              <w:t>2</w:t>
            </w:r>
            <w:r w:rsidRPr="000A16B6">
              <w:rPr>
                <w:rFonts w:ascii="Times New Roman" w:eastAsia="Times New Roman" w:hAnsi="Times New Roman" w:cs="Times New Roman"/>
                <w:lang w:val="ro-RO" w:eastAsia="ru-RU"/>
              </w:rPr>
              <w:t xml:space="preserve">7 a fost completat cu </w:t>
            </w:r>
            <w:r w:rsidR="004C59A2" w:rsidRPr="000A16B6">
              <w:rPr>
                <w:rFonts w:ascii="Times New Roman" w:eastAsia="Times New Roman" w:hAnsi="Times New Roman" w:cs="Times New Roman"/>
                <w:lang w:val="ro-RO" w:eastAsia="ru-RU"/>
              </w:rPr>
              <w:t xml:space="preserve">prevederea privind informarea solicitantului prin poșta electronică. </w:t>
            </w:r>
            <w:r w:rsidRPr="000A16B6">
              <w:rPr>
                <w:rFonts w:ascii="Times New Roman" w:eastAsia="Times New Roman" w:hAnsi="Times New Roman" w:cs="Times New Roman"/>
                <w:lang w:val="ro-RO" w:eastAsia="ru-RU"/>
              </w:rPr>
              <w:t xml:space="preserve"> </w:t>
            </w:r>
          </w:p>
        </w:tc>
      </w:tr>
      <w:tr w:rsidR="00727C74" w:rsidRPr="00CB3019" w14:paraId="38847D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47174B" w14:textId="5BEC7D51"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27.4</w:t>
            </w:r>
          </w:p>
          <w:p w14:paraId="2964285C" w14:textId="3F27A3E3"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de la înregistrarea cererii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D0820" w14:textId="415885AF"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D57AB" w14:textId="28890FB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92222" w14:textId="77777777"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B916712" w14:textId="77777777"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emită avizul de racordare în termen de 10 zile de la înregistrarea cererii.</w:t>
            </w:r>
          </w:p>
          <w:p w14:paraId="642BC1F4" w14:textId="77777777" w:rsidR="00A62DE7" w:rsidRPr="000A16B6" w:rsidRDefault="00A62DE7"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578FCC2" w14:textId="03D8DD84"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înlocuirea cuvântului „eliberează” cu „emite”, în conformitate cu justificările prezentate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7ED36" w14:textId="77777777"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58BEC5A" w14:textId="77777777" w:rsidR="004C59A2" w:rsidRPr="000A16B6" w:rsidRDefault="004C59A2" w:rsidP="000A16B6">
            <w:pPr>
              <w:spacing w:after="0" w:line="240" w:lineRule="auto"/>
              <w:rPr>
                <w:rFonts w:ascii="Times New Roman" w:eastAsia="Times New Roman" w:hAnsi="Times New Roman" w:cs="Times New Roman"/>
                <w:b/>
                <w:bCs/>
                <w:lang w:val="ro-MD" w:eastAsia="ru-RU"/>
              </w:rPr>
            </w:pPr>
          </w:p>
          <w:p w14:paraId="6D8593D0" w14:textId="2638612C" w:rsidR="004C59A2" w:rsidRPr="000A16B6" w:rsidRDefault="004C59A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Obligația operatorului este nu doar de a emite avizul, ci și de a-l prezenta solicitantului. Alternativ – operatorul ar trebui să ofere solicitanților o platformă online prin care aceștea ar avea posibilitatea să verifice statutul cererii și să descarce avizul de racordare.</w:t>
            </w:r>
          </w:p>
        </w:tc>
      </w:tr>
      <w:tr w:rsidR="00727C74" w:rsidRPr="00CB3019" w14:paraId="79AC7E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13CC3" w14:textId="77777777" w:rsidR="00727C74" w:rsidRPr="000A16B6" w:rsidRDefault="00A62DE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4DD49F6B" w14:textId="3B37CE1A"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Puterea minimă aprobată pentru racordare la rețelele de joasa tensiune (230/400V) poate fi de 3 kW în cazul unui racord monofazat, și 11 kW în cadrul racordului trifazat. Puterea maximă aprobată </w:t>
            </w:r>
            <w:r w:rsidRPr="000A16B6">
              <w:rPr>
                <w:rFonts w:ascii="Times New Roman" w:eastAsia="Times New Roman" w:hAnsi="Times New Roman" w:cs="Times New Roman"/>
                <w:bCs/>
                <w:lang w:val="ro-RO" w:eastAsia="ru-RU"/>
              </w:rPr>
              <w:lastRenderedPageBreak/>
              <w:t>în cazul racordului monofazat poate fi de 7.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4B777" w14:textId="6996603B"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F4A23" w14:textId="581CAA33"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56C59" w14:textId="77777777" w:rsidR="00A62DE7" w:rsidRPr="000A16B6" w:rsidRDefault="00A62D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C3D203"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maximă aprobată pentru racordare la rețelele de joasa tensiune pentru racord monofazat în scopul respectării parametrilor de calitate a energiei electrice nu poate depăși 7 kW.”</w:t>
            </w:r>
          </w:p>
          <w:p w14:paraId="74F1F2D5" w14:textId="77777777" w:rsidR="009043CD" w:rsidRPr="000A16B6" w:rsidRDefault="009043CD" w:rsidP="000A16B6">
            <w:pPr>
              <w:spacing w:after="0" w:line="240" w:lineRule="auto"/>
              <w:rPr>
                <w:rFonts w:ascii="Times New Roman" w:eastAsia="Times New Roman" w:hAnsi="Times New Roman" w:cs="Times New Roman"/>
                <w:bCs/>
                <w:lang w:val="ro-RO" w:eastAsia="ru-RU"/>
              </w:rPr>
            </w:pPr>
          </w:p>
          <w:p w14:paraId="00FDC2A1" w14:textId="77777777" w:rsidR="009043CD" w:rsidRPr="000A16B6" w:rsidRDefault="009043C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AE6B44C"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opinia Operatorului, puterea minimă ce poate fi racordată la rețelele de joasă tensiune nu trebuie să fie limitată.</w:t>
            </w:r>
          </w:p>
          <w:p w14:paraId="0F9FAABE"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Motivația este existența operatorilor de telecomunicații care, de obicei, racordează instalațiile de utilizare proprii cu puteri sub 100 W, în special în blocurile locative. Aceasta permite consumul de energie fără echipament de măsurare.</w:t>
            </w:r>
          </w:p>
          <w:p w14:paraId="7B65FA69"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schimb, se propune limitarea doar a puterii maxime ce poate fi conectată în rețeaua monofazată la 7 kW, în scopul asigurării parametrilor de calitate a energiei.</w:t>
            </w:r>
          </w:p>
          <w:p w14:paraId="6C3C0EEF" w14:textId="2C5C889E" w:rsidR="009043CD" w:rsidRPr="000A16B6" w:rsidRDefault="009043C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FDF8A6" w14:textId="1E8F8E9F" w:rsidR="00727C74" w:rsidRPr="000A16B6" w:rsidRDefault="00FE588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w:t>
            </w:r>
            <w:r w:rsidR="004C59A2"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43FC85F3" w14:textId="77777777" w:rsidR="004C59A2" w:rsidRPr="000A16B6" w:rsidRDefault="004C59A2" w:rsidP="000A16B6">
            <w:pPr>
              <w:spacing w:after="0" w:line="240" w:lineRule="auto"/>
              <w:rPr>
                <w:rFonts w:ascii="Times New Roman" w:eastAsia="Times New Roman" w:hAnsi="Times New Roman" w:cs="Times New Roman"/>
                <w:b/>
                <w:bCs/>
                <w:lang w:val="ro-RO" w:eastAsia="ru-RU"/>
              </w:rPr>
            </w:pPr>
          </w:p>
          <w:p w14:paraId="139D1FD8" w14:textId="77777777" w:rsidR="004C59A2" w:rsidRPr="000A16B6" w:rsidRDefault="004C59A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Considerăm oportun de a păstra redacția propusă, inclusiv și </w:t>
            </w:r>
            <w:r w:rsidR="00FE5887" w:rsidRPr="000A16B6">
              <w:rPr>
                <w:rFonts w:ascii="Times New Roman" w:eastAsia="Times New Roman" w:hAnsi="Times New Roman" w:cs="Times New Roman"/>
                <w:lang w:val="ro-RO" w:eastAsia="ru-RU"/>
              </w:rPr>
              <w:t>prin prisma eventualei aplicări în viitor a tarifelor pentru capacitate.</w:t>
            </w:r>
          </w:p>
          <w:p w14:paraId="5715C828" w14:textId="73C55376" w:rsidR="00FE5887" w:rsidRPr="000A16B6" w:rsidRDefault="00FE588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lastRenderedPageBreak/>
              <w:t>Totodată la pct. 35 s-a prevăzut excepția pentru instalațiile cu puterea de până la 100W.</w:t>
            </w:r>
          </w:p>
        </w:tc>
      </w:tr>
      <w:tr w:rsidR="00727C74" w:rsidRPr="00CB3019" w14:paraId="1EA64C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17A5"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pct.39</w:t>
            </w:r>
          </w:p>
          <w:p w14:paraId="69809149" w14:textId="3FC395AB"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528D3E" w14:textId="4EFBCE5C"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13054" w14:textId="11F0B5B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FDC05" w14:textId="77777777" w:rsidR="00575736" w:rsidRPr="000A16B6" w:rsidRDefault="005757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70CDAF6" w14:textId="686437AE"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situația în care operatorul de sistem a identificat mai multe soluții de racordare, </w:t>
            </w:r>
            <w:bookmarkStart w:id="13" w:name="_Hlk218937252"/>
            <w:r w:rsidRPr="000A16B6">
              <w:rPr>
                <w:rFonts w:ascii="Times New Roman" w:eastAsia="Times New Roman" w:hAnsi="Times New Roman" w:cs="Times New Roman"/>
                <w:bCs/>
                <w:lang w:val="ro-RO" w:eastAsia="ru-RU"/>
              </w:rPr>
              <w:t>acesta emite avizul de racordare cu soluția considerată optimă, în opinia sa</w:t>
            </w:r>
            <w:bookmarkEnd w:id="13"/>
            <w:r w:rsidRPr="000A16B6">
              <w:rPr>
                <w:rFonts w:ascii="Times New Roman" w:eastAsia="Times New Roman" w:hAnsi="Times New Roman" w:cs="Times New Roman"/>
                <w:bCs/>
                <w:lang w:val="ro-RO" w:eastAsia="ru-RU"/>
              </w:rPr>
              <w:t>. Concomitent, solicitantul este informat despre existența soluțiilor alternative de racordare.</w:t>
            </w:r>
          </w:p>
          <w:p w14:paraId="5A3F5602" w14:textId="1E3B339C" w:rsidR="00727C74"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optează pentru aplicarea uneia dintre soluțiile alternative propuse, acesta va solicita modificarea Avizului de racordare în conformitate cu prevederile prezentului  Regulament și în condiția valabilității acestei soluții de racordare.”</w:t>
            </w:r>
          </w:p>
          <w:p w14:paraId="4AD382E9" w14:textId="77777777" w:rsidR="00575736" w:rsidRPr="000A16B6" w:rsidRDefault="0057573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B44419"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punctului 27 din prezentul Regulament, „Examinarea unei cereri de racordare se finalizează prin emiterea avizului de racordare sau prin prezentarea unui refuz argumentat solicitantului.”</w:t>
            </w:r>
          </w:p>
          <w:p w14:paraId="39A5607A"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identificării mai multor soluții de racordare, respectarea acestei prevederi este pusă la îndoială din cauza:</w:t>
            </w:r>
          </w:p>
          <w:p w14:paraId="187309A8" w14:textId="31D6C43D" w:rsidR="00575736" w:rsidRPr="000A16B6" w:rsidRDefault="002265E9" w:rsidP="000A16B6">
            <w:pPr>
              <w:tabs>
                <w:tab w:val="left" w:pos="90"/>
                <w:tab w:val="left" w:pos="23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Termenului limită și a formei de informare a solicitantului.</w:t>
            </w:r>
          </w:p>
          <w:p w14:paraId="104623A3" w14:textId="3CDE76ED" w:rsidR="00575736" w:rsidRPr="000A16B6" w:rsidRDefault="002265E9" w:rsidP="000A16B6">
            <w:pPr>
              <w:tabs>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limită pentru prezentarea informației din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partea solicitantului privind soluția aleasă.</w:t>
            </w:r>
          </w:p>
          <w:p w14:paraId="6DD1E121" w14:textId="789B203C" w:rsidR="00575736" w:rsidRPr="000A16B6" w:rsidRDefault="002265E9" w:rsidP="000A16B6">
            <w:pPr>
              <w:tabs>
                <w:tab w:val="left" w:pos="90"/>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de eliberare a Avizului de Racordare (AR),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care este strict legat de termenul de înregistrare a cererii.</w:t>
            </w:r>
          </w:p>
          <w:p w14:paraId="27B6A2AE"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scopul respectării prevederilor punctului 27, în situația identificării mai multor soluții de racordare, se propune emiterea Avizului de Racordare cu condițiile tehnice considerate optime de către Operator, cu informarea concomitentă a solicitantului. Ulterior, solicitantul va avea un </w:t>
            </w:r>
            <w:r w:rsidRPr="000A16B6">
              <w:rPr>
                <w:rFonts w:ascii="Times New Roman" w:eastAsia="Times New Roman" w:hAnsi="Times New Roman" w:cs="Times New Roman"/>
                <w:bCs/>
                <w:lang w:val="ro-RO" w:eastAsia="ru-RU"/>
              </w:rPr>
              <w:lastRenderedPageBreak/>
              <w:t>timp rezonabil pentru examinarea soluțiilor propuse și alegerea variantelor alternative.</w:t>
            </w:r>
          </w:p>
          <w:p w14:paraId="3EA7F82F" w14:textId="3D82B3FA" w:rsidR="00575736" w:rsidRPr="000A16B6" w:rsidRDefault="00575736"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E7497" w14:textId="77777777" w:rsidR="00727C74" w:rsidRPr="000A16B6" w:rsidRDefault="004F517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216A4FF" w14:textId="77777777" w:rsidR="004F5173" w:rsidRPr="000A16B6" w:rsidRDefault="004F5173" w:rsidP="000A16B6">
            <w:pPr>
              <w:spacing w:after="0" w:line="240" w:lineRule="auto"/>
              <w:rPr>
                <w:rFonts w:ascii="Times New Roman" w:eastAsia="Times New Roman" w:hAnsi="Times New Roman" w:cs="Times New Roman"/>
                <w:b/>
                <w:bCs/>
                <w:lang w:val="ro-RO" w:eastAsia="ru-RU"/>
              </w:rPr>
            </w:pPr>
          </w:p>
          <w:p w14:paraId="4CE8EBAE" w14:textId="7A0AA426" w:rsidR="004F5173" w:rsidRPr="000A16B6" w:rsidRDefault="004F5173"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a fost modificat</w:t>
            </w:r>
          </w:p>
        </w:tc>
      </w:tr>
      <w:tr w:rsidR="00727C74" w:rsidRPr="000A16B6" w14:paraId="149C66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4BC35" w14:textId="77777777" w:rsidR="00727C74" w:rsidRPr="000A16B6" w:rsidRDefault="001413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Pct.42</w:t>
            </w:r>
          </w:p>
          <w:p w14:paraId="3129A4AD" w14:textId="77777777" w:rsidR="0014136D" w:rsidRPr="000A16B6" w:rsidRDefault="0014136D"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cuprinsă între 200 kW și 1 MW, operatorul sistemului de distribuție coordonează cu operatorul sistemului de transport doar existența capacității în rețeaua electrică pentru racordarea puterii de generare și doar în următoarele cazuri:</w:t>
            </w:r>
          </w:p>
          <w:p w14:paraId="1837CA00" w14:textId="4789CE92" w:rsidR="0014136D" w:rsidRPr="000A16B6" w:rsidRDefault="0014136D" w:rsidP="000A16B6">
            <w:pPr>
              <w:spacing w:line="240" w:lineRule="auto"/>
              <w:jc w:val="both"/>
              <w:rPr>
                <w:rFonts w:ascii="Times New Roman" w:hAnsi="Times New Roman" w:cs="Times New Roman"/>
                <w:lang w:val="ro-MD"/>
              </w:rPr>
            </w:pPr>
            <w:r w:rsidRPr="000A16B6">
              <w:rPr>
                <w:rFonts w:ascii="Times New Roman" w:hAnsi="Times New Roman" w:cs="Times New Roman"/>
                <w:lang w:val="ro-MD"/>
              </w:rPr>
              <w:t>42.1 centrale electrice și/sau instalațiile de stocare cu puterea instalată mai mică de 1 MW, în cazul în care aceasta nu urmează a fi racordată la un loc de consum existent;</w:t>
            </w:r>
          </w:p>
          <w:p w14:paraId="6CCEBFBF" w14:textId="6E3AC49B" w:rsidR="0014136D" w:rsidRPr="000A16B6" w:rsidRDefault="0014136D" w:rsidP="000A16B6">
            <w:pPr>
              <w:tabs>
                <w:tab w:val="left" w:pos="521"/>
              </w:tabs>
              <w:spacing w:after="0" w:line="240" w:lineRule="auto"/>
              <w:jc w:val="both"/>
              <w:rPr>
                <w:rFonts w:ascii="Times New Roman" w:eastAsia="Times New Roman" w:hAnsi="Times New Roman" w:cs="Times New Roman"/>
                <w:bCs/>
                <w:lang w:val="ro-MD" w:eastAsia="ru-RU"/>
              </w:rPr>
            </w:pPr>
            <w:r w:rsidRPr="000A16B6">
              <w:rPr>
                <w:rFonts w:ascii="Times New Roman" w:hAnsi="Times New Roman" w:cs="Times New Roman"/>
                <w:lang w:val="ro-MD"/>
              </w:rPr>
              <w:t>42.2.</w:t>
            </w:r>
            <w:r w:rsidRPr="000A16B6">
              <w:rPr>
                <w:rFonts w:ascii="Times New Roman" w:hAnsi="Times New Roman" w:cs="Times New Roman"/>
                <w:lang w:val="ro-MD"/>
              </w:rPr>
              <w:tab/>
              <w:t xml:space="preserve">centrale electrice și/sau instalațiile de stocare cu puterea </w:t>
            </w:r>
            <w:r w:rsidRPr="000A16B6">
              <w:rPr>
                <w:rFonts w:ascii="Times New Roman" w:hAnsi="Times New Roman" w:cs="Times New Roman"/>
                <w:lang w:val="ro-MD"/>
              </w:rPr>
              <w:lastRenderedPageBreak/>
              <w:t>instalată mai mare sau egală cu 200 kW,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9EED89" w14:textId="460A3B65"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0B7105" w14:textId="649A2E7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FE62F"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B3E80B"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operatorul sistemului de distribuție coordonează cu operatorul sistemului de transport doar existența capacității în rețeaua electrică pentru racordarea puterii de generare și doar în următoarele cazuri:</w:t>
            </w:r>
          </w:p>
          <w:p w14:paraId="51DB5ABF" w14:textId="108AB13F"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42.1. centrale electrice și/sau instalațiile de stocare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în cazul în care aceasta nu urmează a fi racordată la un loc de consum existent;</w:t>
            </w:r>
          </w:p>
          <w:p w14:paraId="33BE7483" w14:textId="2C2294A2"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42.2. centrale electrice și/sau instalațiile de stocare cu puterea instalată </w:t>
            </w:r>
            <w:r w:rsidRPr="000A16B6">
              <w:rPr>
                <w:rFonts w:ascii="Times New Roman" w:eastAsia="Times New Roman" w:hAnsi="Times New Roman" w:cs="Times New Roman"/>
                <w:b/>
                <w:bCs/>
                <w:lang w:val="ro-RO" w:eastAsia="ru-RU"/>
              </w:rPr>
              <w:t>mai mare de 200 kW</w:t>
            </w:r>
            <w:r w:rsidRPr="000A16B6">
              <w:rPr>
                <w:rFonts w:ascii="Times New Roman" w:eastAsia="Times New Roman" w:hAnsi="Times New Roman" w:cs="Times New Roman"/>
                <w:bCs/>
                <w:lang w:val="ro-RO" w:eastAsia="ru-RU"/>
              </w:rPr>
              <w:t>, instalate la un loc de consum existent.</w:t>
            </w:r>
          </w:p>
          <w:p w14:paraId="45ACDC26" w14:textId="13867AB8" w:rsidR="00A86C55" w:rsidRPr="000A16B6" w:rsidRDefault="00A86C55" w:rsidP="000A16B6">
            <w:pPr>
              <w:spacing w:after="0" w:line="240" w:lineRule="auto"/>
              <w:rPr>
                <w:rFonts w:ascii="Times New Roman" w:eastAsia="Times New Roman" w:hAnsi="Times New Roman" w:cs="Times New Roman"/>
                <w:bCs/>
                <w:lang w:val="ro-RO" w:eastAsia="ru-RU"/>
              </w:rPr>
            </w:pPr>
          </w:p>
          <w:p w14:paraId="171F43F2" w14:textId="77777777" w:rsidR="00A86C55" w:rsidRPr="000A16B6" w:rsidRDefault="00A86C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29BD1E" w14:textId="77777777" w:rsidR="00A86C55" w:rsidRPr="000A16B6" w:rsidRDefault="00A86C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impune aceasta precizare pe motiv că actualmente există un număr mare de solicitări pentru autoconsum care sunt artificial micșorate la valori de 190kW, ceea ce impune ca solicitanții să instaleze soluții ineficiente economic, astfel combinând invertoarele 100+90, în loc să instaleze 1 invertor de 200kW sau chiar 2x100kW de aceleași caracteristici.</w:t>
            </w:r>
          </w:p>
          <w:p w14:paraId="291EA150" w14:textId="77777777" w:rsidR="00A86C55" w:rsidRPr="000A16B6" w:rsidRDefault="00A86C55" w:rsidP="000A16B6">
            <w:pPr>
              <w:spacing w:after="0" w:line="240" w:lineRule="auto"/>
              <w:rPr>
                <w:rFonts w:ascii="Times New Roman" w:eastAsia="Times New Roman" w:hAnsi="Times New Roman" w:cs="Times New Roman"/>
                <w:bCs/>
                <w:lang w:val="ro-RO" w:eastAsia="ru-RU"/>
              </w:rPr>
            </w:pPr>
          </w:p>
          <w:p w14:paraId="6FFB94E5" w14:textId="1BEEAADC"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93A81" w14:textId="057F09A3" w:rsidR="00727C74" w:rsidRPr="000A16B6" w:rsidRDefault="00B9705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279275AF" w14:textId="77777777" w:rsidR="00B97056" w:rsidRPr="000A16B6" w:rsidRDefault="00B97056" w:rsidP="000A16B6">
            <w:pPr>
              <w:spacing w:after="0" w:line="240" w:lineRule="auto"/>
              <w:rPr>
                <w:rFonts w:ascii="Times New Roman" w:eastAsia="Times New Roman" w:hAnsi="Times New Roman" w:cs="Times New Roman"/>
                <w:b/>
                <w:bCs/>
                <w:lang w:val="ro-RO" w:eastAsia="ru-RU"/>
              </w:rPr>
            </w:pPr>
          </w:p>
          <w:p w14:paraId="218C0B5B" w14:textId="75A16157" w:rsidR="00B97056" w:rsidRPr="000A16B6" w:rsidRDefault="00B97056" w:rsidP="000A16B6">
            <w:pPr>
              <w:spacing w:after="0" w:line="240" w:lineRule="auto"/>
              <w:rPr>
                <w:rFonts w:ascii="Times New Roman" w:eastAsia="Times New Roman" w:hAnsi="Times New Roman" w:cs="Times New Roman"/>
                <w:b/>
                <w:bCs/>
                <w:lang w:val="en-US" w:eastAsia="ru-RU"/>
              </w:rPr>
            </w:pPr>
          </w:p>
        </w:tc>
      </w:tr>
      <w:tr w:rsidR="00727C74" w:rsidRPr="00CB3019" w14:paraId="67202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6DA1A" w14:textId="26692CC1" w:rsidR="00727C74" w:rsidRPr="000A16B6" w:rsidRDefault="00DB4D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subpct. 51. </w:t>
            </w:r>
          </w:p>
          <w:p w14:paraId="4B86A386" w14:textId="779BD233"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14" w:name="_Ref211406402"/>
            <w:r w:rsidRPr="000A16B6">
              <w:rPr>
                <w:rFonts w:ascii="Times New Roman" w:hAnsi="Times New Roman" w:cs="Times New Roman"/>
                <w:b/>
                <w:color w:val="000000"/>
                <w:lang w:val="ro-RO"/>
              </w:rPr>
              <w:t xml:space="preserve">Termenul general de valabilitate al avizelor de racordare </w:t>
            </w:r>
            <w:r w:rsidRPr="000A16B6">
              <w:rPr>
                <w:rFonts w:ascii="Times New Roman" w:hAnsi="Times New Roman" w:cs="Times New Roman"/>
                <w:color w:val="000000"/>
                <w:lang w:val="ro-RO"/>
              </w:rPr>
              <w:t>se calculează de la data emiterii avizului de racordare și se stabilește după cum urmează:</w:t>
            </w:r>
            <w:bookmarkEnd w:id="14"/>
          </w:p>
          <w:p w14:paraId="15065B01" w14:textId="3133E1FB" w:rsidR="00DB4DF5" w:rsidRPr="000A16B6" w:rsidRDefault="00DB4DF5" w:rsidP="000A16B6">
            <w:pPr>
              <w:pBdr>
                <w:top w:val="nil"/>
                <w:left w:val="nil"/>
                <w:bottom w:val="nil"/>
                <w:right w:val="nil"/>
                <w:between w:val="nil"/>
              </w:pBdr>
              <w:spacing w:line="240" w:lineRule="auto"/>
              <w:rPr>
                <w:rFonts w:ascii="Times New Roman" w:hAnsi="Times New Roman" w:cs="Times New Roman"/>
                <w:color w:val="000000"/>
                <w:lang w:val="ro-RO"/>
              </w:rPr>
            </w:pPr>
            <w:r w:rsidRPr="000A16B6">
              <w:rPr>
                <w:rFonts w:ascii="Times New Roman" w:hAnsi="Times New Roman" w:cs="Times New Roman"/>
                <w:color w:val="000000"/>
                <w:lang w:val="ro-RO"/>
              </w:rPr>
              <w:t>51.1 12 luni de la data emiterii avizului de racordare pentru o instalație de utilizare;</w:t>
            </w:r>
            <w:bookmarkStart w:id="15" w:name="_heading=h.a0wc13sfajl1" w:colFirst="0" w:colLast="0"/>
            <w:bookmarkEnd w:id="15"/>
          </w:p>
          <w:p w14:paraId="5D8D7941" w14:textId="4F175A45" w:rsidR="00DB4DF5" w:rsidRPr="000A16B6" w:rsidRDefault="00DB4DF5" w:rsidP="00902987">
            <w:pPr>
              <w:pStyle w:val="a8"/>
              <w:numPr>
                <w:ilvl w:val="1"/>
                <w:numId w:val="15"/>
              </w:numPr>
              <w:pBdr>
                <w:top w:val="nil"/>
                <w:left w:val="nil"/>
                <w:bottom w:val="nil"/>
                <w:right w:val="nil"/>
                <w:between w:val="nil"/>
              </w:pBdr>
              <w:tabs>
                <w:tab w:val="left" w:pos="521"/>
              </w:tabs>
              <w:spacing w:line="240" w:lineRule="auto"/>
              <w:ind w:left="0" w:firstLine="0"/>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w:t>
            </w:r>
          </w:p>
          <w:p w14:paraId="2E713885" w14:textId="77777777" w:rsidR="00DB4DF5" w:rsidRPr="000A16B6" w:rsidRDefault="00DB4DF5" w:rsidP="000A16B6">
            <w:pPr>
              <w:pBdr>
                <w:top w:val="nil"/>
                <w:left w:val="nil"/>
                <w:bottom w:val="nil"/>
                <w:right w:val="nil"/>
                <w:between w:val="nil"/>
              </w:pBdr>
              <w:rPr>
                <w:rFonts w:ascii="Times New Roman" w:hAnsi="Times New Roman" w:cs="Times New Roman"/>
                <w:color w:val="000000"/>
                <w:lang w:val="ro-RO"/>
              </w:rPr>
            </w:pPr>
          </w:p>
          <w:p w14:paraId="2FDBDDB9" w14:textId="226CEC00"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p>
          <w:p w14:paraId="4F1F5CB2" w14:textId="354126B6" w:rsidR="00DB4DF5" w:rsidRPr="000A16B6" w:rsidRDefault="00DB4D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33FD4C" w14:textId="27FAC786"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88FDEA" w14:textId="2F9961E9"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1047F" w14:textId="77777777" w:rsidR="00DB4DF5" w:rsidRPr="000A16B6" w:rsidRDefault="00DB4DF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923189" w14:textId="77777777" w:rsidR="00DB4DF5" w:rsidRPr="000A16B6" w:rsidRDefault="00DB4DF5"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al avizelor de racordare</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se calculează de la data emiterii avizului de racordare și se stabilește după cum urmează:</w:t>
            </w:r>
          </w:p>
          <w:p w14:paraId="3D98A7F9" w14:textId="2EEBCA42" w:rsidR="00DB4DF5" w:rsidRPr="000A16B6" w:rsidRDefault="00DB4DF5" w:rsidP="00902987">
            <w:pPr>
              <w:pStyle w:val="a8"/>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12 luni de la data emiterii avizului de racordare pentru o instalație de utilizare cu puterea solicitată mai mică sau egală  cu 1000 kW;</w:t>
            </w:r>
          </w:p>
          <w:p w14:paraId="2470C69D" w14:textId="26BB00CC" w:rsidR="00DB4DF5" w:rsidRPr="000A16B6" w:rsidRDefault="00DB4DF5" w:rsidP="00902987">
            <w:pPr>
              <w:pStyle w:val="a8"/>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luni de la data emiterii avizului de racordare pentru o instalație de utilizare cu puterea solicitată mai mare de 1000 kW și blocurile locative, complexele de blocuri locative, precum și pentru celelalte entități complexe enumerate la pct. 40</w:t>
            </w:r>
          </w:p>
          <w:p w14:paraId="15802FA2" w14:textId="6F1A5C23" w:rsidR="00DB4DF5" w:rsidRPr="000A16B6" w:rsidRDefault="00DB4DF5" w:rsidP="00902987">
            <w:pPr>
              <w:pStyle w:val="a8"/>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 cu puterea solicitată mai mică sau egală  cu 3000 kW;</w:t>
            </w:r>
          </w:p>
          <w:p w14:paraId="71B00EF9" w14:textId="5848AA64" w:rsidR="00DB4DF5" w:rsidRPr="000A16B6" w:rsidRDefault="00DB4DF5" w:rsidP="00902987">
            <w:pPr>
              <w:pStyle w:val="a8"/>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36 de luni de la data emiterii avizului de racordare pentru o centrală electrică și/sau instalație de stocare, inclusiv în situațiile în care centrala electrică și/sau instalația de stocare este încadrată la un loc de consum existent, cu puterea solicitată mai mare de 3000 kW;</w:t>
            </w:r>
          </w:p>
          <w:p w14:paraId="1D1A5B3A" w14:textId="77777777" w:rsidR="004675D3" w:rsidRPr="000A16B6" w:rsidRDefault="004675D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6AFC4F" w14:textId="77777777" w:rsidR="004675D3" w:rsidRPr="000A16B6" w:rsidRDefault="004675D3" w:rsidP="000A16B6">
            <w:pPr>
              <w:pStyle w:val="a8"/>
              <w:pBdr>
                <w:top w:val="nil"/>
                <w:left w:val="nil"/>
                <w:bottom w:val="nil"/>
                <w:right w:val="nil"/>
                <w:between w:val="nil"/>
              </w:pBdr>
              <w:tabs>
                <w:tab w:val="left" w:pos="515"/>
              </w:tabs>
              <w:spacing w:after="0" w:line="240" w:lineRule="auto"/>
              <w:ind w:left="-52"/>
              <w:jc w:val="both"/>
              <w:rPr>
                <w:rFonts w:ascii="Times New Roman" w:hAnsi="Times New Roman" w:cs="Times New Roman"/>
                <w:lang w:val="ro-RO"/>
              </w:rPr>
            </w:pPr>
            <w:r w:rsidRPr="000A16B6">
              <w:rPr>
                <w:rFonts w:ascii="Times New Roman" w:hAnsi="Times New Roman" w:cs="Times New Roman"/>
                <w:lang w:val="ro-RO"/>
              </w:rPr>
              <w:t>Se propune includerea unor termene mai extinse pentru instalații de generare și/sau instalații de utilizare cu anumite puteri solicitate, pe motiv că termenii de implementare a proiectelor diferă în funcție de mărimea proiectului.</w:t>
            </w:r>
          </w:p>
          <w:p w14:paraId="76BD9D42" w14:textId="6346F27F" w:rsidR="004675D3" w:rsidRPr="000A16B6" w:rsidRDefault="004675D3" w:rsidP="000A16B6">
            <w:pPr>
              <w:pStyle w:val="a8"/>
              <w:pBdr>
                <w:top w:val="nil"/>
                <w:left w:val="nil"/>
                <w:bottom w:val="nil"/>
                <w:right w:val="nil"/>
                <w:between w:val="nil"/>
              </w:pBdr>
              <w:tabs>
                <w:tab w:val="left" w:pos="515"/>
              </w:tabs>
              <w:spacing w:after="0" w:line="240" w:lineRule="auto"/>
              <w:ind w:left="0"/>
              <w:jc w:val="both"/>
              <w:rPr>
                <w:rFonts w:ascii="Times New Roman" w:hAnsi="Times New Roman" w:cs="Times New Roman"/>
                <w:lang w:val="ro-RO"/>
              </w:rPr>
            </w:pPr>
          </w:p>
          <w:p w14:paraId="33D1E65A" w14:textId="77777777" w:rsidR="004675D3" w:rsidRPr="000A16B6" w:rsidRDefault="004675D3" w:rsidP="000A16B6">
            <w:pPr>
              <w:pStyle w:val="a8"/>
              <w:pBdr>
                <w:top w:val="nil"/>
                <w:left w:val="nil"/>
                <w:bottom w:val="nil"/>
                <w:right w:val="nil"/>
                <w:between w:val="nil"/>
              </w:pBdr>
              <w:tabs>
                <w:tab w:val="left" w:pos="515"/>
              </w:tabs>
              <w:spacing w:after="0" w:line="240" w:lineRule="auto"/>
              <w:ind w:left="1080"/>
              <w:jc w:val="both"/>
              <w:rPr>
                <w:rFonts w:ascii="Times New Roman" w:hAnsi="Times New Roman" w:cs="Times New Roman"/>
                <w:color w:val="000000"/>
                <w:lang w:val="ro-RO"/>
              </w:rPr>
            </w:pPr>
          </w:p>
          <w:p w14:paraId="1C81C16B" w14:textId="4EA66F13" w:rsidR="00727C74" w:rsidRPr="000A16B6" w:rsidRDefault="00727C74"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F3A9C9" w14:textId="77777777" w:rsidR="00727C74" w:rsidRPr="000A16B6" w:rsidRDefault="008E613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D5E6D3B" w14:textId="77777777" w:rsidR="008E6137" w:rsidRPr="000A16B6" w:rsidRDefault="008E6137" w:rsidP="000A16B6">
            <w:pPr>
              <w:spacing w:after="0" w:line="240" w:lineRule="auto"/>
              <w:rPr>
                <w:rFonts w:ascii="Times New Roman" w:eastAsia="Times New Roman" w:hAnsi="Times New Roman" w:cs="Times New Roman"/>
                <w:b/>
                <w:bCs/>
                <w:lang w:val="ro-RO" w:eastAsia="ru-RU"/>
              </w:rPr>
            </w:pPr>
          </w:p>
          <w:p w14:paraId="38E5E8C8" w14:textId="74D632AE" w:rsidR="008E6137" w:rsidRPr="000A16B6" w:rsidRDefault="008E613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de valabilitate ale AR au fost ajustate în funcție de puterea solicitată și destinația racordării.</w:t>
            </w:r>
          </w:p>
        </w:tc>
      </w:tr>
      <w:tr w:rsidR="00727C74" w:rsidRPr="00CB3019" w14:paraId="31F9BC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3E50C" w14:textId="28F13BF4" w:rsidR="00727C74" w:rsidRPr="000A16B6" w:rsidRDefault="00F81E04" w:rsidP="000A16B6">
            <w:pPr>
              <w:spacing w:after="0" w:line="240" w:lineRule="auto"/>
              <w:rPr>
                <w:rFonts w:ascii="Times New Roman" w:eastAsia="Times New Roman" w:hAnsi="Times New Roman" w:cs="Times New Roman"/>
                <w:bCs/>
                <w:vertAlign w:val="superscript"/>
                <w:lang w:val="ro-RO" w:eastAsia="ru-RU"/>
              </w:rPr>
            </w:pPr>
            <w:r w:rsidRPr="000A16B6">
              <w:rPr>
                <w:rFonts w:ascii="Times New Roman" w:eastAsia="Times New Roman" w:hAnsi="Times New Roman" w:cs="Times New Roman"/>
                <w:bCs/>
                <w:lang w:val="ro-RO" w:eastAsia="ru-RU"/>
              </w:rPr>
              <w:t>Completarea cu pct.54</w:t>
            </w:r>
            <w:r w:rsidRPr="000A16B6">
              <w:rPr>
                <w:rFonts w:ascii="Times New Roman" w:eastAsia="Times New Roman" w:hAnsi="Times New Roman" w:cs="Times New Roman"/>
                <w:bCs/>
                <w:vertAlign w:val="superscript"/>
                <w:lang w:val="ro-RO" w:eastAsia="ru-RU"/>
              </w:rPr>
              <w: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96CCB5" w14:textId="282AD423"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8234E" w14:textId="4AC94D89"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320A6" w14:textId="77777777" w:rsidR="00727C7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pct.54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1CA3D2D9" w14:textId="77777777"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bCs/>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Avizul de racordare eliberat unui solicitant poate fi modificat cu indicarea altui deținător doar </w:t>
            </w:r>
            <w:bookmarkStart w:id="16" w:name="_Hlk218940125"/>
            <w:r w:rsidRPr="000A16B6">
              <w:rPr>
                <w:rFonts w:ascii="Times New Roman" w:eastAsia="Times New Roman" w:hAnsi="Times New Roman" w:cs="Times New Roman"/>
                <w:bCs/>
                <w:lang w:val="ro-RO" w:eastAsia="ru-RU"/>
              </w:rPr>
              <w:t>în caz de reorganizare a întreprinderii</w:t>
            </w:r>
            <w:bookmarkEnd w:id="16"/>
            <w:r w:rsidRPr="000A16B6">
              <w:rPr>
                <w:rFonts w:ascii="Times New Roman" w:eastAsia="Times New Roman" w:hAnsi="Times New Roman" w:cs="Times New Roman"/>
                <w:bCs/>
                <w:lang w:val="ro-RO" w:eastAsia="ru-RU"/>
              </w:rPr>
              <w:t xml:space="preserve">. Pentru modificarea avizului de </w:t>
            </w:r>
            <w:r w:rsidRPr="000A16B6">
              <w:rPr>
                <w:rFonts w:ascii="Times New Roman" w:eastAsia="Times New Roman" w:hAnsi="Times New Roman" w:cs="Times New Roman"/>
                <w:bCs/>
                <w:lang w:val="ro-RO" w:eastAsia="ru-RU"/>
              </w:rPr>
              <w:lastRenderedPageBreak/>
              <w:t>racordare, succesorul de drept trebuie să depună la operatorul de sistem o cerere în acest sens, cu anexarea actelor care confirmă transmiterea dreptului de a beneficia de capacitatea oferită prin avizul de racordare. Operatorul de sistem emite avizul de racordare modificat în termenul prevăzut în p. 55.2. Operatorul de sistem nu operează alte modificări în avizul de racordare decât substituirea denumirii persoanei fizice sau juridice căreia i s-a eliberat avizul de racordare.”</w:t>
            </w:r>
          </w:p>
          <w:p w14:paraId="4D7D0280" w14:textId="77777777" w:rsidR="00F81E04" w:rsidRPr="000A16B6" w:rsidRDefault="00F81E04" w:rsidP="000A16B6">
            <w:pPr>
              <w:spacing w:after="0" w:line="240" w:lineRule="auto"/>
              <w:rPr>
                <w:rFonts w:ascii="Times New Roman" w:eastAsia="Times New Roman" w:hAnsi="Times New Roman" w:cs="Times New Roman"/>
                <w:bCs/>
                <w:lang w:val="ro-RO" w:eastAsia="ru-RU"/>
              </w:rPr>
            </w:pPr>
          </w:p>
          <w:p w14:paraId="7FC57A4E" w14:textId="77777777" w:rsidR="00F81E04" w:rsidRPr="000A16B6" w:rsidRDefault="00F81E0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6AF423A" w14:textId="6BF3E452"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ca prevederile pct. 43 din Regulamentul nr. 168/2019 să fie reflectate și în noul regulament, în scopul evitării speculațiilor în cazurile lipsei intenției reale de dezvoltare a proiectelor și solicitării avizului doar în vederea majorării valorii terenului.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42CC8"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1478326"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7C8C6B35" w14:textId="6C91DCB5"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cuprinsul pct. 55.2</w:t>
            </w:r>
          </w:p>
        </w:tc>
      </w:tr>
      <w:tr w:rsidR="00727C74" w:rsidRPr="00CB3019" w14:paraId="6A608D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F5F5DE" w14:textId="77777777" w:rsidR="00727C74" w:rsidRPr="000A16B6" w:rsidRDefault="009A0C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pct.55</w:t>
            </w:r>
          </w:p>
          <w:p w14:paraId="34D4C019" w14:textId="6474B9F3" w:rsidR="009A0C4A" w:rsidRPr="000A16B6" w:rsidRDefault="009A0C4A" w:rsidP="000A16B6">
            <w:pPr>
              <w:spacing w:after="0" w:line="240" w:lineRule="auto"/>
              <w:jc w:val="both"/>
              <w:rPr>
                <w:rFonts w:ascii="Times New Roman" w:eastAsia="Times New Roman" w:hAnsi="Times New Roman" w:cs="Times New Roman"/>
                <w:bCs/>
                <w:lang w:val="ro-RO" w:eastAsia="ru-RU"/>
              </w:rPr>
            </w:pPr>
            <w:bookmarkStart w:id="17" w:name="_Ref211406575"/>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bookmarkEnd w:id="17"/>
            <w:r w:rsidRPr="000A16B6">
              <w:rPr>
                <w:rFonts w:ascii="Times New Roman" w:eastAsia="Times New Roman" w:hAnsi="Times New Roman" w:cs="Times New Roman"/>
                <w:bCs/>
                <w:lang w:val="ro-RO" w:eastAsia="ru-RU"/>
              </w:rPr>
              <w:t>:</w:t>
            </w:r>
          </w:p>
          <w:p w14:paraId="7B9C1288" w14:textId="6A7DCB0D" w:rsidR="009A0C4A" w:rsidRPr="000A16B6" w:rsidRDefault="009A0C4A" w:rsidP="00902987">
            <w:pPr>
              <w:pStyle w:val="a8"/>
              <w:numPr>
                <w:ilvl w:val="1"/>
                <w:numId w:val="17"/>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2D7FED69" w14:textId="6EA09E84" w:rsidR="009A0C4A" w:rsidRPr="000A16B6" w:rsidRDefault="009A0C4A" w:rsidP="00902987">
            <w:pPr>
              <w:pStyle w:val="a8"/>
              <w:numPr>
                <w:ilvl w:val="1"/>
                <w:numId w:val="17"/>
              </w:numPr>
              <w:spacing w:after="0" w:line="240" w:lineRule="auto"/>
              <w:ind w:left="0" w:hanging="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titularului, sau modificarea datelor reflectate în avizul de racordare, fără a căror actualizare nu poate fi identificată legătura dintre avizul de racordare și titular, cu condiția menținerii garanției financiare de bună </w:t>
            </w:r>
            <w:r w:rsidRPr="000A16B6">
              <w:rPr>
                <w:rFonts w:ascii="Times New Roman" w:eastAsia="Times New Roman" w:hAnsi="Times New Roman" w:cs="Times New Roman"/>
                <w:bCs/>
                <w:lang w:val="ro-RO" w:eastAsia="ru-RU"/>
              </w:rPr>
              <w:lastRenderedPageBreak/>
              <w:t>execuție sau depunerii unei garanții noi;</w:t>
            </w:r>
          </w:p>
          <w:p w14:paraId="1FC38E51"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2C37839B" w14:textId="3683B44F" w:rsidR="009A0C4A" w:rsidRPr="000A16B6" w:rsidRDefault="009A0C4A" w:rsidP="00902987">
            <w:pPr>
              <w:numPr>
                <w:ilvl w:val="1"/>
                <w:numId w:val="17"/>
              </w:numPr>
              <w:tabs>
                <w:tab w:val="left" w:pos="521"/>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instalației ce urmează a fi racordată, inclusiv a numerelor cadastrale ale imobilelor sau terenurilor unde urmează să fie amplasată instalația, cu respectarea condiției menționate la pct. 3);</w:t>
            </w:r>
            <w:bookmarkStart w:id="18" w:name="_Ref211406588"/>
          </w:p>
          <w:p w14:paraId="68C0A467"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bookmarkStart w:id="19" w:name="_Ref213705723"/>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bookmarkEnd w:id="18"/>
            <w:bookmarkEnd w:id="19"/>
          </w:p>
          <w:p w14:paraId="416FEE1E"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349A9B82" w14:textId="77777777" w:rsidR="009A0C4A" w:rsidRPr="000A16B6" w:rsidRDefault="009A0C4A" w:rsidP="000A16B6">
            <w:pPr>
              <w:spacing w:after="0" w:line="240" w:lineRule="auto"/>
              <w:ind w:left="-46" w:firstLine="46"/>
              <w:jc w:val="both"/>
              <w:rPr>
                <w:rFonts w:ascii="Times New Roman" w:eastAsia="Times New Roman" w:hAnsi="Times New Roman" w:cs="Times New Roman"/>
                <w:bCs/>
                <w:lang w:val="ro-RO" w:eastAsia="ru-RU"/>
              </w:rPr>
            </w:pPr>
          </w:p>
          <w:p w14:paraId="54C80C64" w14:textId="60DA5FD0" w:rsidR="009A0C4A" w:rsidRPr="000A16B6" w:rsidRDefault="009A0C4A"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0467A" w14:textId="7C8CB08B"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C6A3F" w14:textId="573C7211"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1642"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C8E6FB" w14:textId="186E03C8" w:rsidR="00DB7054" w:rsidRPr="000A16B6" w:rsidRDefault="00DB7054"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„55.Cu condiția menținerii termenului de valabilitate al avizul  de racordare eliberat inițial și a numărului unic de identificare acordat, avizul de racordare se modifică de către operatorul de sistem, în termenii indicați mai jos,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0C94C0BE" w14:textId="77777777" w:rsidR="00DB7054" w:rsidRPr="000A16B6" w:rsidRDefault="00DB7054" w:rsidP="00902987">
            <w:pPr>
              <w:numPr>
                <w:ilvl w:val="1"/>
                <w:numId w:val="18"/>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reducerea puterii aprobate prin avizul de racordare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41B2E66E" w14:textId="77777777" w:rsidR="00DB7054" w:rsidRPr="000A16B6" w:rsidRDefault="00DB7054" w:rsidP="00902987">
            <w:pPr>
              <w:numPr>
                <w:ilvl w:val="1"/>
                <w:numId w:val="18"/>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073EE6A7"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punctului de racordare la rețeaua electrică, cu condiția că punctul de racordare nou se încadrează în regimul electric calculat pentru punctul de racordare inițial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 xml:space="preserve">; </w:t>
            </w:r>
          </w:p>
          <w:p w14:paraId="13233C3C"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lastRenderedPageBreak/>
              <w:t xml:space="preserve">modificarea amplasamentului instalației ce urmează a fi racordată, inclusiv a numerelor cadastrale ale imobilelor sau terenurilor unde urmează să fie amplasată instalația, cu respectarea condiției menționate la pct. 3)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w:t>
            </w:r>
          </w:p>
          <w:p w14:paraId="49CA79AD"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b/>
                <w:bCs/>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tehnologiilor utilizate la producerea energiei electrice, inclusiv prin montarea instalațiilor de stocare a energiei electrice – </w:t>
            </w:r>
            <w:r w:rsidRPr="000A16B6">
              <w:rPr>
                <w:rFonts w:ascii="Times New Roman" w:eastAsia="Aptos" w:hAnsi="Times New Roman" w:cs="Times New Roman"/>
                <w:b/>
                <w:bCs/>
                <w:kern w:val="2"/>
                <w:lang w:val="ro-RO"/>
                <w14:ligatures w14:val="standardContextual"/>
              </w:rPr>
              <w:t>15 zile lucrătoare;</w:t>
            </w:r>
          </w:p>
          <w:p w14:paraId="77AABE4E" w14:textId="77777777" w:rsidR="00DB7054" w:rsidRPr="000A16B6" w:rsidRDefault="00DB7054" w:rsidP="00902987">
            <w:pPr>
              <w:numPr>
                <w:ilvl w:val="1"/>
                <w:numId w:val="18"/>
              </w:numPr>
              <w:spacing w:after="160" w:line="259" w:lineRule="auto"/>
              <w:ind w:left="179" w:hanging="142"/>
              <w:contextualSpacing/>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solicitarea dezvoltării în etape a proiectului – </w:t>
            </w:r>
            <w:r w:rsidRPr="000A16B6">
              <w:rPr>
                <w:rFonts w:ascii="Times New Roman" w:eastAsia="Aptos" w:hAnsi="Times New Roman" w:cs="Times New Roman"/>
                <w:b/>
                <w:bCs/>
                <w:kern w:val="2"/>
                <w:lang w:val="ro-RO"/>
                <w14:ligatures w14:val="standardContextual"/>
              </w:rPr>
              <w:t>5 zile lucrătoare;</w:t>
            </w:r>
          </w:p>
          <w:p w14:paraId="18DA61E9" w14:textId="77777777" w:rsidR="00727C74" w:rsidRPr="000A16B6" w:rsidRDefault="00DB7054" w:rsidP="000A16B6">
            <w:pPr>
              <w:spacing w:after="0" w:line="240" w:lineRule="auto"/>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Schimbarea racordului monofazat în trifazat și invers, cu condiția ca puterea aprobată prin avizul inițial să nu fie majorată– 5 zile lucrătoare.</w:t>
            </w:r>
          </w:p>
          <w:p w14:paraId="2C829C4B" w14:textId="77777777" w:rsidR="00DB7054" w:rsidRPr="000A16B6" w:rsidRDefault="00DB7054" w:rsidP="000A16B6">
            <w:pPr>
              <w:spacing w:after="0" w:line="240" w:lineRule="auto"/>
              <w:rPr>
                <w:rFonts w:ascii="Times New Roman" w:eastAsia="Aptos" w:hAnsi="Times New Roman" w:cs="Times New Roman"/>
                <w:kern w:val="2"/>
                <w:lang w:val="ro-RO"/>
                <w14:ligatures w14:val="standardContextual"/>
              </w:rPr>
            </w:pPr>
          </w:p>
          <w:p w14:paraId="29B2AC02" w14:textId="77777777" w:rsidR="00DB7054" w:rsidRPr="000A16B6" w:rsidRDefault="00DB705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9DD88B"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precizarea acestui aspect deoarece, în anumite situații, termenele pot include zile de odihnă sau de sărbătoare nelucrătoare.</w:t>
            </w:r>
          </w:p>
          <w:p w14:paraId="3F89061E"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pot apărea necesități de coordonare cu Operator al Sistemului de Transport (OST) privind punctul nou de racordare, precum și necesitatea efectuării unor studii tehnice pentru confirmarea posibilității de a acomoda puterea solicitată. În astfel de cazuri, Operator al Sistemului poate să nu aibă posibilitatea obiectivă de a respecta termenul stabilit în zile calendaristice.</w:t>
            </w:r>
          </w:p>
          <w:p w14:paraId="06BC7A87"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experiența de lucru, a fost adăugată posibilitatea modificării Avizului de Racordare în cazul schimbării racordului din monofazat în trifazat și invers, cu respectarea puterii specificate în avizul inițial.</w:t>
            </w:r>
          </w:p>
          <w:p w14:paraId="5EB4C801" w14:textId="0CEAF340" w:rsidR="00DB7054" w:rsidRPr="000A16B6" w:rsidRDefault="00DB705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F3F782"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4929175"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5869B563" w14:textId="1D540627"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termenul de modificare a AR din pct. 55 de la 5 zile la 10 zile</w:t>
            </w:r>
          </w:p>
        </w:tc>
      </w:tr>
      <w:tr w:rsidR="00727C74" w:rsidRPr="00CB3019" w14:paraId="2C9052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124D" w14:textId="77777777" w:rsidR="00727C74"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pct.60</w:t>
            </w:r>
          </w:p>
          <w:p w14:paraId="34618ECA" w14:textId="77777777" w:rsidR="00622D21" w:rsidRPr="000A16B6" w:rsidRDefault="00622D21" w:rsidP="000A16B6">
            <w:pPr>
              <w:spacing w:after="0" w:line="240" w:lineRule="auto"/>
              <w:rPr>
                <w:rFonts w:ascii="Times New Roman" w:eastAsia="Times New Roman" w:hAnsi="Times New Roman" w:cs="Times New Roman"/>
                <w:bCs/>
                <w:lang w:val="ro-RO" w:eastAsia="ru-RU"/>
              </w:rPr>
            </w:pPr>
            <w:bookmarkStart w:id="20" w:name="_Ref211406830"/>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bookmarkEnd w:id="20"/>
          </w:p>
          <w:p w14:paraId="1DAF9DFF" w14:textId="2942E476" w:rsidR="00622D21" w:rsidRPr="000A16B6" w:rsidRDefault="00622D21" w:rsidP="00902987">
            <w:pPr>
              <w:pStyle w:val="a8"/>
              <w:numPr>
                <w:ilvl w:val="1"/>
                <w:numId w:val="19"/>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a depus cererea de prelungire a avizului de racordare cu cel puțin 30 zile </w:t>
            </w:r>
            <w:r w:rsidRPr="000A16B6">
              <w:rPr>
                <w:rFonts w:ascii="Times New Roman" w:eastAsia="Times New Roman" w:hAnsi="Times New Roman" w:cs="Times New Roman"/>
                <w:bCs/>
                <w:lang w:val="ro-RO" w:eastAsia="ru-RU"/>
              </w:rPr>
              <w:lastRenderedPageBreak/>
              <w:t>înainte de expirarea termenului de valabilitate al avizului emis inițial;</w:t>
            </w:r>
          </w:p>
          <w:p w14:paraId="754D0578" w14:textId="6F736E01" w:rsidR="00622D21" w:rsidRPr="000A16B6" w:rsidRDefault="00622D21" w:rsidP="00902987">
            <w:pPr>
              <w:pStyle w:val="a8"/>
              <w:numPr>
                <w:ilvl w:val="1"/>
                <w:numId w:val="19"/>
              </w:numPr>
              <w:spacing w:after="0" w:line="240" w:lineRule="auto"/>
              <w:ind w:left="0" w:firstLine="0"/>
              <w:rPr>
                <w:rFonts w:ascii="Times New Roman" w:eastAsia="Times New Roman" w:hAnsi="Times New Roman" w:cs="Times New Roman"/>
                <w:bCs/>
                <w:lang w:val="ro-RO" w:eastAsia="ru-RU"/>
              </w:rPr>
            </w:pPr>
            <w:bookmarkStart w:id="21" w:name="_heading=h.ikjqax7f8ta9" w:colFirst="0" w:colLast="0"/>
            <w:bookmarkStart w:id="22" w:name="_Ref211406842"/>
            <w:bookmarkEnd w:id="21"/>
            <w:r w:rsidRPr="000A16B6">
              <w:rPr>
                <w:rFonts w:ascii="Times New Roman" w:eastAsia="Times New Roman" w:hAnsi="Times New Roman" w:cs="Times New Roman"/>
                <w:bCs/>
                <w:lang w:val="ro-RO" w:eastAsia="ru-RU"/>
              </w:rPr>
              <w:t>Solicitantul a prezentat autorizația de construire valabilă pentru construcția obiectului ce urmează a fi racordat cât și pentru construcția instalației de racordare, eliberată în conformitate cu Codul urbanismului ;</w:t>
            </w:r>
            <w:bookmarkEnd w:id="22"/>
          </w:p>
          <w:p w14:paraId="26D7B186" w14:textId="77777777" w:rsidR="00622D21" w:rsidRPr="000A16B6" w:rsidRDefault="00622D21" w:rsidP="00902987">
            <w:pPr>
              <w:numPr>
                <w:ilvl w:val="1"/>
                <w:numId w:val="19"/>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 </w:t>
            </w:r>
          </w:p>
          <w:p w14:paraId="152CCE76" w14:textId="2911D92B" w:rsidR="00622D21" w:rsidRPr="000A16B6" w:rsidRDefault="00622D2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9484D" w14:textId="4BC6D2D0"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579E18" w14:textId="476661E2"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6679D" w14:textId="77777777" w:rsidR="00622D21"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160040F" w14:textId="77777777" w:rsidR="00B86B5C" w:rsidRPr="000A16B6" w:rsidRDefault="00B86B5C" w:rsidP="00902987">
            <w:pPr>
              <w:numPr>
                <w:ilvl w:val="0"/>
                <w:numId w:val="20"/>
              </w:numPr>
              <w:ind w:left="-79" w:firstLine="79"/>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p>
          <w:p w14:paraId="6B888C1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60.1. Solicitantul a depus cererea de prelungire a avizului de racordare înainte de expirarea termenului de valabilitate al avizului emis inițial;</w:t>
            </w:r>
          </w:p>
          <w:p w14:paraId="7073239F"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 Solicitantul a prezentat autorizația de construire valabilă pentru construcția obiectului ce urmează a fi racordat cât și pentru construcția instalației de racordare, eliberată în conformitate cu Codul urbanismului ;</w:t>
            </w:r>
          </w:p>
          <w:p w14:paraId="1A8FF191"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instalațiilor aferente locului de consum și/sau de producere și/sau de stocare a energiei electrice, coordonat de operatorul de sistem relevant.</w:t>
            </w:r>
          </w:p>
          <w:p w14:paraId="01A33B4D" w14:textId="77777777" w:rsidR="00B86B5C" w:rsidRPr="000A16B6" w:rsidRDefault="00B86B5C" w:rsidP="000A16B6">
            <w:pPr>
              <w:spacing w:after="0" w:line="240" w:lineRule="auto"/>
              <w:rPr>
                <w:rFonts w:ascii="Times New Roman" w:eastAsia="Times New Roman" w:hAnsi="Times New Roman" w:cs="Times New Roman"/>
                <w:bCs/>
                <w:lang w:val="ro-RO" w:eastAsia="ru-RU"/>
              </w:rPr>
            </w:pPr>
          </w:p>
          <w:p w14:paraId="6E26AD92"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034491"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o astfel de abordare este favorabilă pentru Operatorul de Sistem, în procesul de gestionare aceasta poate genera neînțelegeri. Acestea pot apărea în special în situațiile în care nerespectarea termenului stabilit nu constituie temei pentru refuzul prelungirii Avizului de Racordare.</w:t>
            </w:r>
          </w:p>
          <w:p w14:paraId="396A346F"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Mecanismul de aplicare a Garanțiilor Financiare trebuie să fie similar cu cel de la etapa inițială. Astfel, Avizul de Racordare de prelungire se anulează dacă, în termen de două luni, nu sunt prezentate Garanțiile Financiare prelungite în mod corespunzător.</w:t>
            </w:r>
          </w:p>
          <w:p w14:paraId="3A6A6449"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menționat că, pentru obținerea Scrisorii de Garanție Bancară, solicitantul trebuie să prezinte instituției bancare un aviz valabil.</w:t>
            </w:r>
          </w:p>
          <w:p w14:paraId="1C58DCC2" w14:textId="1F32F9B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8C4079" w14:textId="49CFF07B" w:rsidR="00727C74" w:rsidRPr="000A16B6" w:rsidRDefault="00013AD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w:t>
            </w:r>
            <w:r w:rsidR="006337E6" w:rsidRPr="000A16B6">
              <w:rPr>
                <w:rFonts w:ascii="Times New Roman" w:eastAsia="Times New Roman" w:hAnsi="Times New Roman" w:cs="Times New Roman"/>
                <w:b/>
                <w:bCs/>
                <w:lang w:val="ro-RO" w:eastAsia="ru-RU"/>
              </w:rPr>
              <w:t>e acceptă</w:t>
            </w:r>
            <w:r w:rsidRPr="000A16B6">
              <w:rPr>
                <w:rFonts w:ascii="Times New Roman" w:eastAsia="Times New Roman" w:hAnsi="Times New Roman" w:cs="Times New Roman"/>
                <w:b/>
                <w:bCs/>
                <w:lang w:val="ro-RO" w:eastAsia="ru-RU"/>
              </w:rPr>
              <w:t xml:space="preserve"> parțial</w:t>
            </w:r>
          </w:p>
          <w:p w14:paraId="5FA2208B" w14:textId="4949766D" w:rsidR="006337E6" w:rsidRPr="000A16B6" w:rsidRDefault="006337E6" w:rsidP="000A16B6">
            <w:pPr>
              <w:spacing w:after="0" w:line="240" w:lineRule="auto"/>
              <w:rPr>
                <w:rFonts w:ascii="Times New Roman" w:eastAsia="Times New Roman" w:hAnsi="Times New Roman" w:cs="Times New Roman"/>
                <w:b/>
                <w:bCs/>
                <w:lang w:val="ro-RO" w:eastAsia="ru-RU"/>
              </w:rPr>
            </w:pPr>
          </w:p>
          <w:p w14:paraId="225101FA" w14:textId="7A37C6CE" w:rsidR="00013ADE" w:rsidRPr="000A16B6" w:rsidRDefault="00013AD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garanția financiară la prelungire a fost expusă într-un punct separat.</w:t>
            </w:r>
          </w:p>
          <w:p w14:paraId="2CF1FFA2" w14:textId="6D99E23B" w:rsidR="006337E6" w:rsidRPr="000A16B6" w:rsidRDefault="006337E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Cerința privind depunerea cererii de prelungire cu cel puțin 30 zile înainte de expirarea termenului rezultă din </w:t>
            </w:r>
            <w:r w:rsidRPr="000A16B6">
              <w:rPr>
                <w:rFonts w:ascii="Times New Roman" w:eastAsia="Times New Roman" w:hAnsi="Times New Roman" w:cs="Times New Roman"/>
                <w:lang w:val="ro-MD" w:eastAsia="ru-RU"/>
              </w:rPr>
              <w:lastRenderedPageBreak/>
              <w:t xml:space="preserve">valabilitatea garanției depuse inițial. Respectiv în cazul tergiversării termenului de depunere a unei garanții noi la prelungire, există riscul că garanția inițială va expira, iar noua garanție așa și nu va fi depusă. </w:t>
            </w:r>
          </w:p>
          <w:p w14:paraId="1819B062" w14:textId="37B9D793" w:rsidR="006337E6" w:rsidRPr="000A16B6" w:rsidRDefault="00013ADE"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Totodată, ținând cont de simplificarea procesului, prin excluderea cerinței de prezentare a autorizației de construire – depunerea cererii cu 30 de zile înainte de expirarea termenului nu constituie un impediment pentru solicitant și nu necesită resurse și eforturi extraordinare.</w:t>
            </w:r>
          </w:p>
        </w:tc>
      </w:tr>
      <w:tr w:rsidR="00727C74" w:rsidRPr="00CB3019" w14:paraId="27ACE30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977D40"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pct.61</w:t>
            </w:r>
          </w:p>
          <w:p w14:paraId="4726FD7F" w14:textId="766EF5F4"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_Ref211406842 \w \h </w:instrText>
            </w:r>
            <w:r w:rsidR="00774EA8"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centralele electrice care utilizează surse regenerabile de energie în cazul caselor individuale (inclusiv case familiale, case duplex, case înșiruite), în limita terenului privat pe care se amenajează centrala electrică. </w:t>
            </w:r>
          </w:p>
          <w:p w14:paraId="37A7B9C0" w14:textId="730518D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8DC11C" w14:textId="3344E517"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61827" w14:textId="1BE63EB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ABACD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D1B2144" w14:textId="77777777" w:rsidR="00727C74"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„61. Sunt exceptate de condiția prevăzută la pct. 60.2 centralele electrice care utilizează surse regenerabile de energie, în cazul caselor individuale (inclusiv case familiale, case duplex, case înșiruite) </w:t>
            </w:r>
            <w:r w:rsidRPr="000A16B6">
              <w:rPr>
                <w:rFonts w:ascii="Times New Roman" w:eastAsia="Times New Roman" w:hAnsi="Times New Roman" w:cs="Times New Roman"/>
                <w:b/>
                <w:bCs/>
                <w:lang w:val="ro-RO" w:eastAsia="ru-RU"/>
              </w:rPr>
              <w:t>și în cazul consumatorilor non casnici, care nu solicită redimensionarea instalației de racordare</w:t>
            </w:r>
            <w:r w:rsidRPr="000A16B6">
              <w:rPr>
                <w:rFonts w:ascii="Times New Roman" w:eastAsia="Times New Roman" w:hAnsi="Times New Roman" w:cs="Times New Roman"/>
                <w:bCs/>
                <w:lang w:val="ro-RO" w:eastAsia="ru-RU"/>
              </w:rPr>
              <w:t>.”</w:t>
            </w:r>
          </w:p>
          <w:p w14:paraId="11B12E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p>
          <w:p w14:paraId="55433061"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95E0B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Din experiența de lucru, în prezent, agenții economici existenți care solicită instalarea doar a centralelor la instalațiile de utilizare existente destinate acoperirii consumului propriu  întâmpină dificultăți în obținerea autorizațiilor de construcție, în special atunci când nu execută lucrările de construcție în limita terenurilor existente.</w:t>
            </w:r>
          </w:p>
          <w:p w14:paraId="77DD7914"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acestei categorii de consumatori de la condiția prezentării autorizației (de construire).</w:t>
            </w:r>
          </w:p>
          <w:p w14:paraId="034966DD" w14:textId="24D81BDA" w:rsidR="00B86B5C" w:rsidRPr="000A16B6" w:rsidRDefault="00B86B5C"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3A084" w14:textId="77777777" w:rsidR="00727C74" w:rsidRPr="000A16B6" w:rsidRDefault="00774E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69885D1" w14:textId="77777777" w:rsidR="00774EA8" w:rsidRPr="000A16B6" w:rsidRDefault="00774EA8" w:rsidP="000A16B6">
            <w:pPr>
              <w:spacing w:after="0" w:line="240" w:lineRule="auto"/>
              <w:rPr>
                <w:rFonts w:ascii="Times New Roman" w:eastAsia="Times New Roman" w:hAnsi="Times New Roman" w:cs="Times New Roman"/>
                <w:b/>
                <w:bCs/>
                <w:lang w:val="ro-RO" w:eastAsia="ru-RU"/>
              </w:rPr>
            </w:pPr>
          </w:p>
          <w:p w14:paraId="31FBE5D5" w14:textId="6689DA98" w:rsidR="00774EA8" w:rsidRPr="000A16B6" w:rsidRDefault="00774EA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prezentarea autorizației de construire a fost exclusă</w:t>
            </w:r>
          </w:p>
        </w:tc>
      </w:tr>
      <w:tr w:rsidR="00727C74" w:rsidRPr="000A16B6" w14:paraId="5CBEA8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E291E"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pct.63</w:t>
            </w:r>
          </w:p>
          <w:p w14:paraId="2E8ECC21" w14:textId="5762E061"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9CB21" w14:textId="315CD93F"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29338" w14:textId="5E39988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C39A9"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2618DC7" w14:textId="58437EA5" w:rsidR="00B86B5C" w:rsidRPr="000A16B6" w:rsidRDefault="00B86B5C"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„63. </w:t>
            </w:r>
            <w:bookmarkStart w:id="23" w:name="_Hlk218947440"/>
            <w:r w:rsidRPr="000A16B6">
              <w:rPr>
                <w:rFonts w:ascii="Times New Roman" w:eastAsia="Times New Roman" w:hAnsi="Times New Roman" w:cs="Times New Roman"/>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a modifica puterea aprobată prin avizul eliberat inițial.</w:t>
            </w:r>
            <w:bookmarkEnd w:id="23"/>
            <w:r w:rsidRPr="000A16B6">
              <w:rPr>
                <w:rFonts w:ascii="Times New Roman" w:eastAsia="Times New Roman" w:hAnsi="Times New Roman" w:cs="Times New Roman"/>
                <w:bCs/>
                <w:lang w:val="ro-RO" w:eastAsia="ru-RU"/>
              </w:rPr>
              <w:t>”</w:t>
            </w:r>
          </w:p>
          <w:p w14:paraId="31BD9BC4"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6AA35" w14:textId="7954E564" w:rsidR="00727C74" w:rsidRPr="000A16B6" w:rsidRDefault="00B86B5C"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Modificarea condițiilor tehnice ale avizelor de racordare cu valabilitate prelungită este necesară pentru a asigura conformitatea cu actele normative actualizate. Reglementările din domeniul electroenergetic pot suferi modificări, iar menținerea unor condiții tehnice învechite poate afecta siguranța și funcționarea adecvată a rețelei. Actualizarea se aplică exclusiv cerințelor tehnice, fără a modifica puterea aprobată, respectând astfel drepturile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FC6515" w14:textId="5A4C8CB2"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CB3019" w14:paraId="067F737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C13482"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pct.71</w:t>
            </w:r>
          </w:p>
          <w:p w14:paraId="2A282A8B"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care apare în rezultatul realizării lucrărilor de dezvoltare într-o anumită zonă a rețelelor electrice, </w:t>
            </w:r>
            <w:r w:rsidRPr="000A16B6">
              <w:rPr>
                <w:rFonts w:ascii="Times New Roman" w:eastAsia="Times New Roman" w:hAnsi="Times New Roman" w:cs="Times New Roman"/>
                <w:b/>
                <w:bCs/>
                <w:lang w:val="ro-RO" w:eastAsia="ru-RU"/>
              </w:rPr>
              <w:t>este suficientă</w:t>
            </w:r>
            <w:r w:rsidRPr="000A16B6">
              <w:rPr>
                <w:rFonts w:ascii="Times New Roman" w:eastAsia="Times New Roman" w:hAnsi="Times New Roman" w:cs="Times New Roman"/>
                <w:bCs/>
                <w:lang w:val="ro-RO" w:eastAsia="ru-RU"/>
              </w:rPr>
              <w:t xml:space="preserve"> pentru a acomoda capacitatea sumară de generare calculată în baza cererilor incluse în lista de așteptare, operatorul de sistem eliberează avize de racordare tuturor solicitanților incluși în listă, notificând destinatarii.</w:t>
            </w:r>
          </w:p>
          <w:p w14:paraId="19512B1B" w14:textId="7DE22563"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F70CA" w14:textId="5F8F4B06"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C6E83F" w14:textId="260F5AFE"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567D43"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604DCC"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 Dacă capacitatea disponibilă într-o anumită zonă a rețelelor electrice este suficientă pentru a acomoda capacitatea sumară de generare calculată în baza cererilor incluse în lista de așteptare, Operatorul al Sistemului (OS) notifică tuturor solicitanților incluși în listă din zona cu capacitatea disponibilă:</w:t>
            </w:r>
          </w:p>
          <w:p w14:paraId="10954E79"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71.1. Solicitantul din lista de așteptare care a fost informat de Operatorul al Sistemului privind disponibilitatea capacității și care are intenția de a continua dezvoltarea, va depune o cerere repetată în termen de șapte (7) zile lucrătoare din momentul recepționării informării, cu respectarea prevederilor Punctelor 17 și 18 din prezentul Regulament.</w:t>
            </w:r>
          </w:p>
          <w:p w14:paraId="4AF036BF"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71.2. După recepționarea cererii respective, Operatorul de Sistem emite Avizul de Racordare în condițiile și în termenele prevăzute la Punctul 27 din prezentul Regulament.</w:t>
            </w:r>
          </w:p>
          <w:p w14:paraId="7C711F77" w14:textId="2DD80DAA"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71.3. În cazul în care solicitantul nu depune cererea repetată în termenul stabilit la Punctul 71.1., acesta va fi exclus din lista de așteptare, iar capacitatea alocată va fi redistribuită următorului solicitant, conform prevederilor prezentului Regulament.</w:t>
            </w:r>
          </w:p>
          <w:p w14:paraId="5490F84A" w14:textId="77777777" w:rsidR="00941B57" w:rsidRPr="000A16B6" w:rsidRDefault="00941B57" w:rsidP="000A16B6">
            <w:pPr>
              <w:spacing w:after="0" w:line="240" w:lineRule="auto"/>
              <w:rPr>
                <w:rFonts w:ascii="Times New Roman" w:eastAsia="Times New Roman" w:hAnsi="Times New Roman" w:cs="Times New Roman"/>
                <w:bCs/>
                <w:lang w:val="ro-RO" w:eastAsia="ru-RU"/>
              </w:rPr>
            </w:pPr>
          </w:p>
          <w:p w14:paraId="61C9FDE6"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8A42F" w14:textId="78A14DA1"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o nouă redactare care va permite reglementarea termenelor clare, precum și acțiunile Operatorilor în scopul gestionării capacităților disponibile într-un mod transparent și echitabil.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8296D7" w14:textId="77777777"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C041D2A" w14:textId="77777777" w:rsidR="0028703F" w:rsidRPr="000A16B6" w:rsidRDefault="0028703F" w:rsidP="000A16B6">
            <w:pPr>
              <w:spacing w:after="0" w:line="240" w:lineRule="auto"/>
              <w:rPr>
                <w:rFonts w:ascii="Times New Roman" w:eastAsia="Times New Roman" w:hAnsi="Times New Roman" w:cs="Times New Roman"/>
                <w:b/>
                <w:bCs/>
                <w:lang w:val="ro-RO" w:eastAsia="ru-RU"/>
              </w:rPr>
            </w:pPr>
          </w:p>
          <w:p w14:paraId="6A4F7D1B" w14:textId="09E67F70" w:rsidR="0028703F" w:rsidRPr="000A16B6" w:rsidRDefault="0028703F"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S-a modificat corespunzător pct. 71. În ce privește excluderea din lista de așteptare, considerăm că nu este relevant în condițiile acestui punct, deoarece ne referim la situația când </w:t>
            </w:r>
            <w:r w:rsidRPr="000A16B6">
              <w:rPr>
                <w:rFonts w:ascii="Times New Roman" w:eastAsia="Times New Roman" w:hAnsi="Times New Roman" w:cs="Times New Roman"/>
                <w:b/>
                <w:bCs/>
                <w:lang w:val="ro-RO" w:eastAsia="ru-RU"/>
              </w:rPr>
              <w:t>toate cererile</w:t>
            </w:r>
            <w:r w:rsidRPr="000A16B6">
              <w:rPr>
                <w:rFonts w:ascii="Times New Roman" w:eastAsia="Times New Roman" w:hAnsi="Times New Roman" w:cs="Times New Roman"/>
                <w:lang w:val="ro-RO" w:eastAsia="ru-RU"/>
              </w:rPr>
              <w:t xml:space="preserve"> din lista de așteptare pot fi satisfăcute.</w:t>
            </w:r>
          </w:p>
        </w:tc>
      </w:tr>
      <w:tr w:rsidR="00727C74" w:rsidRPr="000A16B6" w14:paraId="733322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65360"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Pct.72</w:t>
            </w:r>
          </w:p>
          <w:p w14:paraId="627C687A" w14:textId="1272262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Dacă capacitatea disponibilă, care apare în rezultatul realizării lucrărilor de dezvoltare într-o anumită zonă a rețelelor electrice, este mai mică decât capacitatea sumară de generare 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0F386" w14:textId="5D895757"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B4866" w14:textId="5182B508"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E0681"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F2525" w14:textId="77777777" w:rsidR="00727C74" w:rsidRPr="000A16B6" w:rsidRDefault="00941B57"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„72. </w:t>
            </w:r>
            <w:r w:rsidRPr="000A16B6">
              <w:rPr>
                <w:rFonts w:ascii="Times New Roman" w:eastAsia="Times New Roman" w:hAnsi="Times New Roman" w:cs="Times New Roman"/>
                <w:bCs/>
                <w:lang w:val="ro-MD" w:eastAsia="ru-RU"/>
              </w:rPr>
              <w:t xml:space="preserve">Dacă capacitatea disponibilă, care apare în rezultatul realizării lucrărilor de dezvoltare într-o anumită zonă a rețelelor electrice, este mai mică decât capacitatea sumară de generare calculată în baza cererilor incluse în lista de așteptare, operatorul de sistem </w:t>
            </w:r>
            <w:r w:rsidRPr="000A16B6">
              <w:rPr>
                <w:rFonts w:ascii="Times New Roman" w:eastAsia="Times New Roman" w:hAnsi="Times New Roman" w:cs="Times New Roman"/>
                <w:b/>
                <w:bCs/>
                <w:lang w:val="ro-MD" w:eastAsia="ru-RU"/>
              </w:rPr>
              <w:t>este în drept</w:t>
            </w:r>
            <w:r w:rsidRPr="000A16B6">
              <w:rPr>
                <w:rFonts w:ascii="Times New Roman" w:eastAsia="Times New Roman" w:hAnsi="Times New Roman" w:cs="Times New Roman"/>
                <w:bCs/>
                <w:lang w:val="ro-MD" w:eastAsia="ru-RU"/>
              </w:rPr>
              <w:t xml:space="preserve"> de 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78EE823B" w14:textId="77777777" w:rsidR="00941B57" w:rsidRPr="000A16B6" w:rsidRDefault="00941B57" w:rsidP="000A16B6">
            <w:pPr>
              <w:spacing w:after="0" w:line="240" w:lineRule="auto"/>
              <w:rPr>
                <w:rFonts w:ascii="Times New Roman" w:eastAsia="Times New Roman" w:hAnsi="Times New Roman" w:cs="Times New Roman"/>
                <w:bCs/>
                <w:lang w:val="ro-MD" w:eastAsia="ru-RU"/>
              </w:rPr>
            </w:pPr>
          </w:p>
          <w:p w14:paraId="51F0C637"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869EE66"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Legea 164/2025, OS este în drept să organizeze licitații dar nu este obligat.</w:t>
            </w:r>
          </w:p>
          <w:p w14:paraId="15256067" w14:textId="52EB91A0"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 71, (4) În legătură cu racordarea la rețelele electrice cu capacități limitate, operatorii de sistem sunt în drept să organizeze licitații în modul și în cazurile prevăzute în Regulamentul privind racordarea. 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FFFBF" w14:textId="42FC029F" w:rsidR="00727C74" w:rsidRPr="000A16B6" w:rsidRDefault="00886F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4D138D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79E92"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Pct.73.</w:t>
            </w:r>
          </w:p>
          <w:p w14:paraId="7DD8670F"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bookmarkStart w:id="24" w:name="_Ref212544612"/>
            <w:r w:rsidRPr="000A16B6">
              <w:rPr>
                <w:rFonts w:ascii="Times New Roman" w:eastAsia="Times New Roman" w:hAnsi="Times New Roman" w:cs="Times New Roman"/>
                <w:bCs/>
                <w:lang w:val="ro-RO" w:eastAsia="ru-RU"/>
              </w:rPr>
              <w:t>În scopul asigurării accesului nediscriminatoriu la rețelele electrice de transport sau de distribuție, în procesul de examinare a cererilor de racordare la rețelele electrice operatorii de sistem vor realiza următoarele măsuri:</w:t>
            </w:r>
            <w:bookmarkEnd w:id="24"/>
          </w:p>
          <w:p w14:paraId="71F6AF72" w14:textId="7D64F4BE" w:rsidR="00941B57" w:rsidRPr="000A16B6" w:rsidRDefault="00941B57" w:rsidP="00902987">
            <w:pPr>
              <w:pStyle w:val="a8"/>
              <w:numPr>
                <w:ilvl w:val="1"/>
                <w:numId w:val="21"/>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 și OST, de comun acord, utilizând informația privind capacitățile solicitate prin cererile de racordare incluse în lista de așteptare, vor identifica și vor stabili zonele rețelelor electrice pentru care se va calcula capacitatea disponibilă în rețelele de transport și în rețelele de distribuție a energiei electrice;</w:t>
            </w:r>
          </w:p>
          <w:p w14:paraId="1FB59224" w14:textId="2140F5C1" w:rsidR="00941B57" w:rsidRPr="000A16B6" w:rsidRDefault="00941B57" w:rsidP="00902987">
            <w:pPr>
              <w:pStyle w:val="a8"/>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fiecare zonă a rețelei electrice, stabilită conform alin. 1), operatorii de sistem calculează la sfârșitul fiecărui an capacitatea disponibilă a relelor electrice pentru anul următor; </w:t>
            </w:r>
          </w:p>
          <w:p w14:paraId="13B42DF2" w14:textId="77777777" w:rsidR="00941B57" w:rsidRPr="000A16B6" w:rsidRDefault="00941B57" w:rsidP="00902987">
            <w:pPr>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calcularea capacității disponibile pentru anul următor operatorii de sistem vor lua în considerație:</w:t>
            </w:r>
          </w:p>
          <w:p w14:paraId="02535F9B"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Capacitatea maximă de extracție/injecție a puterii active din</w:t>
            </w:r>
          </w:p>
          <w:p w14:paraId="538763BF"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zona rețelei electrice, în configurația existentă a rețelei;</w:t>
            </w:r>
          </w:p>
          <w:p w14:paraId="0C0A7733"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Creșterea capacității de extracție/injecție a puterii active din zona rețelei electrice în cazul realizării proiectelor de dezvoltare a rețelelor electrice, conform planurilor de dezvoltare și </w:t>
            </w:r>
            <w:r w:rsidRPr="000A16B6">
              <w:rPr>
                <w:rFonts w:ascii="Times New Roman" w:eastAsia="Times New Roman" w:hAnsi="Times New Roman" w:cs="Times New Roman"/>
                <w:bCs/>
                <w:lang w:val="ro-RO" w:eastAsia="ru-RU"/>
              </w:rPr>
              <w:lastRenderedPageBreak/>
              <w:t>planurilor anuale de investiții aprobate de ANRE;</w:t>
            </w:r>
          </w:p>
          <w:p w14:paraId="088B9DB9"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racordate la rețelele electrice din zonă;</w:t>
            </w:r>
          </w:p>
          <w:p w14:paraId="6F2E6C8A"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6306DC06" w14:textId="77777777" w:rsidR="00941B57" w:rsidRPr="000A16B6" w:rsidRDefault="00941B57" w:rsidP="00902987">
            <w:pPr>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 </w:t>
            </w:r>
          </w:p>
          <w:p w14:paraId="0BB78445" w14:textId="5BD30084"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A09A2" w14:textId="04A11222"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305908" w14:textId="47A75315"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C0A6A0"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210801" w14:textId="7DFF2070"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„73.</w:t>
            </w:r>
            <w:r w:rsidRPr="000A16B6">
              <w:rPr>
                <w:kern w:val="2"/>
                <w:sz w:val="20"/>
                <w:szCs w:val="20"/>
                <w:lang w:val="ro-MD"/>
                <w14:ligatures w14:val="standardContextual"/>
              </w:rPr>
              <w:t xml:space="preserve"> </w:t>
            </w:r>
            <w:r w:rsidRPr="000A16B6">
              <w:rPr>
                <w:rFonts w:ascii="Times New Roman" w:eastAsia="Times New Roman" w:hAnsi="Times New Roman" w:cs="Times New Roman"/>
                <w:bCs/>
                <w:lang w:val="ro-MD" w:eastAsia="ru-RU"/>
              </w:rPr>
              <w:t>În scopul asigurării accesului nediscriminatoriu la rețelele electrice de transport, în procesul de examinare a cererilor de racordare, operatorii de sistem vor realiza următoarele măsuri:</w:t>
            </w:r>
          </w:p>
          <w:p w14:paraId="7D3CF29D"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73.1.</w:t>
            </w:r>
            <w:r w:rsidRPr="000A16B6">
              <w:rPr>
                <w:rFonts w:ascii="Times New Roman" w:eastAsia="Times New Roman" w:hAnsi="Times New Roman" w:cs="Times New Roman"/>
                <w:bCs/>
                <w:lang w:val="ro-MD" w:eastAsia="ru-RU"/>
              </w:rPr>
              <w:tab/>
              <w:t>OST, de comun acord cu OSD și, utilizând informația privind capacitățile solicitate prin cererile de racordare incluse în lista de așteptare, va identifica și va stabili zonele rețelelor electrice pentru care se va calcula capacitatea disponibilă în rețelele de transport a energiei electrice;</w:t>
            </w:r>
          </w:p>
          <w:p w14:paraId="2634729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73.2.</w:t>
            </w:r>
            <w:r w:rsidRPr="000A16B6">
              <w:rPr>
                <w:rFonts w:ascii="Times New Roman" w:eastAsia="Times New Roman" w:hAnsi="Times New Roman" w:cs="Times New Roman"/>
                <w:bCs/>
                <w:lang w:val="ro-MD" w:eastAsia="ru-RU"/>
              </w:rPr>
              <w:tab/>
              <w:t xml:space="preserve">Pentru fiecare zonă a rețelei electrice, stabilită conform alin. 1), OST calculează la sfârșitul fiecărui an capacitatea disponibilă a relelor electrice pentru anul următor; </w:t>
            </w:r>
          </w:p>
          <w:p w14:paraId="451CC09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w:t>
            </w:r>
            <w:r w:rsidRPr="000A16B6">
              <w:rPr>
                <w:rFonts w:ascii="Times New Roman" w:eastAsia="Times New Roman" w:hAnsi="Times New Roman" w:cs="Times New Roman"/>
                <w:bCs/>
                <w:lang w:val="ro-MD" w:eastAsia="ru-RU"/>
              </w:rPr>
              <w:tab/>
              <w:t>La calcularea capacității disponibile pentru anul următor OST va lua în considerație:</w:t>
            </w:r>
          </w:p>
          <w:p w14:paraId="7B14D0A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73.3.1.</w:t>
            </w:r>
            <w:r w:rsidRPr="000A16B6">
              <w:rPr>
                <w:rFonts w:ascii="Times New Roman" w:eastAsia="Times New Roman" w:hAnsi="Times New Roman" w:cs="Times New Roman"/>
                <w:bCs/>
                <w:lang w:val="ro-MD" w:eastAsia="ru-RU"/>
              </w:rPr>
              <w:tab/>
              <w:t>Capacitatea maximă de extracție/injecție a puterii active din</w:t>
            </w:r>
          </w:p>
          <w:p w14:paraId="6896275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73.3.2.</w:t>
            </w:r>
            <w:r w:rsidRPr="000A16B6">
              <w:rPr>
                <w:rFonts w:ascii="Times New Roman" w:eastAsia="Times New Roman" w:hAnsi="Times New Roman" w:cs="Times New Roman"/>
                <w:bCs/>
                <w:lang w:val="ro-MD" w:eastAsia="ru-RU"/>
              </w:rPr>
              <w:tab/>
              <w:t xml:space="preserve"> zona rețelei electrice, în configurația existentă a rețelei;</w:t>
            </w:r>
          </w:p>
          <w:p w14:paraId="636FC16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73.3.3.</w:t>
            </w:r>
            <w:r w:rsidRPr="000A16B6">
              <w:rPr>
                <w:rFonts w:ascii="Times New Roman" w:eastAsia="Times New Roman" w:hAnsi="Times New Roman" w:cs="Times New Roman"/>
                <w:bCs/>
                <w:lang w:val="ro-MD" w:eastAsia="ru-RU"/>
              </w:rPr>
              <w:tab/>
              <w:t>Creșterea capacității de extracție/injecție a puterii active din zona rețelei electrice în cazul realizării proiectelor de dezvoltare a rețelelor electrice, conform planurilor de dezvoltare și planurilor anuale de investiții aprobate de ANRE;</w:t>
            </w:r>
          </w:p>
          <w:p w14:paraId="515C0208"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73.3.4.</w:t>
            </w:r>
            <w:r w:rsidRPr="000A16B6">
              <w:rPr>
                <w:rFonts w:ascii="Times New Roman" w:eastAsia="Times New Roman" w:hAnsi="Times New Roman" w:cs="Times New Roman"/>
                <w:bCs/>
                <w:lang w:val="ro-MD" w:eastAsia="ru-RU"/>
              </w:rPr>
              <w:tab/>
              <w:t>Puterea electrică a instalațiilor de consum, producere și stocare racordate la rețelele electrice din zonă;</w:t>
            </w:r>
          </w:p>
          <w:p w14:paraId="51C6D6C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73.3.5.</w:t>
            </w:r>
            <w:r w:rsidRPr="000A16B6">
              <w:rPr>
                <w:rFonts w:ascii="Times New Roman" w:eastAsia="Times New Roman" w:hAnsi="Times New Roman" w:cs="Times New Roman"/>
                <w:bCs/>
                <w:lang w:val="ro-MD" w:eastAsia="ru-RU"/>
              </w:rPr>
              <w:tab/>
              <w:t>Puterea electrică a instalațiilor de consum, producere și stocare care urmează a fi racordate în conformitate cu avizele de racordare valabile;</w:t>
            </w:r>
          </w:p>
          <w:p w14:paraId="4967C55A" w14:textId="77777777" w:rsidR="00727C74"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73.4.</w:t>
            </w:r>
            <w:r w:rsidRPr="000A16B6">
              <w:rPr>
                <w:rFonts w:ascii="Times New Roman" w:eastAsia="Times New Roman" w:hAnsi="Times New Roman" w:cs="Times New Roman"/>
                <w:bCs/>
                <w:lang w:val="ro-MD" w:eastAsia="ru-RU"/>
              </w:rPr>
              <w:tab/>
              <w:t>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w:t>
            </w:r>
          </w:p>
          <w:p w14:paraId="2D0AD986" w14:textId="77777777" w:rsidR="006268D3" w:rsidRPr="000A16B6" w:rsidRDefault="006268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77C2F1"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Prevederile din punctele 73–73.4 sunt redundante pentru OSD și necesită revizuirea în proiectul Regulamentului, deoarece obligațiile respective sunt deja integral acoperite prin punctele 7–9.</w:t>
            </w:r>
          </w:p>
          <w:p w14:paraId="4B7E86AB"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7 impune operatorilor publicarea lunară, cu granularitate ridicată, a capacității disponibile și a criteriilor de calcul, ceea ce depășește cerințele din 73–73.3 privind identificarea zonelor și calculul anual.</w:t>
            </w:r>
          </w:p>
          <w:p w14:paraId="50013645"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8 stabilește obligația elaborării și publicării procedurilor interne aferente procesului de racordare, inclusiv metodele de evaluare a capacităților, iar punctul 9 asigură accesul utilizatorilor la informații detaliate la solicitare.</w:t>
            </w:r>
          </w:p>
          <w:p w14:paraId="598BE156"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Menținerea paralelă a prevederilor 73–73.4 creează dublare de procese, sarcini administrative inutile și risc de neconcordanțe între informația anuală pe zone și actualizările lunare pe granularitate spațială fină.</w:t>
            </w:r>
          </w:p>
          <w:p w14:paraId="58D43ED4" w14:textId="1AAF128F"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B2A53" w14:textId="3E9B6B6F"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CB3019" w14:paraId="3CE29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86F01" w14:textId="77777777" w:rsidR="00727C74"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74</w:t>
            </w:r>
          </w:p>
          <w:p w14:paraId="51F58ACF" w14:textId="77777777" w:rsidR="006268D3" w:rsidRPr="000A16B6" w:rsidRDefault="006268D3" w:rsidP="000A16B6">
            <w:pPr>
              <w:spacing w:after="0" w:line="240" w:lineRule="auto"/>
              <w:rPr>
                <w:rFonts w:ascii="Times New Roman" w:eastAsia="Times New Roman" w:hAnsi="Times New Roman" w:cs="Times New Roman"/>
                <w:bCs/>
                <w:lang w:val="ro-RO" w:eastAsia="ru-RU"/>
              </w:rPr>
            </w:pPr>
            <w:bookmarkStart w:id="25" w:name="_Ref213047771"/>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bookmarkEnd w:id="25"/>
          </w:p>
          <w:p w14:paraId="53DB0CCD" w14:textId="4A106A73" w:rsidR="006268D3" w:rsidRPr="000A16B6" w:rsidRDefault="00586E29" w:rsidP="00902987">
            <w:pPr>
              <w:pStyle w:val="a8"/>
              <w:numPr>
                <w:ilvl w:val="1"/>
                <w:numId w:val="22"/>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6268D3" w:rsidRPr="000A16B6">
              <w:rPr>
                <w:rFonts w:ascii="Times New Roman" w:eastAsia="Times New Roman" w:hAnsi="Times New Roman" w:cs="Times New Roman"/>
                <w:bCs/>
                <w:lang w:val="ro-RO" w:eastAsia="ru-RU"/>
              </w:rPr>
              <w:t>Racordarea în condiții flexibile;</w:t>
            </w:r>
          </w:p>
          <w:p w14:paraId="1586FA01" w14:textId="3ACC9501" w:rsidR="006268D3" w:rsidRPr="000A16B6" w:rsidRDefault="006268D3" w:rsidP="00902987">
            <w:pPr>
              <w:pStyle w:val="a8"/>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centralei electrice și/sau a instalației de stocare destinată acoperirii consumului propriu, cu restricționarea injecției de putere activă în rețeaua electrică publică;</w:t>
            </w:r>
          </w:p>
          <w:p w14:paraId="7631B08E" w14:textId="77777777" w:rsidR="006268D3" w:rsidRPr="000A16B6" w:rsidRDefault="006268D3" w:rsidP="00902987">
            <w:pPr>
              <w:numPr>
                <w:ilvl w:val="1"/>
                <w:numId w:val="22"/>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Racordarea cu condiția finanțării de către solicitant a lucrărilor necesare pentru creșterea capacității elementelor de sistem în </w:t>
            </w:r>
            <w:r w:rsidRPr="000A16B6">
              <w:rPr>
                <w:rFonts w:ascii="Times New Roman" w:eastAsia="Times New Roman" w:hAnsi="Times New Roman" w:cs="Times New Roman"/>
                <w:bCs/>
                <w:lang w:val="ro-RO" w:eastAsia="ru-RU"/>
              </w:rPr>
              <w:lastRenderedPageBreak/>
              <w:t>perimetrul imediat al punctului de racordare;</w:t>
            </w:r>
          </w:p>
          <w:p w14:paraId="6B4F40A1" w14:textId="77777777" w:rsidR="006268D3" w:rsidRPr="000A16B6" w:rsidRDefault="006268D3" w:rsidP="00902987">
            <w:pPr>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cu condiția finanțării de către solicitant a lucrărilor de dezvoltare a rețelei electrice, care nu sunt prevăzute de planul de dezvoltare și sunt în beneficiul solicitantului;</w:t>
            </w:r>
          </w:p>
          <w:p w14:paraId="5A6F42DE" w14:textId="77777777" w:rsidR="006268D3" w:rsidRPr="000A16B6" w:rsidRDefault="006268D3" w:rsidP="00902987">
            <w:pPr>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Participarea la licitațiile organizate de operatorul de sistem pentru alocarea capacității de racordare a centralelor electrice și/sau instalațiilor de stocare; </w:t>
            </w:r>
          </w:p>
          <w:p w14:paraId="72093300" w14:textId="638524FA"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F67DE9" w14:textId="196A98E9"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937AD" w14:textId="1451E986"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C084" w14:textId="77777777" w:rsidR="00586E29" w:rsidRPr="000A16B6" w:rsidRDefault="00586E29" w:rsidP="000A16B6">
            <w:pPr>
              <w:tabs>
                <w:tab w:val="left" w:pos="346"/>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3DF36B" w14:textId="77777777" w:rsidR="00586E29" w:rsidRPr="000A16B6" w:rsidRDefault="00586E29" w:rsidP="000A16B6">
            <w:pPr>
              <w:tabs>
                <w:tab w:val="left" w:pos="346"/>
              </w:tabs>
              <w:spacing w:after="0" w:line="240" w:lineRule="auto"/>
              <w:ind w:left="786"/>
              <w:rPr>
                <w:rFonts w:ascii="Times New Roman" w:eastAsia="Times New Roman" w:hAnsi="Times New Roman" w:cs="Times New Roman"/>
                <w:bCs/>
                <w:lang w:val="ro-RO" w:eastAsia="ru-RU"/>
              </w:rPr>
            </w:pPr>
          </w:p>
          <w:p w14:paraId="5B9AD87F" w14:textId="13E4ADBA" w:rsidR="00586E29" w:rsidRPr="000A16B6" w:rsidRDefault="00586E29" w:rsidP="00902987">
            <w:pPr>
              <w:pStyle w:val="a8"/>
              <w:numPr>
                <w:ilvl w:val="0"/>
                <w:numId w:val="21"/>
              </w:numPr>
              <w:tabs>
                <w:tab w:val="left" w:pos="0"/>
                <w:tab w:val="left" w:pos="346"/>
              </w:tabs>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p>
          <w:p w14:paraId="16E8211E" w14:textId="67C9BC8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74.1. Racordarea în condiții flexibile;</w:t>
            </w:r>
          </w:p>
          <w:p w14:paraId="624B2F3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74.3. Racordarea cu condiția finanțării de către solicitant a lucrărilor necesare pentru creșterea capacității elementelor de sistem în perimetrul imediat al punctului de racordare;</w:t>
            </w:r>
          </w:p>
          <w:p w14:paraId="795F87CD" w14:textId="33235BD0"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74.4. Racordarea cu condiția finanțării de către solicitant a lucrărilor de dezvoltare a rețelei electrice, care nu sunt prevăzute de planul de dezvoltare și sunt în beneficiul solicitantului;</w:t>
            </w:r>
          </w:p>
          <w:p w14:paraId="6E860CE8" w14:textId="77777777" w:rsidR="00586E29" w:rsidRPr="000A16B6" w:rsidRDefault="00586E29" w:rsidP="000A16B6">
            <w:pPr>
              <w:spacing w:after="0" w:line="240" w:lineRule="auto"/>
              <w:rPr>
                <w:rFonts w:ascii="Times New Roman" w:eastAsia="Times New Roman" w:hAnsi="Times New Roman" w:cs="Times New Roman"/>
                <w:bCs/>
                <w:lang w:val="ro-RO" w:eastAsia="ru-RU"/>
              </w:rPr>
            </w:pPr>
          </w:p>
          <w:p w14:paraId="12C873D8" w14:textId="77777777" w:rsidR="00586E29" w:rsidRPr="000A16B6" w:rsidRDefault="00586E2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138CBD1"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xml:space="preserve">, întrucât presupune limitări operaționale, restricționarea injecției, utilizarea </w:t>
            </w:r>
            <w:r w:rsidRPr="000A16B6">
              <w:rPr>
                <w:rFonts w:ascii="Times New Roman" w:eastAsia="Times New Roman" w:hAnsi="Times New Roman" w:cs="Times New Roman"/>
                <w:bCs/>
                <w:lang w:val="ro-RO" w:eastAsia="ru-RU"/>
              </w:rPr>
              <w:lastRenderedPageBreak/>
              <w:t>echipamentelor de control și posibilitatea deconectării – elemente identice cu cele prevăzute la pct. 75–82.</w:t>
            </w:r>
          </w:p>
          <w:p w14:paraId="6AEFE1D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FB83945"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p w14:paraId="5FE9AE21"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CAA0C7" w14:textId="77777777"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F0D0920"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22CA105E" w14:textId="2FEE0357" w:rsidR="00061CE1" w:rsidRPr="000A16B6" w:rsidRDefault="00061CE1"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multitudinea de petiții examinate de ANRE și de operatori la subiectul racordării cu injecție zero, considerăm oportun de a păstra în proiect descrierea distinctă a situației respective.</w:t>
            </w:r>
          </w:p>
        </w:tc>
      </w:tr>
      <w:tr w:rsidR="00727C74" w:rsidRPr="000A16B6" w14:paraId="4AF3CA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89DF8" w14:textId="77777777" w:rsidR="00727C74"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pct.76</w:t>
            </w:r>
          </w:p>
          <w:p w14:paraId="2BF28D8E"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operatorul de sistem nu dispune de o capacitate de racordare garantată, la cererea solicitantului, operatorul de sistem oferă solicitantului opțiunea de a semna un contract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5C51BF1D" w14:textId="149610A1" w:rsidR="00952F40" w:rsidRPr="000A16B6" w:rsidRDefault="00952F4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DAC14" w14:textId="5EC07294"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F4E5C" w14:textId="3C11DA31"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09262" w14:textId="77777777"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33A0859" w14:textId="77777777" w:rsidR="00727C74" w:rsidRPr="000A16B6" w:rsidRDefault="00952F4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„76. </w:t>
            </w:r>
            <w:r w:rsidRPr="000A16B6">
              <w:rPr>
                <w:rFonts w:ascii="Times New Roman" w:eastAsia="Times New Roman" w:hAnsi="Times New Roman" w:cs="Times New Roman"/>
                <w:bCs/>
                <w:lang w:val="ro-MD" w:eastAsia="ru-RU"/>
              </w:rPr>
              <w:t>În cazul în care operatorul de sistem nu dispune de o capacitate de racordare garantată, la cererea solicitantului, operatorul de sistem oferă solicitantului opțiunea de a semna un Acord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injecției/extragerii de energie electrică, în scopul menținerii siguranței și stabilității rețelei electrice.”</w:t>
            </w:r>
          </w:p>
          <w:p w14:paraId="7DB97277" w14:textId="77777777" w:rsidR="00952F40" w:rsidRPr="000A16B6" w:rsidRDefault="00952F40" w:rsidP="000A16B6">
            <w:pPr>
              <w:spacing w:after="0" w:line="240" w:lineRule="auto"/>
              <w:jc w:val="both"/>
              <w:rPr>
                <w:rFonts w:ascii="Times New Roman" w:eastAsia="Times New Roman" w:hAnsi="Times New Roman" w:cs="Times New Roman"/>
                <w:bCs/>
                <w:lang w:val="ro-MD" w:eastAsia="ru-RU"/>
              </w:rPr>
            </w:pPr>
          </w:p>
          <w:p w14:paraId="4E693DA2" w14:textId="77777777" w:rsidR="00952F40" w:rsidRPr="000A16B6" w:rsidRDefault="00952F4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4E0A1E" w14:textId="42864085"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Pentru o coerență cu Pct. 80 și cu clauzele obligatorii din Anexa nr. 5, este necesară utilizarea consecventă a termenului „Acord de racordare în condiții flexibile” în locul „contract de racordare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713E9" w14:textId="30A11EEB"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CB3019" w14:paraId="419C7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8C357" w14:textId="100D6C1A" w:rsidR="00727C74"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Pct.83</w:t>
            </w:r>
            <w:r w:rsidR="002E5477" w:rsidRPr="000A16B6">
              <w:rPr>
                <w:rFonts w:ascii="Times New Roman" w:eastAsia="Times New Roman" w:hAnsi="Times New Roman" w:cs="Times New Roman"/>
                <w:bCs/>
                <w:lang w:val="ro-RO" w:eastAsia="ru-RU"/>
              </w:rPr>
              <w:t xml:space="preserve"> - 85</w:t>
            </w:r>
          </w:p>
          <w:p w14:paraId="09BB1251" w14:textId="59226F1B"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Utilizatorul de sistem – consumator final de energie electrică, existent </w:t>
            </w:r>
            <w:r w:rsidRPr="000A16B6">
              <w:rPr>
                <w:rFonts w:ascii="Times New Roman" w:eastAsia="Times New Roman" w:hAnsi="Times New Roman" w:cs="Times New Roman"/>
                <w:bCs/>
                <w:lang w:val="ro-RO" w:eastAsia="ru-RU"/>
              </w:rPr>
              <w:lastRenderedPageBreak/>
              <w:t xml:space="preserve">sau potențial, cu excepția situației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_Ref213707036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 are dreptul să racordeze la rețelele electrice, cu condiția obținerii avizului de racordare de la operatorul de sistem,  a unei/unor centrale electrice și/sau instalații de stocare, amplasate în limita locului său de consum, cu scopul acoperirii consumului propriu de energie electrică și cu restricționarea injecției de putere activă în rețeaua electrică publică (injecție zero).</w:t>
            </w:r>
          </w:p>
          <w:p w14:paraId="68BA57FC"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 Racordarea cu injecție zero conferă utilizatorului de sistem dreptul de a utiliza capacitatea rețelei electrice publice exclusiv pentru extracția puterii electrice necesare asigurării fiabile și sigure a instalațiilor electrice din perimetrul locului de consum.</w:t>
            </w:r>
          </w:p>
          <w:p w14:paraId="31C8AAA7" w14:textId="2F4956C3"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 Condițiile Avizului de racordare eliberat utilizatorului conform prevederilor prezentei Secțiuni vor include obligatoriu:</w:t>
            </w:r>
          </w:p>
          <w:p w14:paraId="7A47A307"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85.1. Limitarea puterii maxime de extracție a puterii active;</w:t>
            </w:r>
          </w:p>
          <w:p w14:paraId="294645FF"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85.2. Limitarea la zero a injecției de putere activă în rețeaua electrică;</w:t>
            </w:r>
          </w:p>
          <w:p w14:paraId="07F80442"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85.3. Implementarea soluțiilor de deconectare automată sau prin comandă de la distanță a centralei/centralelor electrice și/sau instalațiilor de stocare în cazul injecției nesancționate de putere activă în rețeaua electrică publică;</w:t>
            </w:r>
          </w:p>
          <w:p w14:paraId="30BB7CBE"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85.4. Obligativitatea instalării și utilizării echipamentelor de control </w:t>
            </w:r>
            <w:r w:rsidRPr="000A16B6">
              <w:rPr>
                <w:rFonts w:ascii="Times New Roman" w:eastAsia="Times New Roman" w:hAnsi="Times New Roman" w:cs="Times New Roman"/>
                <w:bCs/>
                <w:lang w:val="ro-RO" w:eastAsia="ru-RU"/>
              </w:rPr>
              <w:lastRenderedPageBreak/>
              <w:t xml:space="preserve">și monitorizare compatibile cu sistemele OS; </w:t>
            </w:r>
          </w:p>
          <w:p w14:paraId="05BAEF89" w14:textId="51728094" w:rsidR="00952F40"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Responsabilitatea, inclusiv financiară, a utilizatorului de sistem pentru injecția nesancționată de putere activă în rețeaua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40D6B" w14:textId="46257AA7"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03B9FB" w14:textId="451015B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63F61" w14:textId="1BB69C53"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0023B" w:rsidRPr="000A16B6">
              <w:rPr>
                <w:rFonts w:ascii="Times New Roman" w:eastAsia="Times New Roman" w:hAnsi="Times New Roman" w:cs="Times New Roman"/>
                <w:bCs/>
                <w:lang w:val="ro-RO" w:eastAsia="ru-RU"/>
              </w:rPr>
              <w:t>excluderea Secțiunii 3, punctele 83 – 85</w:t>
            </w:r>
          </w:p>
          <w:p w14:paraId="6A29233F" w14:textId="77777777" w:rsidR="0000023B" w:rsidRPr="000A16B6" w:rsidRDefault="0000023B" w:rsidP="000A16B6">
            <w:pPr>
              <w:spacing w:after="0" w:line="240" w:lineRule="auto"/>
              <w:rPr>
                <w:rFonts w:ascii="Times New Roman" w:eastAsia="Times New Roman" w:hAnsi="Times New Roman" w:cs="Times New Roman"/>
                <w:bCs/>
                <w:lang w:val="ro-RO" w:eastAsia="ru-RU"/>
              </w:rPr>
            </w:pPr>
          </w:p>
          <w:p w14:paraId="56E58EC2" w14:textId="77777777" w:rsidR="0000023B" w:rsidRPr="000A16B6" w:rsidRDefault="000002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D00F07"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 propune Excluderea Secțiunii 3, p. 83-85.</w:t>
            </w:r>
          </w:p>
          <w:p w14:paraId="6CDD740E"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si Sectiunea 3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întrucât presupune limitări operaționale, restricționarea injecției, utilizarea echipamentelor de control și posibilitatea deconectării – elemente identice cu cele prevăzute la pct. 75–82.</w:t>
            </w:r>
          </w:p>
          <w:p w14:paraId="06BA2850"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202B29F" w14:textId="2EA935D8" w:rsidR="00727C74"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si Sectiunea 3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18AAC"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D21BFA1"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3C8B2879" w14:textId="62C1407A"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lastRenderedPageBreak/>
              <w:t>Având în vedere multitudinea de petiții examinate de ANRE și de operatori la subiectul racordării cu injecție zero, considerăm oportun de a păstra în proiect descrierea distinctă a situației respective.</w:t>
            </w:r>
          </w:p>
        </w:tc>
      </w:tr>
      <w:tr w:rsidR="00727C74" w:rsidRPr="00CB3019" w14:paraId="2D853E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CCF091" w14:textId="64406352" w:rsidR="002E5477"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35AA5E" w14:textId="6D2AEA0A"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D59AC3" w14:textId="7D9EBED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B0394" w14:textId="77777777" w:rsidR="00A23860" w:rsidRPr="000A16B6" w:rsidRDefault="00A2386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Se propune introducerea unei definiții:</w:t>
            </w:r>
          </w:p>
          <w:p w14:paraId="749EF0AC" w14:textId="0005372F"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MD" w:eastAsia="ru-RU"/>
              </w:rPr>
              <w:t>Perimetrul imediat al punctului de racordare</w:t>
            </w:r>
            <w:r w:rsidRPr="000A16B6">
              <w:rPr>
                <w:rFonts w:ascii="Times New Roman" w:eastAsia="Times New Roman" w:hAnsi="Times New Roman" w:cs="Times New Roman"/>
                <w:bCs/>
                <w:lang w:val="ro-MD" w:eastAsia="ru-RU"/>
              </w:rPr>
              <w:t xml:space="preserve"> - reprezintă porțiunea rețelei electrice și echipamentele aparținând operatorului de sistem, situate între punctul de racordare și primul element de distribuție sau transformare relevant, a căror capacitate influențează în mod direct posibilitatea acomod</w:t>
            </w:r>
            <w:r w:rsidRPr="000A16B6">
              <w:rPr>
                <w:rFonts w:ascii="Times New Roman" w:eastAsia="Times New Roman" w:hAnsi="Times New Roman" w:cs="Times New Roman"/>
                <w:bCs/>
                <w:lang w:val="ro-RO" w:eastAsia="ru-RU"/>
              </w:rPr>
              <w:t>ăr</w:t>
            </w:r>
            <w:r w:rsidRPr="000A16B6">
              <w:rPr>
                <w:rFonts w:ascii="Times New Roman" w:eastAsia="Times New Roman" w:hAnsi="Times New Roman" w:cs="Times New Roman"/>
                <w:bCs/>
                <w:lang w:val="ro-MD" w:eastAsia="ru-RU"/>
              </w:rPr>
              <w:t>ii puterii solicitate prin cererea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D8E9DE"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8AED1DD" w14:textId="77777777" w:rsidR="00DA21D2" w:rsidRPr="000A16B6" w:rsidRDefault="00DA21D2" w:rsidP="000A16B6">
            <w:pPr>
              <w:spacing w:after="0" w:line="240" w:lineRule="auto"/>
              <w:rPr>
                <w:rFonts w:ascii="Times New Roman" w:eastAsia="Times New Roman" w:hAnsi="Times New Roman" w:cs="Times New Roman"/>
                <w:lang w:val="ro-RO" w:eastAsia="ru-RU"/>
              </w:rPr>
            </w:pPr>
          </w:p>
          <w:p w14:paraId="1083DB6A" w14:textId="0BDC2393" w:rsidR="00DA21D2"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Considerăm că pct. 89 descrie clar situațiile care pot fi incadrate in categoria de lucrări din perimetrul imediat al punctului de racordare.</w:t>
            </w:r>
          </w:p>
        </w:tc>
      </w:tr>
      <w:tr w:rsidR="00727C74" w:rsidRPr="000A16B6" w14:paraId="39FAEA3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2E449F" w14:textId="77777777"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Pct.89</w:t>
            </w:r>
          </w:p>
          <w:p w14:paraId="608C80DA" w14:textId="77777777" w:rsidR="00A23860" w:rsidRPr="000A16B6" w:rsidRDefault="00A23860" w:rsidP="00902987">
            <w:pPr>
              <w:numPr>
                <w:ilvl w:val="0"/>
                <w:numId w:val="23"/>
              </w:numPr>
              <w:tabs>
                <w:tab w:val="left" w:pos="380"/>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09381D17"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6" w:name="_heading=h.9sz1dmedwuz1" w:colFirst="0" w:colLast="0"/>
            <w:bookmarkEnd w:id="26"/>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w:t>
            </w:r>
          </w:p>
          <w:p w14:paraId="48C0B26D"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7" w:name="_heading=h.szcd0soywurq" w:colFirst="0" w:colLast="0"/>
            <w:bookmarkEnd w:id="27"/>
            <w:r w:rsidRPr="000A16B6">
              <w:rPr>
                <w:rFonts w:ascii="Times New Roman" w:eastAsia="Times New Roman" w:hAnsi="Times New Roman" w:cs="Times New Roman"/>
                <w:bCs/>
                <w:lang w:val="ro-RO" w:eastAsia="ru-RU"/>
              </w:rPr>
              <w:t>89.2. Majorarea capacității transformatoarelor de putere instalate în stația electrică prin care se va asigura transferul puterii electrice solicitate prin cererea de racordare;</w:t>
            </w:r>
          </w:p>
          <w:p w14:paraId="2389ECD8"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8" w:name="_heading=h.a767nzccmz6k" w:colFirst="0" w:colLast="0"/>
            <w:bookmarkEnd w:id="28"/>
            <w:r w:rsidRPr="000A16B6">
              <w:rPr>
                <w:rFonts w:ascii="Times New Roman" w:eastAsia="Times New Roman" w:hAnsi="Times New Roman" w:cs="Times New Roman"/>
                <w:bCs/>
                <w:lang w:val="ro-RO" w:eastAsia="ru-RU"/>
              </w:rPr>
              <w:t>89.3. Înlocuirea transformatoarelor de tensiune și/sau de curent din stație;</w:t>
            </w:r>
          </w:p>
          <w:p w14:paraId="6BC57CBA" w14:textId="7D4FEDDC"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9" w:name="_heading=h.ujqqafgwrv2i" w:colFirst="0" w:colLast="0"/>
            <w:bookmarkEnd w:id="29"/>
            <w:r w:rsidRPr="000A16B6">
              <w:rPr>
                <w:rFonts w:ascii="Times New Roman" w:eastAsia="Times New Roman" w:hAnsi="Times New Roman" w:cs="Times New Roman"/>
                <w:bCs/>
                <w:lang w:val="ro-RO" w:eastAsia="ru-RU"/>
              </w:rPr>
              <w:t>89.4. Înlocuirea aparatelor de protecție prin care se va asigura transferul puterii electrice solicitate.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ED20" w14:textId="609D7A35"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EB9A58" w14:textId="5D4FA97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55DB6" w14:textId="77777777" w:rsidR="00727C74"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redactarea textului prin includerea elementelor concrete de rețea aflate în perimetrul imediat al punctului de racordare. Majorarea capacității sau înlocuirea acestor elemente va asigura capacitatea garantată. (Necesar de precizat reieșind in termenii realiști de realizare ți volumul lucrărilor).</w:t>
            </w:r>
          </w:p>
          <w:p w14:paraId="7E8F3FCF" w14:textId="77777777" w:rsidR="00A23860" w:rsidRPr="000A16B6" w:rsidRDefault="00A23860" w:rsidP="000A16B6">
            <w:pPr>
              <w:spacing w:after="0" w:line="240" w:lineRule="auto"/>
              <w:rPr>
                <w:rFonts w:ascii="Times New Roman" w:eastAsia="Times New Roman" w:hAnsi="Times New Roman" w:cs="Times New Roman"/>
                <w:bCs/>
                <w:lang w:val="ro-RO" w:eastAsia="ru-RU"/>
              </w:rPr>
            </w:pPr>
          </w:p>
          <w:p w14:paraId="2F05139E"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70CE7042"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electrică/punct de distribuție/post de transformare;</w:t>
            </w:r>
          </w:p>
          <w:p w14:paraId="3AB58857"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89.2. Majorarea capacității transformatoarelor de putere instalate în post de transformare prin care se va asigura transferul puterii electrice solicitate prin cererea de racordare;</w:t>
            </w:r>
          </w:p>
          <w:p w14:paraId="613C4EE4"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89.3. Înlocuirea transformatoarelor de tensiune și/sau de curent din stație/punct de distribuție/post de transformare;</w:t>
            </w:r>
          </w:p>
          <w:p w14:paraId="018D2B3E" w14:textId="61AB6023"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89.4. Înlocuirea aparatelor de protecție prin care se va asigura transferul puterii electrice solicitate.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09403" w14:textId="21D2E84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7B9A9E4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8FA46" w14:textId="77777777" w:rsidR="00727C74" w:rsidRPr="000A16B6" w:rsidRDefault="003411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pct.95</w:t>
            </w:r>
          </w:p>
          <w:p w14:paraId="71C24213" w14:textId="26F4C804" w:rsidR="0034111A" w:rsidRPr="000A16B6" w:rsidRDefault="0034111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aprobarea de către ANRE a Planului de dezvoltare și a Planului anual de investiții, operatorul de sistem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17AA1048" w14:textId="723F50ED"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2108BD6" w14:textId="7A2C3023"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Pct.96.</w:t>
            </w:r>
          </w:p>
          <w:p w14:paraId="0D4082C0" w14:textId="4EFCAA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4E30A368" w14:textId="3AF9A413"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161837D5" w14:textId="78D6F02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Pct.97.</w:t>
            </w:r>
          </w:p>
          <w:p w14:paraId="083CDEA2" w14:textId="301501F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calculată conform pct. 95,  este mai mică decât capacitatea sumară de generare solicitată prin cererile de racordare incluse în lista de așteptare pentru zona respectivă, operatorul de sistem va accepta în primul rând cererile de racordare incluse în lista de așteptare, care </w:t>
            </w:r>
            <w:r w:rsidRPr="000A16B6">
              <w:rPr>
                <w:rFonts w:ascii="Times New Roman" w:eastAsia="Times New Roman" w:hAnsi="Times New Roman" w:cs="Times New Roman"/>
                <w:bCs/>
                <w:lang w:val="ro-RO" w:eastAsia="ru-RU"/>
              </w:rPr>
              <w:lastRenderedPageBreak/>
              <w:t>corespund criteriilor stabilite de punctele 70.1-70.4.</w:t>
            </w:r>
          </w:p>
          <w:p w14:paraId="30F97BE8" w14:textId="6E1353F0"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6880429" w14:textId="5B14A156"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417E579A" w14:textId="1AD78FE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Pct.98</w:t>
            </w:r>
          </w:p>
          <w:p w14:paraId="509CC2F6" w14:textId="0120F4AE"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acceptarea cererilor de racordare conform pct.97, operatorul de sistem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68575987" w14:textId="7A127139"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308E9391" w14:textId="721AD0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Pct.99</w:t>
            </w:r>
          </w:p>
          <w:p w14:paraId="5E3F2D24"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p>
          <w:p w14:paraId="09C88CE9" w14:textId="71590128"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E8E54FD" w14:textId="25DA0545"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3808FDC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5AB88FEC" w14:textId="53454D6A"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Pct.100</w:t>
            </w:r>
          </w:p>
          <w:p w14:paraId="355F0348" w14:textId="5DC8EED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Licitațiile se vor organiza în primul trimestru al fiecărui an, pe fiecare </w:t>
            </w:r>
            <w:r w:rsidRPr="000A16B6">
              <w:rPr>
                <w:rFonts w:ascii="Times New Roman" w:eastAsia="Times New Roman" w:hAnsi="Times New Roman" w:cs="Times New Roman"/>
                <w:bCs/>
                <w:lang w:val="ro-RO" w:eastAsia="ru-RU"/>
              </w:rPr>
              <w:lastRenderedPageBreak/>
              <w:t xml:space="preserve">zonă a rețelei electrice pentru care se întrunește condiția stabilită la pct. 97. </w:t>
            </w:r>
          </w:p>
          <w:p w14:paraId="007F4689" w14:textId="2DC1B1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AC2D955" w14:textId="1F7C0EB5"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Pct,101 </w:t>
            </w:r>
          </w:p>
          <w:p w14:paraId="754CEB06" w14:textId="2815B80A"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Câștigătorii licitațiilor pentru alocarea capacității de racordare, după semnarea contractului de racordare și plata costurilor pentru capacitatea alocată, au dreptul să solicite operatorului de sistem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operatorul de sistem, stabilită în contractul de racordare.</w:t>
            </w:r>
          </w:p>
          <w:p w14:paraId="64421AF4" w14:textId="5710F7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40F36DB2" w14:textId="1FA30339"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Pct.102</w:t>
            </w:r>
          </w:p>
          <w:p w14:paraId="4BBF6AC3" w14:textId="0D210D58"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p w14:paraId="24B7ABD5"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68C7BCD7"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C3F95D2"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22788989" w14:textId="7AF4A3B3" w:rsidR="0034111A" w:rsidRPr="000A16B6" w:rsidRDefault="003411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4102B9" w14:textId="7AFFFD73"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21E4B" w14:textId="5404EF3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BF816" w14:textId="4F858FB6" w:rsidR="00727C74"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redacția:</w:t>
            </w:r>
          </w:p>
          <w:p w14:paraId="51E7069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29AD8F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 După aprobarea de către ANRE a Planului de dezvoltare și a Planului anual de investiții, OST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2C3B641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59C4212"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01892B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B91D429"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C9605A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7F1D8F8" w14:textId="5129E32A"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 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623608E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1B6488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3CD9B8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7D8C66E"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05DC46"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1D8D7E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62E8A3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11F0D3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 Dacă capacitatea disponibilă, calculată conform pct. 95,  este mai mică decât capacitatea sumară de generare solicitată prin cererile de racordare incluse în lista de așteptare pentru zona respectivă, OST va accepta în primul rând cererile de racordare incluse în lista de așteptare, care corespund criteriilor stabilite de punctele 70.1-70.4.</w:t>
            </w:r>
          </w:p>
          <w:p w14:paraId="68DDB20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DEF171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F595A6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B54DFC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5681C71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237B0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94BB56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2CCA78B" w14:textId="77777777" w:rsidR="00E607B7" w:rsidRPr="000A16B6" w:rsidRDefault="00E607B7" w:rsidP="000A16B6">
            <w:pPr>
              <w:tabs>
                <w:tab w:val="left" w:pos="34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r w:rsidRPr="000A16B6">
              <w:rPr>
                <w:rFonts w:ascii="Times New Roman" w:eastAsia="Times New Roman" w:hAnsi="Times New Roman" w:cs="Times New Roman"/>
                <w:bCs/>
                <w:lang w:val="ro-RO" w:eastAsia="ru-RU"/>
              </w:rPr>
              <w:tab/>
              <w:t>După acceptarea cererilor de racordare conform pct.97, OST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765F3D3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9E959C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3FDAB35"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B9C8DA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81808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313C29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ABADC7"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02CEF9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1A3C591" w14:textId="1655D272" w:rsidR="00E607B7" w:rsidRPr="000A16B6" w:rsidRDefault="00E607B7" w:rsidP="000A16B6">
            <w:pPr>
              <w:rPr>
                <w:sz w:val="20"/>
                <w:szCs w:val="20"/>
                <w:lang w:val="en-US"/>
              </w:rPr>
            </w:pPr>
            <w:r w:rsidRPr="000A16B6">
              <w:rPr>
                <w:sz w:val="20"/>
                <w:szCs w:val="20"/>
                <w:lang w:val="en-US"/>
              </w:rPr>
              <w:t xml:space="preserve">99. </w:t>
            </w:r>
            <w:r w:rsidRPr="000A16B6">
              <w:rPr>
                <w:rFonts w:ascii="Times New Roman" w:hAnsi="Times New Roman" w:cs="Times New Roman"/>
                <w:lang w:val="ro-RO"/>
              </w:rPr>
              <w:t>OST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r w:rsidRPr="000A16B6">
              <w:rPr>
                <w:sz w:val="20"/>
                <w:szCs w:val="20"/>
                <w:lang w:val="en-US"/>
              </w:rPr>
              <w:t>.</w:t>
            </w:r>
          </w:p>
          <w:p w14:paraId="525D1187" w14:textId="77777777" w:rsidR="00E607B7" w:rsidRPr="000A16B6" w:rsidRDefault="00E607B7" w:rsidP="000A16B6">
            <w:pPr>
              <w:spacing w:after="0" w:line="240" w:lineRule="auto"/>
              <w:rPr>
                <w:rFonts w:ascii="Times New Roman" w:eastAsia="Times New Roman" w:hAnsi="Times New Roman" w:cs="Times New Roman"/>
                <w:bCs/>
                <w:lang w:val="en-US" w:eastAsia="ru-RU"/>
              </w:rPr>
            </w:pPr>
          </w:p>
          <w:p w14:paraId="72ACE00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95F7B3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054A2A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51AF1A7"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B56AFF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92B7F6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09B2D2D" w14:textId="19B14022" w:rsidR="009377A8" w:rsidRPr="000A16B6" w:rsidRDefault="009377A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100. Licitațiile se vor organiza în primul trimestru al fiecărui an, pe fiecare zonă a rețelei electrice pentru care se întrunește condiția stabilită la pct. 97. </w:t>
            </w:r>
          </w:p>
          <w:p w14:paraId="119545FD"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2418C8"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7B4E4552"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95E5C2"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 Câștigătorii licitațiilor pentru alocarea capacității de racordare, după semnarea contractului de racordare și plata costurilor pentru capacitatea alocată, au dreptul să solicite OST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OST, stabilită în contractul de racordare.</w:t>
            </w:r>
          </w:p>
          <w:p w14:paraId="1927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102CCF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3CF45373"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2F0D1BE"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E9C2E0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655F64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474F05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C35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486B67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BABEEF4"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B7FEBF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420E7BC" w14:textId="26DFD0A3" w:rsidR="009377A8" w:rsidRPr="000A16B6" w:rsidRDefault="009377A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t xml:space="preserve">102. </w:t>
            </w:r>
            <w:r w:rsidRPr="000A16B6">
              <w:rPr>
                <w:rFonts w:ascii="Times New Roman" w:eastAsia="Times New Roman" w:hAnsi="Times New Roman" w:cs="Times New Roman"/>
                <w:bCs/>
                <w:lang w:val="ro-RO" w:eastAsia="ru-RU"/>
              </w:rPr>
              <w:t>Procedura de organizare a licitațiilor se elaborează de OST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2BA15"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D1B128" w14:textId="77777777" w:rsidR="00971FCD" w:rsidRPr="000A16B6" w:rsidRDefault="00971FCD" w:rsidP="000A16B6">
            <w:pPr>
              <w:spacing w:after="0" w:line="240" w:lineRule="auto"/>
              <w:rPr>
                <w:rFonts w:ascii="Times New Roman" w:eastAsia="Times New Roman" w:hAnsi="Times New Roman" w:cs="Times New Roman"/>
                <w:b/>
                <w:bCs/>
                <w:lang w:val="ro-RO" w:eastAsia="ru-RU"/>
              </w:rPr>
            </w:pPr>
          </w:p>
          <w:p w14:paraId="4D66CB85" w14:textId="63798434" w:rsidR="00971FCD" w:rsidRPr="000A16B6" w:rsidRDefault="00971FCD" w:rsidP="000A16B6">
            <w:pPr>
              <w:spacing w:after="0" w:line="240" w:lineRule="auto"/>
              <w:rPr>
                <w:rFonts w:ascii="Times New Roman" w:eastAsia="Times New Roman" w:hAnsi="Times New Roman" w:cs="Times New Roman"/>
                <w:b/>
                <w:bCs/>
                <w:lang w:val="ro-RO" w:eastAsia="ru-RU"/>
              </w:rPr>
            </w:pPr>
          </w:p>
        </w:tc>
      </w:tr>
      <w:tr w:rsidR="00727C74" w:rsidRPr="00CB3019" w14:paraId="7D7BD2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8133D" w14:textId="5F4AE346"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70392" w14:textId="09D825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E0CDFC" w14:textId="43542F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48FC6" w14:textId="77777777" w:rsidR="00727C74"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w:t>
            </w:r>
            <w:r w:rsidRPr="000A16B6">
              <w:rPr>
                <w:rFonts w:ascii="Times New Roman" w:eastAsia="Times New Roman" w:hAnsi="Times New Roman" w:cs="Times New Roman"/>
                <w:bCs/>
                <w:lang w:val="ro-RO" w:eastAsia="ru-RU"/>
              </w:rPr>
              <w:lastRenderedPageBreak/>
              <w:t>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D45456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DB18F20" w14:textId="77777777" w:rsidR="009377A8" w:rsidRPr="000A16B6" w:rsidRDefault="009377A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1C3E12E"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analizei efectuate, rezultă că implementarea mecanismului de licitații pentru alocarea capacității de racordare trebuie realizată etapizat, prin organizarea inițială a licitațiilor exclusiv de către OST. Această abordare permite testarea și stabilizarea procedurilor într-un mediu controlat, unde impactul este sistemic, iar complexitatea tehnică este gestionată de operatorul cu cel mai înalt nivel de responsabilitate asupra dezvoltării rețelei și funcționării SEN.</w:t>
            </w:r>
          </w:p>
          <w:p w14:paraId="22A25018"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Aplicarea simultană la nivelul tuturor OSD-urilor ar genera riscuri de neuniformitate, interpretări diferite ale metodologiilor și dificultăți pentru ANRE în supravegherea procesului. Diversitatea operațională a OSD-urilor justifică suplimentar necesitatea unei faze pilot la nivelul OST, pe baza căreia pot fi standardizate procedurile și instrumentele necesare.</w:t>
            </w:r>
          </w:p>
          <w:p w14:paraId="47E76CE7"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Astfel, organizarea inițială a licitațiilor de către OST și extinderea ulterioară către OSD-uri, după validarea funcționării mecanismului, reprezintă soluția optimă pentru asigurarea transparenței, coerenței și predictibilității procesului de alocare a capacității de racordare.</w:t>
            </w:r>
          </w:p>
          <w:p w14:paraId="5D4AFD22" w14:textId="134FF689" w:rsidR="009377A8" w:rsidRPr="000A16B6" w:rsidRDefault="009377A8" w:rsidP="000A16B6">
            <w:pPr>
              <w:spacing w:after="0" w:line="240" w:lineRule="auto"/>
              <w:jc w:val="both"/>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DF139" w14:textId="77777777" w:rsidR="00727C74" w:rsidRPr="000A16B6" w:rsidRDefault="00727C74" w:rsidP="000A16B6">
            <w:pPr>
              <w:spacing w:after="0" w:line="240" w:lineRule="auto"/>
              <w:rPr>
                <w:rFonts w:ascii="Times New Roman" w:eastAsia="Times New Roman" w:hAnsi="Times New Roman" w:cs="Times New Roman"/>
                <w:b/>
                <w:bCs/>
                <w:lang w:val="ro-RO" w:eastAsia="ru-RU"/>
              </w:rPr>
            </w:pPr>
          </w:p>
        </w:tc>
      </w:tr>
      <w:tr w:rsidR="00727C74" w:rsidRPr="000A16B6" w14:paraId="2EEB96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1D520"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Pct.109</w:t>
            </w:r>
          </w:p>
          <w:p w14:paraId="12456F34" w14:textId="4DC01C6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w:t>
            </w:r>
            <w:r w:rsidRPr="000A16B6">
              <w:rPr>
                <w:rFonts w:ascii="Times New Roman" w:eastAsia="Times New Roman" w:hAnsi="Times New Roman" w:cs="Times New Roman"/>
                <w:bCs/>
                <w:lang w:val="ro-MD" w:eastAsia="ru-RU"/>
              </w:rPr>
              <w:lastRenderedPageBreak/>
              <w:t>termene de racordare, cu respectarea principiului transparenței și a nediscriminării între solicitanți. Termenele negociate nu pot fi mai mari de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C7E740" w14:textId="79622846" w:rsidR="00727C74" w:rsidRPr="000A16B6" w:rsidRDefault="00A2386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F2F0E" w14:textId="2657DD4E"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A894"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F7C09B3" w14:textId="77777777" w:rsidR="00727C7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„109. </w:t>
            </w: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20756B4"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p>
          <w:p w14:paraId="7638553E"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7BD1DC1" w14:textId="1167FC4B"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lastRenderedPageBreak/>
              <w:t>Se armonizează în conformitate cu Legea 164/2025. Termenul de 12 luni depinde de mai complexitatea lucrărilor și termenii de livrare.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B3DB7" w14:textId="5409EFD3" w:rsidR="00727C74" w:rsidRPr="000A16B6" w:rsidRDefault="002961D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49C597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A26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Pct.122</w:t>
            </w:r>
          </w:p>
          <w:p w14:paraId="1EE88B9A" w14:textId="3D84C9DF"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cazul în care pentru montarea instalației de racordare este necesară utilizarea terenurilor altor persoane, solicitantul este obligat să prezinte acordul acestor persoane și să suporte cheltuielile aferente.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057BA" w14:textId="5E0A7BCD"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727107" w14:textId="61A18523"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29E25C"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E23B8F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pentru montarea instalației de racordare este necesară utilizarea terenurilor altor persoane, solicitantul este obligat să </w:t>
            </w:r>
            <w:r w:rsidRPr="000A16B6">
              <w:rPr>
                <w:rFonts w:ascii="Times New Roman" w:eastAsia="Times New Roman" w:hAnsi="Times New Roman" w:cs="Times New Roman"/>
                <w:b/>
                <w:bCs/>
                <w:lang w:val="ro-RO" w:eastAsia="ru-RU"/>
              </w:rPr>
              <w:t>obţină</w:t>
            </w:r>
            <w:r w:rsidRPr="000A16B6">
              <w:rPr>
                <w:rFonts w:ascii="Times New Roman" w:eastAsia="Times New Roman" w:hAnsi="Times New Roman" w:cs="Times New Roman"/>
                <w:bCs/>
                <w:lang w:val="ro-RO" w:eastAsia="ru-RU"/>
              </w:rPr>
              <w:t xml:space="preserve"> acordul acestor persoane și să suporte cheltuielile aferente.</w:t>
            </w:r>
          </w:p>
          <w:p w14:paraId="45D17E1D" w14:textId="77777777" w:rsidR="000F0844" w:rsidRPr="000A16B6" w:rsidRDefault="000F0844" w:rsidP="000A16B6">
            <w:pPr>
              <w:spacing w:after="0" w:line="240" w:lineRule="auto"/>
              <w:rPr>
                <w:rFonts w:ascii="Times New Roman" w:eastAsia="Times New Roman" w:hAnsi="Times New Roman" w:cs="Times New Roman"/>
                <w:bCs/>
                <w:lang w:val="ro-RO" w:eastAsia="ru-RU"/>
              </w:rPr>
            </w:pPr>
          </w:p>
          <w:p w14:paraId="10DFFA40"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E4C25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expresiei „este obligat să prezinte” cu „este obligat să obțină”.</w:t>
            </w:r>
          </w:p>
          <w:p w14:paraId="60FFADE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w:t>
            </w:r>
            <w:r w:rsidRPr="000A16B6">
              <w:rPr>
                <w:rFonts w:ascii="Times New Roman" w:eastAsia="Times New Roman" w:hAnsi="Times New Roman" w:cs="Times New Roman"/>
                <w:bCs/>
                <w:i/>
                <w:iCs/>
                <w:lang w:val="ro-RO" w:eastAsia="ru-RU"/>
              </w:rPr>
              <w:t>prezenta</w:t>
            </w:r>
            <w:r w:rsidRPr="000A16B6">
              <w:rPr>
                <w:rFonts w:ascii="Times New Roman" w:eastAsia="Times New Roman" w:hAnsi="Times New Roman" w:cs="Times New Roman"/>
                <w:bCs/>
                <w:lang w:val="ro-RO" w:eastAsia="ru-RU"/>
              </w:rPr>
              <w:t xml:space="preserve"> generează incertitudini și neclarități cu privire la: beneficiarul prezentării (cui se prezintă) și temeiul legal al prezentării (în baza cărui act se prezintă).</w:t>
            </w:r>
          </w:p>
          <w:p w14:paraId="4BBEBF19"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Mai mult decât atât, Operator al Sistemului nu deține pârghiile necesare pentru a verifica veridicitatea coordonării și, conform legii, nu este în drept să intervină în relațiile dintre rezidenții egali ai Republicii Moldova (RM).</w:t>
            </w:r>
          </w:p>
          <w:p w14:paraId="6FB5EF8E"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consecință, obligația de a coordona utilizarea terenurilor și/sau a infrastructurii pentru montarea instalației de racordare trebuie să revină exclusiv solicitantului, fără implicarea Operatorului în acest proces.</w:t>
            </w:r>
          </w:p>
          <w:p w14:paraId="4E67206A" w14:textId="2B7BC216" w:rsidR="000F0844" w:rsidRPr="000A16B6" w:rsidRDefault="000F084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535A8C" w14:textId="725D78D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35946B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789C3"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Pct.129</w:t>
            </w:r>
          </w:p>
          <w:p w14:paraId="3C42D661" w14:textId="4132E2A9"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Confirmarea îndeplinirii condițiilor de racordare la rețea prevăzute într-un aviz de racordare valabil, se realizează prin emiterea certificatului de racordare de către operatorul de rețea.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70C78" w14:textId="345DC348"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165180" w14:textId="0E69F0A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0A8C73"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73C6BA"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r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Confirmarea îndeplinirii condițiilor de racordare la rețea, prevăzute într-un aviz de racordare valabil, se realizează prin emiterea certificatului de racordare de către operatorul de rețea, </w:t>
            </w:r>
            <w:bookmarkStart w:id="30" w:name="_Hlk218952530"/>
            <w:r w:rsidRPr="000A16B6">
              <w:rPr>
                <w:rFonts w:ascii="Times New Roman" w:eastAsia="Times New Roman" w:hAnsi="Times New Roman" w:cs="Times New Roman"/>
                <w:bCs/>
                <w:lang w:val="ro-RO" w:eastAsia="ru-RU"/>
              </w:rPr>
              <w:t>cu excepția caselor individuale, 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apartamentelor din cadrul blocurilor locative și a altor obiecte destinate utilizării în scopuri casnice.”</w:t>
            </w:r>
            <w:bookmarkEnd w:id="30"/>
          </w:p>
          <w:p w14:paraId="2B604BA1"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84228EB"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74189B7" w14:textId="56C27F9F"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lastRenderedPageBreak/>
              <w:t>Se propune utilizarea certificatului de racordare doar în cazul utilizatorilor de sistem non-casnici. Utilizarea acestuia pentru consumatorii casnici ar duce la complicarea procesului de racordare, fiind necesar un timp suplimentar pentru elaborarea documentului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391A" w14:textId="5B1C1073"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7A8A4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78E3C"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Pct.136</w:t>
            </w:r>
          </w:p>
          <w:p w14:paraId="5653A175" w14:textId="61F1E4E7"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Certificatul de racordare se întocmește de către operatorul de sistem după admiterea în exploatare a instalației de racordare și a instalației de utilizare sau a centralei electrice, în trei exemplare, două pentru operatorul de sistem și unul pentru utilizatorul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65E350" w14:textId="3E734991"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E5DCA" w14:textId="62EF1A7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FD029"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A21EFF0" w14:textId="312F1725"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„136. Certificatul de racordare se întocmește de către operatorul de sistem după admiterea în exploatare a instalației de racordare și a instalației de utilizare sau a centralei electrice, în format digital, și se expediază potențialului utilizator de sistem prin poștă electronică. La solicitare, certificatul de racordare poate fi ridicat în oficiul Operatorului, pe suport de hârtie, în trei exemplare: unul pentru operatorul de sistem, unul pentru utilizatorul de sistem şi unul pentru Furnizor.”</w:t>
            </w:r>
          </w:p>
          <w:p w14:paraId="7697AF32" w14:textId="3428F951"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0C28E85"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2F15E7C" w14:textId="57D73549"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ultima perioadă se înmulțește numărul utilizatorilor de sistem care solicită prezentarea actelor în format electronic, semnate cu semnătură electronică calificată. Se propune ca metoda de bază de transmitere a documentelor să fie expedierea acestora în format electronic, prin poștă electronică, iar opțional, la solicitarea utilizatorilor de sistem, să fie oferită posibilitatea ridicării lor din oficiile Operatorului, pe suport de hârtie.</w:t>
            </w:r>
          </w:p>
          <w:p w14:paraId="33F0CD2C" w14:textId="58C8CB09" w:rsidR="000E06FD" w:rsidRPr="000A16B6" w:rsidRDefault="000E06FD"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BF311" w14:textId="6F55066F"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2AE67B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1B71B"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Pct.152</w:t>
            </w:r>
          </w:p>
          <w:p w14:paraId="7BAC3383" w14:textId="0731CA5A"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w:t>
            </w:r>
            <w:r w:rsidRPr="000A16B6">
              <w:rPr>
                <w:rFonts w:ascii="Times New Roman" w:eastAsia="Times New Roman" w:hAnsi="Times New Roman" w:cs="Times New Roman"/>
                <w:bCs/>
                <w:lang w:val="ro-RO" w:eastAsia="ru-RU"/>
              </w:rPr>
              <w:lastRenderedPageBreak/>
              <w:t>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412007" w14:textId="5380CCCF"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7674B4" w14:textId="16515ECA" w:rsidR="00727C74" w:rsidRPr="000A16B6" w:rsidRDefault="000E06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6ECD61"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06BC361"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După admiterea în exploatare a instalațiilor electrice, emiterea certificatului de racordare și în condițiile existenței unui contract de transport/distribuție/furnizare/vânzare a energiei electrice, solicitantul sau furnizorul în numele solicitantului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5FDE614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714696BD"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94D9E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 propune această completare în scopul simplificării procesului pentru solicitant.</w:t>
            </w:r>
          </w:p>
          <w:p w14:paraId="1178360F"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expresă a termenului </w:t>
            </w:r>
            <w:r w:rsidRPr="000A16B6">
              <w:rPr>
                <w:rFonts w:ascii="Times New Roman" w:eastAsia="Times New Roman" w:hAnsi="Times New Roman" w:cs="Times New Roman"/>
                <w:b/>
                <w:bCs/>
                <w:lang w:val="ro-RO" w:eastAsia="ru-RU"/>
              </w:rPr>
              <w:t>„vânzare”</w:t>
            </w:r>
            <w:r w:rsidRPr="000A16B6">
              <w:rPr>
                <w:rFonts w:ascii="Times New Roman" w:eastAsia="Times New Roman" w:hAnsi="Times New Roman" w:cs="Times New Roman"/>
                <w:bCs/>
                <w:lang w:val="ro-RO" w:eastAsia="ru-RU"/>
              </w:rPr>
              <w:t xml:space="preserve"> este necesară pentru a acoperi toate formele legale de tranzacționare a energiei electrice, nu doar contractele clasice de furnizare. Această formulare asigură posibilitatea punerii sub tensiune și pentru producătorii sau operatorii instalațiilor de stocare care comercializează energia pe piață sau prin contracte bilaterale.</w:t>
            </w:r>
          </w:p>
          <w:p w14:paraId="4BBE8755"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includerea „vânzării” garantează că </w:t>
            </w:r>
            <w:r w:rsidRPr="000A16B6">
              <w:rPr>
                <w:rFonts w:ascii="Times New Roman" w:eastAsia="Times New Roman" w:hAnsi="Times New Roman" w:cs="Times New Roman"/>
                <w:b/>
                <w:bCs/>
                <w:lang w:val="ro-RO" w:eastAsia="ru-RU"/>
              </w:rPr>
              <w:t>energia produsă va fi preluată contractual de un furnizor/contraparte</w:t>
            </w:r>
            <w:r w:rsidRPr="000A16B6">
              <w:rPr>
                <w:rFonts w:ascii="Times New Roman" w:eastAsia="Times New Roman" w:hAnsi="Times New Roman" w:cs="Times New Roman"/>
                <w:bCs/>
                <w:lang w:val="ro-RO" w:eastAsia="ru-RU"/>
              </w:rPr>
              <w:t xml:space="preserve">, evitând situațiile în care energia intră necontrolat în rețea. Astfel se previne apariția </w:t>
            </w:r>
            <w:r w:rsidRPr="000A16B6">
              <w:rPr>
                <w:rFonts w:ascii="Times New Roman" w:eastAsia="Times New Roman" w:hAnsi="Times New Roman" w:cs="Times New Roman"/>
                <w:b/>
                <w:bCs/>
                <w:lang w:val="ro-RO" w:eastAsia="ru-RU"/>
              </w:rPr>
              <w:t>excedentelor de energie</w:t>
            </w:r>
            <w:r w:rsidRPr="000A16B6">
              <w:rPr>
                <w:rFonts w:ascii="Times New Roman" w:eastAsia="Times New Roman" w:hAnsi="Times New Roman" w:cs="Times New Roman"/>
                <w:bCs/>
                <w:lang w:val="ro-RO" w:eastAsia="ru-RU"/>
              </w:rPr>
              <w:t xml:space="preserve">, a </w:t>
            </w:r>
            <w:r w:rsidRPr="000A16B6">
              <w:rPr>
                <w:rFonts w:ascii="Times New Roman" w:eastAsia="Times New Roman" w:hAnsi="Times New Roman" w:cs="Times New Roman"/>
                <w:b/>
                <w:bCs/>
                <w:lang w:val="ro-RO" w:eastAsia="ru-RU"/>
              </w:rPr>
              <w:t>injecțiilor nesancționate</w:t>
            </w:r>
            <w:r w:rsidRPr="000A16B6">
              <w:rPr>
                <w:rFonts w:ascii="Times New Roman" w:eastAsia="Times New Roman" w:hAnsi="Times New Roman" w:cs="Times New Roman"/>
                <w:bCs/>
                <w:lang w:val="ro-RO" w:eastAsia="ru-RU"/>
              </w:rPr>
              <w:t xml:space="preserve"> și, implicit, a </w:t>
            </w:r>
            <w:r w:rsidRPr="000A16B6">
              <w:rPr>
                <w:rFonts w:ascii="Times New Roman" w:eastAsia="Times New Roman" w:hAnsi="Times New Roman" w:cs="Times New Roman"/>
                <w:b/>
                <w:bCs/>
                <w:lang w:val="ro-RO" w:eastAsia="ru-RU"/>
              </w:rPr>
              <w:t>dezechilibrelor</w:t>
            </w:r>
            <w:r w:rsidRPr="000A16B6">
              <w:rPr>
                <w:rFonts w:ascii="Times New Roman" w:eastAsia="Times New Roman" w:hAnsi="Times New Roman" w:cs="Times New Roman"/>
                <w:bCs/>
                <w:lang w:val="ro-RO" w:eastAsia="ru-RU"/>
              </w:rPr>
              <w:t xml:space="preserve"> în sistemul electroenergetic, care pot afecta siguranța și stabilitatea rețelei.</w:t>
            </w:r>
          </w:p>
          <w:p w14:paraId="7C67CDCA" w14:textId="413315F6" w:rsidR="000E06FD" w:rsidRPr="000A16B6" w:rsidRDefault="000E06FD"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4ECBA0" w14:textId="44EF2E0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6F262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80DFE1" w14:textId="77777777" w:rsidR="00727C74"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Pct.153</w:t>
            </w:r>
          </w:p>
          <w:p w14:paraId="6725C77E" w14:textId="0A192628" w:rsidR="00F44AD0" w:rsidRPr="000A16B6" w:rsidRDefault="00F44AD0"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Bonul de achitare a tarifului de punere sub tensiune se eliberează de către operatorul de sistem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11B4" w14:textId="17C9B47A"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AF392" w14:textId="02C33479" w:rsidR="00727C74" w:rsidRPr="000A16B6" w:rsidRDefault="00F44A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DE247" w14:textId="77777777" w:rsidR="00F44AD0"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F28C59B" w14:textId="1ABDDFA0" w:rsidR="00727C74"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0138CE6D" w14:textId="77777777" w:rsidR="00462DAE" w:rsidRPr="000A16B6" w:rsidRDefault="00462DAE" w:rsidP="000A16B6">
            <w:pPr>
              <w:spacing w:after="0" w:line="240" w:lineRule="auto"/>
              <w:jc w:val="both"/>
              <w:rPr>
                <w:rFonts w:ascii="Times New Roman" w:eastAsia="Times New Roman" w:hAnsi="Times New Roman" w:cs="Times New Roman"/>
                <w:bCs/>
                <w:lang w:val="ro-RO" w:eastAsia="ru-RU"/>
              </w:rPr>
            </w:pPr>
          </w:p>
          <w:p w14:paraId="5BD5515D"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74EDEF6" w14:textId="5C178846" w:rsidR="00462DAE" w:rsidRPr="000A16B6" w:rsidRDefault="00462DA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această completare în scopul simplificării procesului pentru solicitant.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C62AD" w14:textId="00011A8E"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CB3019" w14:paraId="1D6F7D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FE5DCD"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Pct.166</w:t>
            </w:r>
          </w:p>
          <w:p w14:paraId="2BB90E82" w14:textId="088FE4F6" w:rsidR="00462DAE"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Rețelele rețelelor interne din blocurile de locuit prin intermediul cărora sunt alimentați cu energie electrică consumatorii casnici, deținători de apartamente/odăi din aceste blocuri se transmit în proprietatea operatorul sistemului de distribuție, care este responsabil de exploatarea și de întreținerea </w:t>
            </w:r>
            <w:r w:rsidRPr="000A16B6">
              <w:rPr>
                <w:rFonts w:ascii="Times New Roman" w:eastAsia="Times New Roman" w:hAnsi="Times New Roman" w:cs="Times New Roman"/>
                <w:bCs/>
                <w:lang w:val="ro-RO" w:eastAsia="ru-RU"/>
              </w:rPr>
              <w:lastRenderedPageBreak/>
              <w:t>acestor rețele. Cheltuielile pentru întreținerea și pentru deservirea rețelelor interne se includ în tariful pentru serviciul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E546F" w14:textId="72C2BD5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AA23E8" w14:textId="52A0DCCC" w:rsidR="00727C74" w:rsidRPr="000A16B6" w:rsidRDefault="00462DA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29DD97"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2C785B4"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„166. Rețelele interne din blocurile de locuit prin intermediul cărora sunt alimentați cu energie electrică consumatorii casnici, deținători de apartamente/odăi din aceste blocuri </w:t>
            </w:r>
            <w:r w:rsidRPr="000A16B6">
              <w:rPr>
                <w:rFonts w:ascii="Times New Roman" w:eastAsia="Times New Roman" w:hAnsi="Times New Roman" w:cs="Times New Roman"/>
                <w:b/>
                <w:bCs/>
                <w:lang w:val="ro-RO" w:eastAsia="ru-RU"/>
              </w:rPr>
              <w:t>sunt deservite de operatorul sistemului de distribuție</w:t>
            </w:r>
            <w:r w:rsidRPr="000A16B6">
              <w:rPr>
                <w:rFonts w:ascii="Times New Roman" w:eastAsia="Times New Roman" w:hAnsi="Times New Roman" w:cs="Times New Roman"/>
                <w:bCs/>
                <w:lang w:val="ro-RO" w:eastAsia="ru-RU"/>
              </w:rPr>
              <w:t>, care este responsabil de exploatarea și de întreținerea acestor rețele. Cheltuielile pentru întreținerea și pentru deservirea rețelelor interne se includ în tariful pentru serviciul de distribuție a energiei electrice.”</w:t>
            </w:r>
          </w:p>
          <w:p w14:paraId="4936376A"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3FF8C163"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42B333E3"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păstrarea abordării existente: în cazul blocurilor locative, Operatorului Sistemului de Distribuție i se transmit numai rețelele de alimentare (externe), iar rețelele interne (aflate în interiorul blocului) rămân în proprietatea gestionarului blocului și sunt deservite de Operator.</w:t>
            </w:r>
          </w:p>
          <w:p w14:paraId="6FDA6899"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2E303F3E" w14:textId="28EBAD52" w:rsidR="00462DAE" w:rsidRPr="000A16B6" w:rsidRDefault="00462DA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Această abordare este în spiritul Punctului 10 din Regulamentul de Furnizare nr. 169 și al Punctului 91 din Regulamentul de Racordare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16FF29" w14:textId="77777777"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Se acceptă parțial. </w:t>
            </w:r>
          </w:p>
          <w:p w14:paraId="0542CFEC" w14:textId="77777777" w:rsidR="00C47CEC" w:rsidRPr="000A16B6" w:rsidRDefault="00C47CEC" w:rsidP="000A16B6">
            <w:pPr>
              <w:spacing w:after="0" w:line="240" w:lineRule="auto"/>
              <w:rPr>
                <w:rFonts w:ascii="Times New Roman" w:eastAsia="Times New Roman" w:hAnsi="Times New Roman" w:cs="Times New Roman"/>
                <w:b/>
                <w:bCs/>
                <w:lang w:val="ro-RO" w:eastAsia="ru-RU"/>
              </w:rPr>
            </w:pPr>
          </w:p>
          <w:p w14:paraId="0BF6FDB3" w14:textId="61E48DBE" w:rsidR="00C47CEC" w:rsidRPr="000A16B6" w:rsidRDefault="00C47CEC"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în</w:t>
            </w:r>
            <w:r w:rsidR="00EA4352" w:rsidRPr="000A16B6">
              <w:rPr>
                <w:rFonts w:ascii="Times New Roman" w:eastAsia="Times New Roman" w:hAnsi="Times New Roman" w:cs="Times New Roman"/>
                <w:lang w:val="ro-RO" w:eastAsia="ru-RU"/>
              </w:rPr>
              <w:t>l</w:t>
            </w:r>
            <w:r w:rsidRPr="000A16B6">
              <w:rPr>
                <w:rFonts w:ascii="Times New Roman" w:eastAsia="Times New Roman" w:hAnsi="Times New Roman" w:cs="Times New Roman"/>
                <w:lang w:val="ro-RO" w:eastAsia="ru-RU"/>
              </w:rPr>
              <w:t>o</w:t>
            </w:r>
            <w:r w:rsidR="00EA4352" w:rsidRPr="000A16B6">
              <w:rPr>
                <w:rFonts w:ascii="Times New Roman" w:eastAsia="Times New Roman" w:hAnsi="Times New Roman" w:cs="Times New Roman"/>
                <w:lang w:val="ro-RO" w:eastAsia="ru-RU"/>
              </w:rPr>
              <w:t>c</w:t>
            </w:r>
            <w:r w:rsidRPr="000A16B6">
              <w:rPr>
                <w:rFonts w:ascii="Times New Roman" w:eastAsia="Times New Roman" w:hAnsi="Times New Roman" w:cs="Times New Roman"/>
                <w:lang w:val="ro-RO" w:eastAsia="ru-RU"/>
              </w:rPr>
              <w:t>uit cuvântul „proprietatea” cu „gestiunea”</w:t>
            </w:r>
          </w:p>
        </w:tc>
      </w:tr>
      <w:tr w:rsidR="00727C74" w:rsidRPr="000A16B6" w14:paraId="511357F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E0CE4" w14:textId="7B1B1F3A" w:rsidR="00727C74" w:rsidRPr="000A16B6" w:rsidRDefault="00AA71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69027E" w:rsidRPr="000A16B6">
              <w:rPr>
                <w:rFonts w:ascii="Times New Roman" w:eastAsia="Times New Roman" w:hAnsi="Times New Roman" w:cs="Times New Roman"/>
                <w:bCs/>
                <w:lang w:val="ro-RO" w:eastAsia="ru-RU"/>
              </w:rPr>
              <w:t>Pct. 220</w:t>
            </w:r>
          </w:p>
          <w:p w14:paraId="23AF24D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Operatorul de sistem deconectează de la rețeaua electrică instalațiile utilizatorului de sistem în următoarele cazuri:</w:t>
            </w:r>
          </w:p>
          <w:p w14:paraId="1124CE6E"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w:t>
            </w:r>
            <w:r w:rsidRPr="000A16B6">
              <w:rPr>
                <w:rFonts w:ascii="Times New Roman" w:eastAsia="Times New Roman" w:hAnsi="Times New Roman" w:cs="Times New Roman"/>
                <w:bCs/>
                <w:lang w:val="ro-MD" w:eastAsia="ru-RU"/>
              </w:rPr>
              <w:tab/>
              <w:t>la cererea organului de supraveghere energetică de stat, în condițiile stabilite în Legea nr. 174/2017 cu privire la energetică;</w:t>
            </w:r>
          </w:p>
          <w:p w14:paraId="4C101DA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220.2.</w:t>
            </w:r>
            <w:r w:rsidRPr="000A16B6">
              <w:rPr>
                <w:rFonts w:ascii="Times New Roman" w:eastAsia="Times New Roman" w:hAnsi="Times New Roman" w:cs="Times New Roman"/>
                <w:bCs/>
                <w:lang w:val="ro-MD" w:eastAsia="ru-RU"/>
              </w:rPr>
              <w:tab/>
              <w:t xml:space="preserve">în cazul în care utilizatorul de sistem utilizează receptoarele electrice într-un mod ce afectează utilajul operatorului de sistem sau calitatea energiei electrice livrată altor consumatori finali, iar utilizatorul de sistem refuză să deconecteze aceste receptoare electrice, la solicitarea operatorului de sistem, fapt indicat în actul de deconectare; </w:t>
            </w:r>
          </w:p>
          <w:p w14:paraId="214DE197"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220.3.</w:t>
            </w:r>
            <w:r w:rsidRPr="000A16B6">
              <w:rPr>
                <w:rFonts w:ascii="Times New Roman" w:eastAsia="Times New Roman" w:hAnsi="Times New Roman" w:cs="Times New Roman"/>
                <w:bCs/>
                <w:lang w:val="ro-MD" w:eastAsia="ru-RU"/>
              </w:rPr>
              <w:tab/>
              <w:t xml:space="preserve">refuzul nemotivat al utilizatorului de sistem de a acorda accesul personalului operatorului de sistem, pentru controlul și citirea indicațiilor echipamentului de măsurare, montarea/demontarea echipamentului de măsurare în scopul verificării metrologice </w:t>
            </w:r>
            <w:r w:rsidRPr="000A16B6">
              <w:rPr>
                <w:rFonts w:ascii="Times New Roman" w:eastAsia="Times New Roman" w:hAnsi="Times New Roman" w:cs="Times New Roman"/>
                <w:bCs/>
                <w:lang w:val="ro-MD" w:eastAsia="ru-RU"/>
              </w:rPr>
              <w:lastRenderedPageBreak/>
              <w:t>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3D41C7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220.4.</w:t>
            </w:r>
            <w:r w:rsidRPr="000A16B6">
              <w:rPr>
                <w:rFonts w:ascii="Times New Roman" w:eastAsia="Times New Roman" w:hAnsi="Times New Roman" w:cs="Times New Roman"/>
                <w:bCs/>
                <w:lang w:val="ro-MD" w:eastAsia="ru-RU"/>
              </w:rPr>
              <w:tab/>
              <w:t xml:space="preserve">în cazul în care utilizatorul de sistem modifică în mod unilateral reglajele instalațiilor de protecție și control automat, stabilite de comun acord cu operatorul de sistem; </w:t>
            </w:r>
          </w:p>
          <w:p w14:paraId="3B560848"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220.5.</w:t>
            </w:r>
            <w:r w:rsidRPr="000A16B6">
              <w:rPr>
                <w:rFonts w:ascii="Times New Roman" w:eastAsia="Times New Roman" w:hAnsi="Times New Roman" w:cs="Times New Roman"/>
                <w:bCs/>
                <w:lang w:val="ro-MD" w:eastAsia="ru-RU"/>
              </w:rPr>
              <w:tab/>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6E888B52"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220.6.</w:t>
            </w:r>
            <w:r w:rsidRPr="000A16B6">
              <w:rPr>
                <w:rFonts w:ascii="Times New Roman" w:eastAsia="Times New Roman" w:hAnsi="Times New Roman" w:cs="Times New Roman"/>
                <w:bCs/>
                <w:lang w:val="ro-MD" w:eastAsia="ru-RU"/>
              </w:rPr>
              <w:tab/>
              <w:t>în cazul consumului fără evidență a energiei electrice pe o perioadă de timp ce depășește 30 de zile calendaristice de la data înregistrării documentate a lipsei echipamentului de măsurare sau a deteriorării lui din vina consumatorului final;</w:t>
            </w:r>
          </w:p>
          <w:p w14:paraId="0755A87A"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220.7.</w:t>
            </w:r>
            <w:r w:rsidRPr="000A16B6">
              <w:rPr>
                <w:rFonts w:ascii="Times New Roman" w:eastAsia="Times New Roman" w:hAnsi="Times New Roman" w:cs="Times New Roman"/>
                <w:bCs/>
                <w:lang w:val="ro-MD" w:eastAsia="ru-RU"/>
              </w:rPr>
              <w:tab/>
              <w:t>modificarea neautorizată de către utilizatorul de sistem a parametrilor echipamentului de măsurare;</w:t>
            </w:r>
          </w:p>
          <w:p w14:paraId="7C2D022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lastRenderedPageBreak/>
              <w:t>220.8.</w:t>
            </w:r>
            <w:r w:rsidRPr="000A16B6">
              <w:rPr>
                <w:rFonts w:ascii="Times New Roman" w:eastAsia="Times New Roman" w:hAnsi="Times New Roman" w:cs="Times New Roman"/>
                <w:bCs/>
                <w:lang w:val="ro-MD" w:eastAsia="ru-RU"/>
              </w:rPr>
              <w:tab/>
              <w:t>încălcarea prevederilor Regulamentului privind zonele de protecție a rețelelor electrice;</w:t>
            </w:r>
          </w:p>
          <w:p w14:paraId="65B83DA0"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220.9.</w:t>
            </w:r>
            <w:r w:rsidRPr="000A16B6">
              <w:rPr>
                <w:rFonts w:ascii="Times New Roman" w:eastAsia="Times New Roman" w:hAnsi="Times New Roman" w:cs="Times New Roman"/>
                <w:bCs/>
                <w:lang w:val="ro-MD" w:eastAsia="ru-RU"/>
              </w:rPr>
              <w:tab/>
              <w:t>sunt puse în pericol viața și sănătatea oamenilor, sau apare pericolul prejudicierii proprietății;</w:t>
            </w:r>
          </w:p>
          <w:p w14:paraId="68210A7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220.10.</w:t>
            </w:r>
            <w:r w:rsidRPr="000A16B6">
              <w:rPr>
                <w:rFonts w:ascii="Times New Roman" w:eastAsia="Times New Roman" w:hAnsi="Times New Roman" w:cs="Times New Roman"/>
                <w:bCs/>
                <w:lang w:val="ro-MD" w:eastAsia="ru-RU"/>
              </w:rPr>
              <w:tab/>
              <w:t>la solicitarea furnizorului, în cazurile și condițiile prevăzute de Legea cu privire la energia electrică și Regulamentul privind furnizarea energiei electrice;</w:t>
            </w:r>
          </w:p>
          <w:p w14:paraId="569ACA1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220.11.</w:t>
            </w:r>
            <w:r w:rsidRPr="000A16B6">
              <w:rPr>
                <w:rFonts w:ascii="Times New Roman" w:eastAsia="Times New Roman" w:hAnsi="Times New Roman" w:cs="Times New Roman"/>
                <w:bCs/>
                <w:lang w:val="ro-MD" w:eastAsia="ru-RU"/>
              </w:rPr>
              <w:tab/>
              <w:t>în cazul în care operatorul de sistem nu are acces la echipamentul de măsurare și consumatorul final nu reacționează la solicitările operatorului de sistem de a asigura accesul mai mult de 3 luni consecutive;</w:t>
            </w:r>
          </w:p>
          <w:p w14:paraId="0B48FA21"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220.12.</w:t>
            </w:r>
            <w:r w:rsidRPr="000A16B6">
              <w:rPr>
                <w:rFonts w:ascii="Times New Roman" w:eastAsia="Times New Roman" w:hAnsi="Times New Roman" w:cs="Times New Roman"/>
                <w:bCs/>
                <w:lang w:val="ro-MD" w:eastAsia="ru-RU"/>
              </w:rPr>
              <w:tab/>
              <w:t>anularea certificatului de racordare;</w:t>
            </w:r>
          </w:p>
          <w:p w14:paraId="5920A1FF" w14:textId="09B088ED" w:rsidR="0069027E"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220.13.</w:t>
            </w:r>
            <w:r w:rsidRPr="000A16B6">
              <w:rPr>
                <w:rFonts w:ascii="Times New Roman" w:eastAsia="Times New Roman" w:hAnsi="Times New Roman" w:cs="Times New Roman"/>
                <w:bCs/>
                <w:lang w:val="ro-MD" w:eastAsia="ru-RU"/>
              </w:rPr>
              <w:tab/>
              <w:t>neexecutarea de către utilizatorul de sistem a prescripțiilor argumentate ale operatorului de sistem privind conformarea cu cerințele Codului rețelelor electrice privind racordarea și Cerințele cu aplicabilitate generală pentru unitățile generatoare;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39E42" w14:textId="7E8E30C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0B3606" w14:textId="1BCC718B" w:rsidR="00727C74" w:rsidRPr="000A16B6" w:rsidRDefault="006902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C93E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A184E8" w14:textId="0829379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bookmarkStart w:id="31" w:name="_Ref212560867"/>
            <w:r w:rsidR="00A86288"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Operatorul de sistem deconectează de la rețeaua electrică instalațiile utilizatorului de sistem în următoarele cazuri:</w:t>
            </w:r>
            <w:bookmarkEnd w:id="31"/>
          </w:p>
          <w:p w14:paraId="06748B75"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 la cererea organului de supraveghere energetică de stat, în condițiile stabilite în Legea nr. 174/2017 cu privire la energetică;</w:t>
            </w:r>
          </w:p>
          <w:p w14:paraId="4016AC7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220.2. în cazul în care utilizatorul de sistem utilizează receptoarele electrice</w:t>
            </w:r>
            <w:r w:rsidRPr="000A16B6">
              <w:rPr>
                <w:rFonts w:ascii="Times New Roman" w:eastAsia="Times New Roman" w:hAnsi="Times New Roman" w:cs="Times New Roman"/>
                <w:bCs/>
                <w:lang w:val="es-AR" w:eastAsia="ru-RU"/>
              </w:rPr>
              <w:t xml:space="preserve"> </w:t>
            </w:r>
            <w:r w:rsidRPr="000A16B6">
              <w:rPr>
                <w:rFonts w:ascii="Times New Roman" w:eastAsia="Times New Roman" w:hAnsi="Times New Roman" w:cs="Times New Roman"/>
                <w:bCs/>
                <w:lang w:val="ro-RO" w:eastAsia="ru-RU"/>
              </w:rPr>
              <w:t xml:space="preserve">și/sau instalații de producere/stocare a energiei electrice într-un mod ce afectează utilajul operatorului de sistem sau calitatea energiei electrice livrată altor consumatori finali, iar utilizatorul de sistem refuză să deconecteze aceste instalații electrice, la solicitarea operatorului de sistem, fapt indicat în actul de deconectare; </w:t>
            </w:r>
          </w:p>
          <w:p w14:paraId="40E259F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220.3. 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6A16C2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220.4. în cazul în care utilizatorul de sistem modifică în mod unilateral reglajele instalațiilor de protecție și control automat, stabilite de comun acord cu operatorul de sistem; </w:t>
            </w:r>
          </w:p>
          <w:p w14:paraId="39BF332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220.5. 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771ABD07"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220.6. în cazul consumului fără evidență a energiei electrice pe o perioadă de timp ce depășește 30 de zile calendaristice de la data înregistrării documentate a lipsei echipamentului de măsurare sau a deteriorării lui din vina consumatorului final;</w:t>
            </w:r>
          </w:p>
          <w:p w14:paraId="57D2AF8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 modificarea neautorizată de către utilizatorul de sistem a parametrilor echipamentului de măsurare;</w:t>
            </w:r>
          </w:p>
          <w:p w14:paraId="48A49CC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220.8. încălcarea prevederilor Regulamentului privind zonele de protecție a rețelelor electrice;</w:t>
            </w:r>
          </w:p>
          <w:p w14:paraId="6E1FEDE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220.9. sunt puse în pericol viața și sănătatea oamenilor, sau apare pericolul prejudicierii proprietății;</w:t>
            </w:r>
          </w:p>
          <w:p w14:paraId="59F6FF80"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220.10. la solicitarea furnizorului, în cazurile și condițiile prevăzute de Legea cu privire la energia electrică și Regulamentul privind furnizarea energiei electrice;</w:t>
            </w:r>
          </w:p>
          <w:p w14:paraId="73B4B514"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220.11. în cazul în care operatorul de sistem nu are acces la echipamentul de măsurare și consumatorul final nu reacționează la solicitările operatorului de sistem de a asigura accesul mai mult de 3 luni consecutive;</w:t>
            </w:r>
          </w:p>
          <w:p w14:paraId="7693A97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220.12. anularea certificatului de racordare;</w:t>
            </w:r>
          </w:p>
          <w:p w14:paraId="2BCE7E30" w14:textId="19ABB7CF" w:rsidR="00727C74"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220.13. neexecutarea de către utilizatorul de sistem a prescripțiilor argumentate ale operatorului de sistem privind conformarea cu cerințele Codului rețelelor electrice privind racordarea și Cerințele cu aplicabilitate generală pentru unitățile generatoare și asigurarea transmiterii datelor în SCADA solicitate de către Operatorii de Sistem;</w:t>
            </w:r>
          </w:p>
          <w:p w14:paraId="6BB74176" w14:textId="70572DB9"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5B81F4BD"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74C7901" w14:textId="77777777" w:rsidR="00D062ED" w:rsidRPr="000A16B6" w:rsidRDefault="00D062E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396CB1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sintagmei </w:t>
            </w:r>
            <w:r w:rsidRPr="000A16B6">
              <w:rPr>
                <w:rFonts w:ascii="Times New Roman" w:eastAsia="Times New Roman" w:hAnsi="Times New Roman" w:cs="Times New Roman"/>
                <w:b/>
                <w:bCs/>
                <w:lang w:val="ro-RO" w:eastAsia="ru-RU"/>
              </w:rPr>
              <w:t>„și/sau instalații electrice de producere/stocare a energiei electrice”</w:t>
            </w:r>
            <w:r w:rsidRPr="000A16B6">
              <w:rPr>
                <w:rFonts w:ascii="Times New Roman" w:eastAsia="Times New Roman" w:hAnsi="Times New Roman" w:cs="Times New Roman"/>
                <w:bCs/>
                <w:lang w:val="ro-RO" w:eastAsia="ru-RU"/>
              </w:rPr>
              <w:t xml:space="preserve"> este necesară deoarece nu doar recep</w:t>
            </w:r>
            <w:r w:rsidRPr="000A16B6">
              <w:rPr>
                <w:rFonts w:ascii="Times New Roman" w:eastAsia="Times New Roman" w:hAnsi="Times New Roman" w:cs="Times New Roman"/>
                <w:bCs/>
                <w:lang w:val="ro-RO" w:eastAsia="ru-RU"/>
              </w:rPr>
              <w:softHyphen/>
              <w:t xml:space="preserve">toarele de consum pot afecta </w:t>
            </w:r>
            <w:r w:rsidRPr="000A16B6">
              <w:rPr>
                <w:rFonts w:ascii="Times New Roman" w:eastAsia="Times New Roman" w:hAnsi="Times New Roman" w:cs="Times New Roman"/>
                <w:bCs/>
                <w:lang w:val="ro-RO" w:eastAsia="ru-RU"/>
              </w:rPr>
              <w:lastRenderedPageBreak/>
              <w:t>funcționarea utilajelor operatorului de sistem sau calitatea energiei livrate altor utilizatori, ci și instalațiile de generare și stocare.</w:t>
            </w:r>
          </w:p>
          <w:p w14:paraId="6AFA997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de producere racordate </w:t>
            </w:r>
            <w:r w:rsidRPr="000A16B6">
              <w:rPr>
                <w:rFonts w:ascii="Times New Roman" w:eastAsia="Times New Roman" w:hAnsi="Times New Roman" w:cs="Times New Roman"/>
                <w:b/>
                <w:bCs/>
                <w:lang w:val="ro-RO" w:eastAsia="ru-RU"/>
              </w:rPr>
              <w:t>anterior intrării în vigoare a Codului de Rețea</w:t>
            </w:r>
            <w:r w:rsidRPr="000A16B6">
              <w:rPr>
                <w:rFonts w:ascii="Times New Roman" w:eastAsia="Times New Roman" w:hAnsi="Times New Roman" w:cs="Times New Roman"/>
                <w:bCs/>
                <w:lang w:val="ro-RO" w:eastAsia="ru-RU"/>
              </w:rPr>
              <w:t>, care nu respectă cerințele actuale privind tensiunea, armonicile și parametrii de calitate. Lipsa unei mențiuni exprese ar împiedica operatorul de sistem să intervină în mod clar și legal în aceste situații.</w:t>
            </w:r>
          </w:p>
          <w:p w14:paraId="2ADEF93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această completare se asigură tratament uniform pentru toate tipurile de instalații conectate la rețea și se creează temei explicit pentru acțiunea operatorului în caz de afectare a rețelei sau a altor utilizatori.</w:t>
            </w:r>
          </w:p>
          <w:p w14:paraId="470CBF9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F1E5480"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obligației privind </w:t>
            </w:r>
            <w:r w:rsidRPr="000A16B6">
              <w:rPr>
                <w:rFonts w:ascii="Times New Roman" w:eastAsia="Times New Roman" w:hAnsi="Times New Roman" w:cs="Times New Roman"/>
                <w:b/>
                <w:bCs/>
                <w:lang w:val="ro-RO" w:eastAsia="ru-RU"/>
              </w:rPr>
              <w:t>transmiterea datelor în SCADA</w:t>
            </w:r>
            <w:r w:rsidRPr="000A16B6">
              <w:rPr>
                <w:rFonts w:ascii="Times New Roman" w:eastAsia="Times New Roman" w:hAnsi="Times New Roman" w:cs="Times New Roman"/>
                <w:bCs/>
                <w:lang w:val="ro-RO" w:eastAsia="ru-RU"/>
              </w:rPr>
              <w:t xml:space="preserve"> este necesară deoarece operatorul de sistem trebuie să monitorizeze în timp real funcționarea instalațiilor conectate la rețea, pentru a menține siguranța, stabilitatea și parametrii de calitate ai sistemului electroenergetic.</w:t>
            </w:r>
          </w:p>
          <w:p w14:paraId="599C9421"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Instalațiile de producere, stocare sau consum semnificativ influențează direct regimul de tensiune, fluxurile de putere și echilibrul sistemului. Fără date SCADA actualizate, operatorul de sistem nu poate interveni prompt în caz de avarii, suprasarcini, variații de tensiune sau comportamente neconforme.</w:t>
            </w:r>
          </w:p>
          <w:p w14:paraId="66EBA9D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racordate înainte de intrarea în vigoare a Codului Rețelelor, care nu au integrat sisteme moderne de telemăsurare și pot genera riscuri operaționale. Prin includerea obligației de transmitere a datelor în SCADA, se asigură un </w:t>
            </w:r>
            <w:r w:rsidRPr="000A16B6">
              <w:rPr>
                <w:rFonts w:ascii="Times New Roman" w:eastAsia="Times New Roman" w:hAnsi="Times New Roman" w:cs="Times New Roman"/>
                <w:b/>
                <w:bCs/>
                <w:lang w:val="ro-RO" w:eastAsia="ru-RU"/>
              </w:rPr>
              <w:t>cadru uniform de conformare</w:t>
            </w:r>
            <w:r w:rsidRPr="000A16B6">
              <w:rPr>
                <w:rFonts w:ascii="Times New Roman" w:eastAsia="Times New Roman" w:hAnsi="Times New Roman" w:cs="Times New Roman"/>
                <w:bCs/>
                <w:lang w:val="ro-RO" w:eastAsia="ru-RU"/>
              </w:rPr>
              <w:t xml:space="preserve"> pentru toți utilizatorii, indiferent de data racordării, și se creează un temei clar pentru intervenția operatorului de sistem în situațiile de neconformitate.</w:t>
            </w:r>
          </w:p>
          <w:p w14:paraId="79DEFCC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completare este necesară pentru controlul operativ al rețelei, prevenirea incidentelor și garantarea funcționării sigure și eficiente a sistemului electroenergetic.</w:t>
            </w:r>
          </w:p>
          <w:p w14:paraId="7D245B2B" w14:textId="1DA05AF7" w:rsidR="00934E45" w:rsidRPr="000A16B6" w:rsidRDefault="00934E45"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CA7C66" w14:textId="197B840A" w:rsidR="00727C74" w:rsidRPr="000A16B6" w:rsidRDefault="005A22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CB3019" w14:paraId="6C3F7FE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6095F4" w14:textId="3D75DE17"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5A22CC" w:rsidRPr="000A16B6">
              <w:rPr>
                <w:rFonts w:ascii="Times New Roman" w:eastAsia="Times New Roman" w:hAnsi="Times New Roman" w:cs="Times New Roman"/>
                <w:bCs/>
                <w:lang w:val="ro-RO" w:eastAsia="ru-RU"/>
              </w:rPr>
              <w:t>p</w:t>
            </w:r>
            <w:r w:rsidR="00A86288" w:rsidRPr="000A16B6">
              <w:rPr>
                <w:rFonts w:ascii="Times New Roman" w:eastAsia="Times New Roman" w:hAnsi="Times New Roman" w:cs="Times New Roman"/>
                <w:bCs/>
                <w:lang w:val="ro-RO" w:eastAsia="ru-RU"/>
              </w:rPr>
              <w:t>ct.222</w:t>
            </w:r>
          </w:p>
          <w:p w14:paraId="4D2FE490" w14:textId="55FBFD39" w:rsidR="00A86288" w:rsidRPr="000A16B6" w:rsidRDefault="00A8628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6049F2" w14:textId="79E7B5EE"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019664" w14:textId="7890960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85C74" w14:textId="77777777" w:rsidR="00A86288" w:rsidRPr="000A16B6" w:rsidRDefault="00A8628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C72184A" w14:textId="77777777" w:rsidR="00727C74" w:rsidRPr="000A16B6" w:rsidRDefault="006F157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„222. 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dacă acesta este întocmit fizic în momentul deconectării, în care se specifică, în mod obligatoriu, motivul deconectării instalațiilor de la rețeaua electrică, informația relevantă privind echipamentul de măsurare a utilizatorului de sistem. Excepție </w:t>
            </w:r>
            <w:bookmarkStart w:id="32" w:name="_Hlk218956539"/>
            <w:r w:rsidRPr="000A16B6">
              <w:rPr>
                <w:rFonts w:ascii="Times New Roman" w:eastAsia="Times New Roman" w:hAnsi="Times New Roman" w:cs="Times New Roman"/>
                <w:bCs/>
                <w:lang w:val="ro-RO" w:eastAsia="ru-RU"/>
              </w:rPr>
              <w:t xml:space="preserve">fiind deconectarea realizată la distanță prin intermediul aparatelor de comutație sau contoarelor inteligente, actul de deconectare va fi completat de către Operatorul de sistem din oficiu. </w:t>
            </w:r>
            <w:bookmarkEnd w:id="32"/>
            <w:r w:rsidRPr="000A16B6">
              <w:rPr>
                <w:rFonts w:ascii="Times New Roman" w:eastAsia="Times New Roman" w:hAnsi="Times New Roman" w:cs="Times New Roman"/>
                <w:bCs/>
                <w:lang w:val="ro-RO" w:eastAsia="ru-RU"/>
              </w:rPr>
              <w:t xml:space="preserve">Actul de deconectare poate fi </w:t>
            </w:r>
            <w:bookmarkStart w:id="33" w:name="_Hlk218956617"/>
            <w:r w:rsidRPr="000A16B6">
              <w:rPr>
                <w:rFonts w:ascii="Times New Roman" w:eastAsia="Times New Roman" w:hAnsi="Times New Roman" w:cs="Times New Roman"/>
                <w:bCs/>
                <w:lang w:val="ro-RO" w:eastAsia="ru-RU"/>
              </w:rPr>
              <w:t>transmis utilizatorului de sistem ulterior prin e-mail sau poștă</w:t>
            </w:r>
            <w:bookmarkEnd w:id="33"/>
            <w:r w:rsidRPr="000A16B6">
              <w:rPr>
                <w:rFonts w:ascii="Times New Roman" w:eastAsia="Times New Roman" w:hAnsi="Times New Roman" w:cs="Times New Roman"/>
                <w:bCs/>
                <w:lang w:val="ro-RO" w:eastAsia="ru-RU"/>
              </w:rPr>
              <w:t xml:space="preserve"> dacă a fost perfectat în format electronic la momentul deconectării sau din oficiu în cazul deconectărilor la distanță.</w:t>
            </w:r>
          </w:p>
          <w:p w14:paraId="3A34CDF7" w14:textId="577A74C1" w:rsidR="006F1574" w:rsidRPr="000A16B6" w:rsidRDefault="006F1574" w:rsidP="000A16B6">
            <w:pPr>
              <w:spacing w:after="0" w:line="240" w:lineRule="auto"/>
              <w:rPr>
                <w:rFonts w:ascii="Times New Roman" w:eastAsia="Times New Roman" w:hAnsi="Times New Roman" w:cs="Times New Roman"/>
                <w:bCs/>
                <w:lang w:val="ro-RO" w:eastAsia="ru-RU"/>
              </w:rPr>
            </w:pPr>
          </w:p>
          <w:p w14:paraId="50B5582E" w14:textId="77777777" w:rsidR="006F1574" w:rsidRPr="000A16B6" w:rsidRDefault="006F157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9734DA3"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deconectare la modalitățile moderne de operare ale operatorului de sistem. În teren, actul poate fi întocmit electronic pe tabletă, situație în care </w:t>
            </w:r>
            <w:r w:rsidRPr="000A16B6">
              <w:rPr>
                <w:rFonts w:ascii="Times New Roman" w:eastAsia="Times New Roman" w:hAnsi="Times New Roman" w:cs="Times New Roman"/>
                <w:b/>
                <w:bCs/>
                <w:lang w:val="ro-RO" w:eastAsia="ru-RU"/>
              </w:rPr>
              <w:t>nu există posibilitatea imprimării imediate</w:t>
            </w:r>
            <w:r w:rsidRPr="000A16B6">
              <w:rPr>
                <w:rFonts w:ascii="Times New Roman" w:eastAsia="Times New Roman" w:hAnsi="Times New Roman" w:cs="Times New Roman"/>
                <w:bCs/>
                <w:lang w:val="ro-RO" w:eastAsia="ru-RU"/>
              </w:rPr>
              <w:t>, iar transmiterea ulterioară prin e-mail sau poștă reprezintă singura modalitate practică și eficientă de informare oficială a utilizatorului.</w:t>
            </w:r>
          </w:p>
          <w:p w14:paraId="677642AD"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în cazul deconectărilor realizate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xml:space="preserve">, întocmirea actului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este obligatorie, deoarece personalul nu este prezent fizic în punctul de racordare. Această procedură asigură documentarea corectă a intervenției și permite transmiterea rapidă și formală către utilizator.</w:t>
            </w:r>
          </w:p>
          <w:p w14:paraId="3EE8C63B"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aceste clarificări se optimizează timpul de intervenție, se evită deplasările inutile și se menține trasabilitatea operațiunilor, fără a afecta dreptul utilizatorului de a primi actul de deconectare în formă oficială.</w:t>
            </w:r>
          </w:p>
          <w:p w14:paraId="0FDDF2B9" w14:textId="6EB73060" w:rsidR="006F1574" w:rsidRPr="000A16B6" w:rsidRDefault="006F1574" w:rsidP="000A16B6">
            <w:pPr>
              <w:spacing w:after="0" w:line="240" w:lineRule="auto"/>
              <w:rPr>
                <w:rFonts w:ascii="Times New Roman" w:eastAsia="Times New Roman" w:hAnsi="Times New Roman" w:cs="Times New Roman"/>
                <w:bCs/>
                <w:lang w:val="ro-RO" w:eastAsia="ru-RU"/>
              </w:rPr>
            </w:pPr>
          </w:p>
          <w:p w14:paraId="04C7D64E" w14:textId="77777777" w:rsidR="000147C3" w:rsidRPr="000A16B6" w:rsidRDefault="000147C3" w:rsidP="000A16B6">
            <w:pPr>
              <w:spacing w:after="0" w:line="240" w:lineRule="auto"/>
              <w:rPr>
                <w:rFonts w:ascii="Times New Roman" w:eastAsia="Times New Roman" w:hAnsi="Times New Roman" w:cs="Times New Roman"/>
                <w:bCs/>
                <w:lang w:val="ro-RO" w:eastAsia="ru-RU"/>
              </w:rPr>
            </w:pPr>
          </w:p>
          <w:p w14:paraId="25F34D20" w14:textId="201AAB92" w:rsidR="006F1574" w:rsidRPr="000A16B6" w:rsidRDefault="006F15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13A8F" w14:textId="77777777" w:rsidR="00727C74" w:rsidRPr="000A16B6" w:rsidRDefault="00C57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3596E2F" w14:textId="77777777" w:rsidR="00C57BA6" w:rsidRPr="000A16B6" w:rsidRDefault="00C57BA6" w:rsidP="000A16B6">
            <w:pPr>
              <w:spacing w:after="0" w:line="240" w:lineRule="auto"/>
              <w:rPr>
                <w:rFonts w:ascii="Times New Roman" w:eastAsia="Times New Roman" w:hAnsi="Times New Roman" w:cs="Times New Roman"/>
                <w:b/>
                <w:bCs/>
                <w:lang w:val="ro-RO" w:eastAsia="ru-RU"/>
              </w:rPr>
            </w:pPr>
          </w:p>
          <w:p w14:paraId="01E29374" w14:textId="6C98D408" w:rsidR="00C57BA6" w:rsidRPr="000A16B6" w:rsidRDefault="00C57BA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222 a fost completat cu posibilitatea deconectării de la distanță.</w:t>
            </w:r>
          </w:p>
        </w:tc>
      </w:tr>
      <w:tr w:rsidR="00727C74" w:rsidRPr="000A16B6" w14:paraId="1A70B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452AD9" w14:textId="7BE928C4"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0147C3" w:rsidRPr="000A16B6">
              <w:rPr>
                <w:rFonts w:ascii="Times New Roman" w:eastAsia="Times New Roman" w:hAnsi="Times New Roman" w:cs="Times New Roman"/>
                <w:bCs/>
                <w:lang w:val="ro-RO" w:eastAsia="ru-RU"/>
              </w:rPr>
              <w:t>Pct. 225</w:t>
            </w:r>
          </w:p>
          <w:p w14:paraId="5B1B0562" w14:textId="3C47F64A"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A5532" w14:textId="3F9C3D30"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933BC7" w14:textId="3D845C06"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507CA1" w14:textId="77777777" w:rsidR="000147C3" w:rsidRPr="000A16B6" w:rsidRDefault="000147C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2F7309" w14:textId="77777777" w:rsidR="00727C74"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w:t>
            </w:r>
            <w:bookmarkStart w:id="34" w:name="_Hlk218956733"/>
            <w:r w:rsidRPr="000A16B6">
              <w:rPr>
                <w:rFonts w:ascii="Times New Roman" w:eastAsia="Times New Roman" w:hAnsi="Times New Roman" w:cs="Times New Roman"/>
                <w:bCs/>
                <w:lang w:val="ro-RO" w:eastAsia="ru-RU"/>
              </w:rPr>
              <w:t>Deconectarea poate fi realizată și de la distanță în cazul în care alimentarea locului de consum este realizată prin intermediul aparatelor de comutație teledirijate sau contoare inteligente, echipate cu elemente de comutare. ”</w:t>
            </w:r>
            <w:bookmarkEnd w:id="34"/>
          </w:p>
          <w:p w14:paraId="12480BA6" w14:textId="2E4A6CD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5C8D68D" w14:textId="77777777" w:rsidR="000147C3" w:rsidRPr="000A16B6" w:rsidRDefault="000147C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83E36CA" w14:textId="6B373945"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09CEC80" w14:textId="328494BE" w:rsidR="000147C3" w:rsidRPr="000A16B6" w:rsidRDefault="000147C3"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6BEBFB33" w14:textId="7777777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E690841" w14:textId="715CDAF0" w:rsidR="000147C3" w:rsidRPr="000A16B6" w:rsidRDefault="000147C3"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E599C" w14:textId="671330DD"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6CF92A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57DF" w14:textId="2E75FEAD"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1D5455" w:rsidRPr="000A16B6">
              <w:rPr>
                <w:rFonts w:ascii="Times New Roman" w:eastAsia="Times New Roman" w:hAnsi="Times New Roman" w:cs="Times New Roman"/>
                <w:bCs/>
                <w:lang w:val="ro-RO" w:eastAsia="ru-RU"/>
              </w:rPr>
              <w:t>Pct. 226</w:t>
            </w:r>
          </w:p>
          <w:p w14:paraId="7154603D" w14:textId="61569979" w:rsidR="001D5455" w:rsidRPr="000A16B6" w:rsidRDefault="001D54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ziua preconizată pentru deconectarea instalațiilor utilizatorului de sistem, personalul operatorului de sistem trebuie să înmâneze utilizatorului de sistem o </w:t>
            </w:r>
            <w:r w:rsidRPr="000A16B6">
              <w:rPr>
                <w:rFonts w:ascii="Times New Roman" w:eastAsia="Times New Roman" w:hAnsi="Times New Roman" w:cs="Times New Roman"/>
                <w:bCs/>
                <w:lang w:val="ro-MD" w:eastAsia="ru-RU"/>
              </w:rPr>
              <w:lastRenderedPageBreak/>
              <w:t>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pct. 2240.2 operatorul de sistem, în termen de 5 zile lucrătoare din momentul deconectării, transmite ordinul de deconectare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FD0257" w14:textId="13D609F3"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4F98F3" w14:textId="68D64DC5"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7870C0" w14:textId="77777777" w:rsidR="001D5455" w:rsidRPr="000A16B6" w:rsidRDefault="001D54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85E252" w14:textId="2E2946E6" w:rsidR="00727C74" w:rsidRPr="000A16B6" w:rsidRDefault="001D5455" w:rsidP="000A16B6">
            <w:pPr>
              <w:spacing w:after="0" w:line="240" w:lineRule="auto"/>
              <w:jc w:val="both"/>
              <w:rPr>
                <w:rFonts w:ascii="Times New Roman" w:eastAsia="Times New Roman" w:hAnsi="Times New Roman" w:cs="Times New Roman"/>
                <w:bCs/>
                <w:lang w:val="ro-RO" w:eastAsia="ru-RU"/>
              </w:rPr>
            </w:pPr>
            <w:bookmarkStart w:id="35" w:name="_Ref213072565"/>
            <w:r w:rsidRPr="000A16B6">
              <w:rPr>
                <w:rFonts w:ascii="Times New Roman" w:eastAsia="Times New Roman" w:hAnsi="Times New Roman" w:cs="Times New Roman"/>
                <w:bCs/>
                <w:lang w:val="ro-RO" w:eastAsia="ru-RU"/>
              </w:rPr>
              <w:t xml:space="preserve">„226. 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w:t>
            </w:r>
            <w:r w:rsidRPr="000A16B6">
              <w:rPr>
                <w:rFonts w:ascii="Times New Roman" w:eastAsia="Times New Roman" w:hAnsi="Times New Roman" w:cs="Times New Roman"/>
                <w:bCs/>
                <w:lang w:val="ro-RO" w:eastAsia="ru-RU"/>
              </w:rPr>
              <w:lastRenderedPageBreak/>
              <w:t xml:space="preserve">Dacă utilizatorul de sistem demonstrează că a înlăturat motivele care au condiționat emiterea ordinului de deconectare, personalul operatorului de sistem nu este în drept să deconecteze instalațiile utilizatorului de sistem respectiv. 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.2 operatorul de sistem, în termen de 5 zile lucrătoare din momentul deconectării, transmite ordinul de deconectare utilizatorului de sistem.</w:t>
            </w:r>
            <w:bookmarkEnd w:id="35"/>
            <w:r w:rsidRPr="000A16B6">
              <w:rPr>
                <w:rFonts w:ascii="Times New Roman" w:eastAsia="Times New Roman" w:hAnsi="Times New Roman" w:cs="Times New Roman"/>
                <w:bCs/>
                <w:lang w:val="ro-RO" w:eastAsia="ru-RU"/>
              </w:rPr>
              <w:t xml:space="preserve">  </w:t>
            </w:r>
            <w:bookmarkStart w:id="36" w:name="_Hlk218957111"/>
            <w:r w:rsidRPr="000A16B6">
              <w:rPr>
                <w:rFonts w:ascii="Times New Roman" w:eastAsia="Times New Roman" w:hAnsi="Times New Roman" w:cs="Times New Roman"/>
                <w:bCs/>
                <w:lang w:val="ro-RO" w:eastAsia="ru-RU"/>
              </w:rPr>
              <w:t>În cazul în care deconectarea va fi realizată la distanță prin intermediul aparatelor de comutație sau contoarelor inteligente, Ordinul de deconectare se va transmite împreună cu Actul de deconectare, ulterior prin e-mail sau poștă.”</w:t>
            </w:r>
          </w:p>
          <w:bookmarkEnd w:id="36"/>
          <w:p w14:paraId="3AE20FAB" w14:textId="77777777" w:rsidR="001D5455" w:rsidRPr="000A16B6" w:rsidRDefault="001D5455" w:rsidP="000A16B6">
            <w:pPr>
              <w:spacing w:after="0" w:line="240" w:lineRule="auto"/>
              <w:jc w:val="both"/>
              <w:rPr>
                <w:rFonts w:ascii="Times New Roman" w:eastAsia="Times New Roman" w:hAnsi="Times New Roman" w:cs="Times New Roman"/>
                <w:bCs/>
                <w:lang w:val="ro-RO" w:eastAsia="ru-RU"/>
              </w:rPr>
            </w:pPr>
          </w:p>
          <w:p w14:paraId="2C8395ED" w14:textId="77777777" w:rsidR="001D5455" w:rsidRPr="000A16B6" w:rsidRDefault="001D54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5AB77D9" w14:textId="538B6057" w:rsidR="001D5455" w:rsidRPr="000A16B6" w:rsidRDefault="001D5455"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2183F2" w14:textId="7401356A"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CB3019" w14:paraId="0B5BF8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E88184" w14:textId="3EF9FAD1"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895302" w:rsidRPr="000A16B6">
              <w:rPr>
                <w:rFonts w:ascii="Times New Roman" w:eastAsia="Times New Roman" w:hAnsi="Times New Roman" w:cs="Times New Roman"/>
                <w:bCs/>
                <w:lang w:val="ro-RO" w:eastAsia="ru-RU"/>
              </w:rPr>
              <w:t>Pct.228</w:t>
            </w:r>
          </w:p>
          <w:p w14:paraId="643A3CA0" w14:textId="69E13D5E"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w:t>
            </w:r>
            <w:r w:rsidRPr="000A16B6">
              <w:rPr>
                <w:rFonts w:ascii="Times New Roman" w:eastAsia="Times New Roman" w:hAnsi="Times New Roman" w:cs="Times New Roman"/>
                <w:bCs/>
                <w:lang w:val="ro-MD" w:eastAsia="ru-RU"/>
              </w:rPr>
              <w:lastRenderedPageBreak/>
              <w:t>alte informații relevante. Operatorul de sistem este obligat să notifice furnizorul despre deconectarea consumatorului final și să transmită furnizorului o copie a actului de deconectare, în cel mult 2 zile lucrătoare de la data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C129" w14:textId="2BB1B50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2FF1C" w14:textId="3F1E215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A9ADFC" w14:textId="77777777"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8E0CA5" w14:textId="77777777" w:rsidR="00727C74"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 În cazul în care în ziua preconizată pentru deconectarea instalațiilor de utilizare, utilizatorul de sistem sau reprezentantul său nu este prezent la locul de consum, personalul operatorului de sistem deconectează instalațiile utilizatorului de sistem</w:t>
            </w:r>
            <w:bookmarkStart w:id="37" w:name="_Hlk218957250"/>
            <w:r w:rsidRPr="000A16B6">
              <w:rPr>
                <w:rFonts w:ascii="Times New Roman" w:eastAsia="Times New Roman" w:hAnsi="Times New Roman" w:cs="Times New Roman"/>
                <w:bCs/>
                <w:lang w:val="ro-RO" w:eastAsia="ru-RU"/>
              </w:rPr>
              <w:t>, lăsându-i acestuia copia ordinului de deconectare și actul de deconectare sau acestea sunt transmise prin e-mail sau poștă electronică</w:t>
            </w:r>
            <w:bookmarkEnd w:id="37"/>
            <w:r w:rsidRPr="000A16B6">
              <w:rPr>
                <w:rFonts w:ascii="Times New Roman" w:eastAsia="Times New Roman" w:hAnsi="Times New Roman" w:cs="Times New Roman"/>
                <w:bCs/>
                <w:lang w:val="ro-RO" w:eastAsia="ru-RU"/>
              </w:rPr>
              <w:t>,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consumatorului final și să transmită furnizorului o copie a actului de deconectare, în cel mult 2 zile lucrătoare de la data deconectării.</w:t>
            </w:r>
            <w:r w:rsidR="00F4379D" w:rsidRPr="000A16B6">
              <w:rPr>
                <w:rFonts w:ascii="Times New Roman" w:eastAsia="Times New Roman" w:hAnsi="Times New Roman" w:cs="Times New Roman"/>
                <w:bCs/>
                <w:lang w:val="ro-RO" w:eastAsia="ru-RU"/>
              </w:rPr>
              <w:t xml:space="preserve"> </w:t>
            </w:r>
          </w:p>
          <w:p w14:paraId="0B9C169B"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p>
          <w:p w14:paraId="7E1BFB37" w14:textId="77777777" w:rsidR="00F4379D" w:rsidRPr="000A16B6" w:rsidRDefault="00F4379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4C1AB20E"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Prevederea privind transmiterea ordinului și a actului de deconectare prin e-mail sau poștă electronică este necesară deoarece, în lipsa prezenței utilizatorului sau a reprezentantului acestuia la locul de consum, înmânarea fizică a documentelor nu este posibilă.</w:t>
            </w:r>
          </w:p>
          <w:p w14:paraId="372D9030"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Transmiterea electronică asigură </w:t>
            </w:r>
            <w:r w:rsidRPr="000A16B6">
              <w:rPr>
                <w:rFonts w:ascii="Times New Roman" w:eastAsia="Times New Roman" w:hAnsi="Times New Roman" w:cs="Times New Roman"/>
                <w:b/>
                <w:bCs/>
                <w:lang w:val="ro-RO" w:eastAsia="ru-RU"/>
              </w:rPr>
              <w:t>informarea promptă, oficială și verificabilă</w:t>
            </w:r>
            <w:r w:rsidRPr="000A16B6">
              <w:rPr>
                <w:rFonts w:ascii="Times New Roman" w:eastAsia="Times New Roman" w:hAnsi="Times New Roman" w:cs="Times New Roman"/>
                <w:bCs/>
                <w:lang w:val="ro-RO" w:eastAsia="ru-RU"/>
              </w:rPr>
              <w:t xml:space="preserve"> a utilizatorului, menținând trasabilitatea procedurii și evitând întârzierile operaționale. Această modalitate este eficientă, rapidă și aliniată practicilor moderne de comunicare ale operatorului de sistem.</w:t>
            </w:r>
          </w:p>
          <w:p w14:paraId="0A61BE60" w14:textId="4587F3AD" w:rsidR="00F4379D" w:rsidRPr="000A16B6" w:rsidRDefault="00F4379D"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E86" w14:textId="7116D917"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49343AA" w14:textId="7097916B" w:rsidR="00537EE2" w:rsidRPr="000A16B6" w:rsidRDefault="00537EE2" w:rsidP="000A16B6">
            <w:pPr>
              <w:spacing w:after="0" w:line="240" w:lineRule="auto"/>
              <w:rPr>
                <w:rFonts w:ascii="Times New Roman" w:eastAsia="Times New Roman" w:hAnsi="Times New Roman" w:cs="Times New Roman"/>
                <w:b/>
                <w:bCs/>
                <w:lang w:val="ro-RO" w:eastAsia="ru-RU"/>
              </w:rPr>
            </w:pPr>
          </w:p>
          <w:p w14:paraId="01B2ACB6" w14:textId="1A215FBD" w:rsidR="00537EE2" w:rsidRPr="000A16B6" w:rsidRDefault="00537E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că a fost completat pct. 226, completarea respectivă nu are sens. Ordinul și actul de deconectare oricum vor fi transmise utilizatorului prin poșta electronică.</w:t>
            </w:r>
          </w:p>
          <w:p w14:paraId="399B3618" w14:textId="77777777" w:rsidR="00537EE2" w:rsidRPr="000A16B6" w:rsidRDefault="00537EE2" w:rsidP="000A16B6">
            <w:pPr>
              <w:rPr>
                <w:rFonts w:ascii="Times New Roman" w:eastAsia="Times New Roman" w:hAnsi="Times New Roman" w:cs="Times New Roman"/>
                <w:b/>
                <w:bCs/>
                <w:lang w:val="ro-RO" w:eastAsia="ru-RU"/>
              </w:rPr>
            </w:pPr>
          </w:p>
          <w:p w14:paraId="62D11D40" w14:textId="312A2A08" w:rsidR="00537EE2" w:rsidRPr="000A16B6" w:rsidRDefault="00537EE2" w:rsidP="000A16B6">
            <w:pPr>
              <w:jc w:val="center"/>
              <w:rPr>
                <w:rFonts w:ascii="Times New Roman" w:eastAsia="Times New Roman" w:hAnsi="Times New Roman" w:cs="Times New Roman"/>
                <w:lang w:val="ro-RO" w:eastAsia="ru-RU"/>
              </w:rPr>
            </w:pPr>
          </w:p>
        </w:tc>
      </w:tr>
      <w:tr w:rsidR="00727C74" w:rsidRPr="000A16B6" w14:paraId="189361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F2BB4" w14:textId="3DE9C88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F4379D" w:rsidRPr="000A16B6">
              <w:rPr>
                <w:rFonts w:ascii="Times New Roman" w:eastAsia="Times New Roman" w:hAnsi="Times New Roman" w:cs="Times New Roman"/>
                <w:bCs/>
                <w:lang w:val="ro-RO" w:eastAsia="ru-RU"/>
              </w:rPr>
              <w:t>Pct.229</w:t>
            </w:r>
          </w:p>
          <w:p w14:paraId="62653839" w14:textId="63F0FEC1" w:rsidR="00F4379D" w:rsidRPr="000A16B6" w:rsidRDefault="00F4379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2ADBCA" w14:textId="08AC603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EC29A" w14:textId="5CB2B29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783ED" w14:textId="77777777" w:rsidR="00F4379D" w:rsidRPr="000A16B6" w:rsidRDefault="00F4379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12270" w14:textId="77777777" w:rsidR="00727C74" w:rsidRPr="000A16B6" w:rsidRDefault="00951D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e-mail sau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p w14:paraId="1EA30A95" w14:textId="77777777" w:rsidR="00951D8E" w:rsidRPr="000A16B6" w:rsidRDefault="00951D8E" w:rsidP="000A16B6">
            <w:pPr>
              <w:spacing w:after="0" w:line="240" w:lineRule="auto"/>
              <w:jc w:val="both"/>
              <w:rPr>
                <w:rFonts w:ascii="Times New Roman" w:eastAsia="Times New Roman" w:hAnsi="Times New Roman" w:cs="Times New Roman"/>
                <w:bCs/>
                <w:lang w:val="ro-RO" w:eastAsia="ru-RU"/>
              </w:rPr>
            </w:pPr>
          </w:p>
          <w:p w14:paraId="6FD9A914" w14:textId="77777777" w:rsidR="00951D8E" w:rsidRPr="000A16B6" w:rsidRDefault="00951D8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DBC6F33" w14:textId="36A2CD19" w:rsidR="00951D8E" w:rsidRPr="000A16B6" w:rsidRDefault="00951D8E"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2EEE3" w14:textId="7CD6AD5D"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46282E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15CCD" w14:textId="79137BC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200539" w:rsidRPr="000A16B6">
              <w:rPr>
                <w:rFonts w:ascii="Times New Roman" w:eastAsia="Times New Roman" w:hAnsi="Times New Roman" w:cs="Times New Roman"/>
                <w:bCs/>
                <w:lang w:val="ro-RO" w:eastAsia="ru-RU"/>
              </w:rPr>
              <w:t>Pct.230</w:t>
            </w:r>
          </w:p>
          <w:p w14:paraId="69212E8B" w14:textId="35D20D09"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37C17" w14:textId="0FAAB42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C3FEB" w14:textId="1F99A91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ECB7D"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F5A25C" w14:textId="33EC3CEA" w:rsidR="00727C74"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„230. 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Deconectarea poate fi realizată și la distanță în cazul în care alimentarea locului de consum este realizată prin intermediul aparatelor de comutație teledirijate sau contoare inteligente, echipate cu elemente de comutare. În cazul în care deconectarea va fi realizată la distanță prin intermediul aparatelor de comutație sau contoarelor inteligente, </w:t>
            </w:r>
            <w:bookmarkStart w:id="38" w:name="_Hlk218957943"/>
            <w:r w:rsidRPr="000A16B6">
              <w:rPr>
                <w:rFonts w:ascii="Times New Roman" w:eastAsia="Times New Roman" w:hAnsi="Times New Roman" w:cs="Times New Roman"/>
                <w:bCs/>
                <w:lang w:val="ro-RO" w:eastAsia="ru-RU"/>
              </w:rPr>
              <w:t>Ordinul de deconectare se va transmite împreună cu Actul de deconectare, ulterior prin e-mail sau poștă</w:t>
            </w:r>
            <w:bookmarkEnd w:id="38"/>
            <w:r w:rsidRPr="000A16B6">
              <w:rPr>
                <w:rFonts w:ascii="Times New Roman" w:eastAsia="Times New Roman" w:hAnsi="Times New Roman" w:cs="Times New Roman"/>
                <w:bCs/>
                <w:lang w:val="ro-RO" w:eastAsia="ru-RU"/>
              </w:rPr>
              <w:t>. Actul de deconectare poate fi transmis utilizatorului de sistem ulterior prin e-mail sau poștă dacă a fost perfectat în format electronic la momentul deconectării sau din oficiu în cazul deconectărilor la distanță.”</w:t>
            </w:r>
          </w:p>
          <w:p w14:paraId="08E9B820" w14:textId="0949524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3283A949"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6DE95FF"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42D1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în care deconectarea este realizată la distanță prin aparate teledirijate sau contoare inteligente, semnarea în teren nu este posibilă. De aceea, transmiterea </w:t>
            </w:r>
            <w:r w:rsidRPr="000A16B6">
              <w:rPr>
                <w:rFonts w:ascii="Times New Roman" w:eastAsia="Times New Roman" w:hAnsi="Times New Roman" w:cs="Times New Roman"/>
                <w:b/>
                <w:bCs/>
                <w:lang w:val="ro-RO" w:eastAsia="ru-RU"/>
              </w:rPr>
              <w:t>ulterioră</w:t>
            </w:r>
            <w:r w:rsidRPr="000A16B6">
              <w:rPr>
                <w:rFonts w:ascii="Times New Roman" w:eastAsia="Times New Roman" w:hAnsi="Times New Roman" w:cs="Times New Roman"/>
                <w:bCs/>
                <w:lang w:val="ro-RO" w:eastAsia="ru-RU"/>
              </w:rPr>
              <w:t xml:space="preserve"> a ordinului și a actului de deconectare prin e-mail sau poștă garantează informarea oficială și trasabilă a consumatorului.</w:t>
            </w:r>
          </w:p>
          <w:p w14:paraId="0FD3A06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posibilitatea de a întocmi actul în format electronic la momentul intervenției și de a-l transmite ulterior permite </w:t>
            </w:r>
            <w:r w:rsidRPr="000A16B6">
              <w:rPr>
                <w:rFonts w:ascii="Times New Roman" w:eastAsia="Times New Roman" w:hAnsi="Times New Roman" w:cs="Times New Roman"/>
                <w:b/>
                <w:bCs/>
                <w:lang w:val="ro-RO" w:eastAsia="ru-RU"/>
              </w:rPr>
              <w:t>operarea eficientă</w:t>
            </w:r>
            <w:r w:rsidRPr="000A16B6">
              <w:rPr>
                <w:rFonts w:ascii="Times New Roman" w:eastAsia="Times New Roman" w:hAnsi="Times New Roman" w:cs="Times New Roman"/>
                <w:bCs/>
                <w:lang w:val="ro-RO" w:eastAsia="ru-RU"/>
              </w:rPr>
              <w:t xml:space="preserve"> atunci când imprimarea fizică nu este </w:t>
            </w:r>
            <w:r w:rsidRPr="000A16B6">
              <w:rPr>
                <w:rFonts w:ascii="Times New Roman" w:eastAsia="Times New Roman" w:hAnsi="Times New Roman" w:cs="Times New Roman"/>
                <w:bCs/>
                <w:lang w:val="ro-RO" w:eastAsia="ru-RU"/>
              </w:rPr>
              <w:lastRenderedPageBreak/>
              <w:t>posibilă, menținând în același timp conformitatea procedurală.</w:t>
            </w:r>
          </w:p>
          <w:p w14:paraId="44BDD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ansamblu, aceste prevederi asigură transparență, eficiență operațională și respectarea drepturilor utilizatorului, indiferent de modalitatea tehnică prin care se realizează deconectarea.</w:t>
            </w:r>
          </w:p>
          <w:p w14:paraId="5CE75A64" w14:textId="40E968F4"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31ECF1BD" w14:textId="717F4E8E"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02B18E" w14:textId="3780BD3F"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0EEA4B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9EB08" w14:textId="468DCB9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200539" w:rsidRPr="000A16B6">
              <w:rPr>
                <w:rFonts w:ascii="Times New Roman" w:eastAsia="Times New Roman" w:hAnsi="Times New Roman" w:cs="Times New Roman"/>
                <w:bCs/>
                <w:lang w:val="ro-RO" w:eastAsia="ru-RU"/>
              </w:rPr>
              <w:t>Pct. 238</w:t>
            </w:r>
          </w:p>
          <w:p w14:paraId="5243D9F6" w14:textId="6FB944C6"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DA59C" w14:textId="240587A9"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971315" w14:textId="5F120000"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A6A3EB"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D621E9"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5E7AF4E"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„238. 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w:t>
            </w:r>
            <w:bookmarkStart w:id="39" w:name="_Hlk218958028"/>
            <w:r w:rsidRPr="000A16B6">
              <w:rPr>
                <w:rFonts w:ascii="Times New Roman" w:eastAsia="Times New Roman" w:hAnsi="Times New Roman" w:cs="Times New Roman"/>
                <w:bCs/>
                <w:lang w:val="ro-RO" w:eastAsia="ru-RU"/>
              </w:rPr>
              <w:t>Reconectarea poate fi realizată și la distanță în cazul în care alimentarea locului de consum este realizată prin intermediul aparatelor de comutație teledirijate sau contoare inteligente, echipate cu elemente de comutare. În acest caz actul de reconectare va fi completat de către Operatorul de sistem din oficiu. Actul de reconectare poate fi transmis utilizatorului de sistem ulterior prin e-mail sau poștă</w:t>
            </w:r>
            <w:bookmarkEnd w:id="39"/>
            <w:r w:rsidRPr="000A16B6">
              <w:rPr>
                <w:rFonts w:ascii="Times New Roman" w:eastAsia="Times New Roman" w:hAnsi="Times New Roman" w:cs="Times New Roman"/>
                <w:bCs/>
                <w:lang w:val="ro-RO" w:eastAsia="ru-RU"/>
              </w:rPr>
              <w:t xml:space="preserve"> dacă a fost perfectat în format electronic la momentul reconectării sau din oficiu, în cazul reconectărilor la distanță.</w:t>
            </w:r>
          </w:p>
          <w:p w14:paraId="080DD397" w14:textId="477990E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0347F822"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9C98A5C"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reconectare la tehnologiile moderne de operare ale rețelelor </w:t>
            </w:r>
            <w:r w:rsidRPr="000A16B6">
              <w:rPr>
                <w:rFonts w:ascii="Times New Roman" w:eastAsia="Times New Roman" w:hAnsi="Times New Roman" w:cs="Times New Roman"/>
                <w:bCs/>
                <w:lang w:val="ro-RO" w:eastAsia="ru-RU"/>
              </w:rPr>
              <w:lastRenderedPageBreak/>
              <w:t xml:space="preserve">electrice. În cazul locurilor de consum echipate cu aparate de comutație teledirijate sau contoare inteligente, reconectarea se poate efectua în mod sigur și controlat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fără intervenția fizică a personalului în teren. Această soluție reduce timpul de restabilire a alimentării și optimizează utilizarea resurselor operatorului de sistem.</w:t>
            </w:r>
          </w:p>
          <w:p w14:paraId="43CDF42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aceste situații, nu este posibilă întocmirea și semnarea actului de reconectare la fața locului. De aceea, actul se completează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și este transmis utilizatorului ulterior prin e-mail sau poștă, inclusiv atunci când a fost perfectat electronic la momentul reconectării.</w:t>
            </w:r>
          </w:p>
          <w:p w14:paraId="1DB9FDBD"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1CC3FC6D" w14:textId="143D2053"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79560" w14:textId="6FB1BAE1"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9BEF8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BB1B2" w14:textId="5B7F9B5E"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252</w:t>
            </w:r>
          </w:p>
          <w:p w14:paraId="4D4E475B" w14:textId="691A9DC2" w:rsidR="00AA717B"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43DC8" w14:textId="3750F6B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9305AF" w14:textId="0423577C"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0C6AF" w14:textId="77777777" w:rsidR="00EF5451" w:rsidRPr="000A16B6" w:rsidRDefault="00EF54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FBCE3"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8F9D582"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„252. 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furnizorii/agregatorii sau producătorii care dețin sau au semnate contracte cu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p w14:paraId="5C511649"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p>
          <w:p w14:paraId="254DF672" w14:textId="77777777" w:rsidR="00EF5451" w:rsidRPr="000A16B6" w:rsidRDefault="00EF545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77AB6B"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termenilor </w:t>
            </w:r>
            <w:r w:rsidRPr="000A16B6">
              <w:rPr>
                <w:rFonts w:ascii="Times New Roman" w:eastAsia="Times New Roman" w:hAnsi="Times New Roman" w:cs="Times New Roman"/>
                <w:b/>
                <w:bCs/>
                <w:lang w:val="ro-RO" w:eastAsia="ru-RU"/>
              </w:rPr>
              <w:t>„furnizor/agregator”</w:t>
            </w:r>
            <w:r w:rsidRPr="000A16B6">
              <w:rPr>
                <w:rFonts w:ascii="Times New Roman" w:eastAsia="Times New Roman" w:hAnsi="Times New Roman" w:cs="Times New Roman"/>
                <w:bCs/>
                <w:lang w:val="ro-RO" w:eastAsia="ru-RU"/>
              </w:rPr>
              <w:t xml:space="preserve"> este necesară deoarece, recent, au fost semnate </w:t>
            </w:r>
            <w:r w:rsidRPr="000A16B6">
              <w:rPr>
                <w:rFonts w:ascii="Times New Roman" w:eastAsia="Times New Roman" w:hAnsi="Times New Roman" w:cs="Times New Roman"/>
                <w:b/>
                <w:bCs/>
                <w:lang w:val="ro-RO" w:eastAsia="ru-RU"/>
              </w:rPr>
              <w:t>contracte bilaterale cu furnizori locali</w:t>
            </w:r>
            <w:r w:rsidRPr="000A16B6">
              <w:rPr>
                <w:rFonts w:ascii="Times New Roman" w:eastAsia="Times New Roman" w:hAnsi="Times New Roman" w:cs="Times New Roman"/>
                <w:bCs/>
                <w:lang w:val="ro-RO" w:eastAsia="ru-RU"/>
              </w:rPr>
              <w:t xml:space="preserve"> care comercializează energie provenită din </w:t>
            </w:r>
            <w:r w:rsidRPr="000A16B6">
              <w:rPr>
                <w:rFonts w:ascii="Times New Roman" w:eastAsia="Times New Roman" w:hAnsi="Times New Roman" w:cs="Times New Roman"/>
                <w:b/>
                <w:bCs/>
                <w:lang w:val="ro-RO" w:eastAsia="ru-RU"/>
              </w:rPr>
              <w:t>surse de generare racordate la rețeaua de distribuție</w:t>
            </w:r>
            <w:r w:rsidRPr="000A16B6">
              <w:rPr>
                <w:rFonts w:ascii="Times New Roman" w:eastAsia="Times New Roman" w:hAnsi="Times New Roman" w:cs="Times New Roman"/>
                <w:bCs/>
                <w:lang w:val="ro-RO" w:eastAsia="ru-RU"/>
              </w:rPr>
              <w:t>.</w:t>
            </w:r>
          </w:p>
          <w:p w14:paraId="2FF80E13"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a reflecta corect aceste relații contractuale și pentru a determina în mod exact cantitățile de energie livrate și cotele aferente, este esențial ca regulamentul să includă toți </w:t>
            </w:r>
            <w:r w:rsidRPr="000A16B6">
              <w:rPr>
                <w:rFonts w:ascii="Times New Roman" w:eastAsia="Times New Roman" w:hAnsi="Times New Roman" w:cs="Times New Roman"/>
                <w:bCs/>
                <w:lang w:val="ro-RO" w:eastAsia="ru-RU"/>
              </w:rPr>
              <w:lastRenderedPageBreak/>
              <w:t>participanții care pot livra energie în rețeaua de distribuție, nu doar producătorii.</w:t>
            </w:r>
          </w:p>
          <w:p w14:paraId="614DF738" w14:textId="6380B949" w:rsidR="00EF5451" w:rsidRPr="000A16B6" w:rsidRDefault="00EF5451"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207B9" w14:textId="254FFE6C"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7AB02A5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DCB95" w14:textId="77777777" w:rsidR="00727C74" w:rsidRPr="000A16B6" w:rsidRDefault="009A7F7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266</w:t>
            </w:r>
          </w:p>
          <w:p w14:paraId="0E562491" w14:textId="7B467DB6"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operatorii de sistem vor întreprinde măsurile necesare în vederea stabilirii zonelor rețelelor electrice pentru care se va calcula capacitatea disponibilă, conform prevederilor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598DC" w14:textId="38BF124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85DCA7" w14:textId="1E151F08"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60D188"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40F91F72"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20911F3"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01742997" w14:textId="163593D6" w:rsidR="00727C74"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OST va întreprinde măsurile necesare în vederea stabilirii zonelor rețelelor electrice pentru care se va calcula capacitatea disponibilă, conform prevederilor pct. 73</w:t>
            </w:r>
          </w:p>
          <w:p w14:paraId="49B85751" w14:textId="77777777" w:rsidR="007E01B0" w:rsidRPr="000A16B6" w:rsidRDefault="007E01B0" w:rsidP="000A16B6">
            <w:pPr>
              <w:spacing w:after="0" w:line="240" w:lineRule="auto"/>
              <w:jc w:val="both"/>
              <w:rPr>
                <w:rFonts w:ascii="Times New Roman" w:eastAsia="Times New Roman" w:hAnsi="Times New Roman" w:cs="Times New Roman"/>
                <w:b/>
                <w:bCs/>
                <w:lang w:val="ro-RO" w:eastAsia="ru-RU"/>
              </w:rPr>
            </w:pPr>
          </w:p>
          <w:p w14:paraId="606C25A0" w14:textId="20752926" w:rsidR="007E01B0" w:rsidRPr="000A16B6" w:rsidRDefault="007E01B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DF20062" w14:textId="77777777" w:rsidR="007E01B0" w:rsidRPr="000A16B6" w:rsidRDefault="007E01B0"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Se propune excluderea acestei prevederi pentru OSD, justificarea a fost prezentata la p. 73</w:t>
            </w:r>
          </w:p>
          <w:p w14:paraId="5D652C24" w14:textId="0D5B4509" w:rsidR="007E01B0" w:rsidRPr="000A16B6" w:rsidRDefault="007E01B0" w:rsidP="000A16B6">
            <w:pPr>
              <w:jc w:val="both"/>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2F2BCD" w14:textId="4A40257E" w:rsidR="00727C74" w:rsidRPr="000A16B6" w:rsidRDefault="007A2E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B52713" w:rsidRPr="00CB3019" w14:paraId="7DBFE2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65DF8" w14:textId="0481B525" w:rsidR="00B52713" w:rsidRPr="000A16B6" w:rsidRDefault="00B5271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„Premier Energy” S.R.L. (aviz nr. 0505/239977-20251208)</w:t>
            </w:r>
          </w:p>
        </w:tc>
      </w:tr>
      <w:tr w:rsidR="00727C74" w:rsidRPr="000A16B6" w14:paraId="4B16E7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90F328" w14:textId="017E8450"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3.24.2</w:t>
            </w:r>
          </w:p>
          <w:p w14:paraId="4DEBC5D6" w14:textId="3AE34FB2"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puterea declarată stabilită în declarația electricianului autorizat </w:t>
            </w:r>
          </w:p>
          <w:p w14:paraId="45505A07" w14:textId="22C617EF" w:rsidR="00C67491" w:rsidRPr="000A16B6" w:rsidRDefault="00C67491"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9A8CB2" w14:textId="08144D72"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44D72" w14:textId="4BBDF0AC"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E41B0D" w14:textId="77777777"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0EEDC465"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3CAABF4B"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FEC04E0" w14:textId="5939A003"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CIDFont+F2" w:hAnsi="CIDFont+F2" w:cs="CIDFont+F2"/>
                <w:sz w:val="23"/>
                <w:szCs w:val="23"/>
                <w:lang w:val="en-US"/>
              </w:rPr>
              <w:t>Se repetă Pct. 3.24.1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83E5E2" w14:textId="768D73BC" w:rsidR="00727C74"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259694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3F9D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3.27</w:t>
            </w:r>
          </w:p>
          <w:p w14:paraId="48AE3A54" w14:textId="20C6C46F" w:rsidR="00C67491" w:rsidRPr="000A16B6" w:rsidRDefault="00C674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 minimă tehnologică – cea mai mică putere electrică necesară unui consumator final pentru menținerea în funcțiune a echipamentelor și a instalațiilor, a căror funcționare este impusă de procesul tehnologic, în scopul evitării unor pierderi de producție irecuperabile;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0071B8" w14:textId="2C788D0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78B71" w14:textId="2E7B908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77F46"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7B7A5673"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1F53788F"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4D4199" w14:textId="0ED9F4DE"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Se repetă Pct. 3.26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A525C" w14:textId="5CAC4F7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0C7C36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1F1CD3" w14:textId="77777777" w:rsidR="00C67491" w:rsidRPr="000A16B6" w:rsidRDefault="00A068B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Subpct.18.1.1.</w:t>
            </w:r>
          </w:p>
          <w:p w14:paraId="1CBB7219" w14:textId="4AC2EBE0"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copia actului, care atestă dreptul de proprietate sau calitatea de posesor de drept limitat al solicitantului asupra imobilului sau terenului unde </w:t>
            </w:r>
            <w:r w:rsidRPr="000A16B6">
              <w:rPr>
                <w:rFonts w:ascii="Times New Roman" w:eastAsia="Times New Roman" w:hAnsi="Times New Roman" w:cs="Times New Roman"/>
                <w:bCs/>
                <w:lang w:val="ro-RO" w:eastAsia="ru-RU"/>
              </w:rPr>
              <w:lastRenderedPageBreak/>
              <w:t>urmează să fie amplasat locul de consum și/sau 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F0B6" w14:textId="2A66C241"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6368D5" w14:textId="26E06D85"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24E5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3D46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w:t>
            </w:r>
          </w:p>
          <w:p w14:paraId="3FC48C29"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bookmarkStart w:id="40" w:name="_Hlk219030277"/>
            <w:r w:rsidRPr="000A16B6">
              <w:rPr>
                <w:rFonts w:ascii="Times New Roman" w:eastAsia="Times New Roman" w:hAnsi="Times New Roman" w:cs="Times New Roman"/>
                <w:bCs/>
                <w:lang w:val="ro-RO" w:eastAsia="ru-RU"/>
              </w:rPr>
              <w:t>sau alt act care atestă dreptul limitat de folosință</w:t>
            </w:r>
          </w:p>
          <w:p w14:paraId="7241C766"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asupra imobilulu</w:t>
            </w:r>
            <w:bookmarkEnd w:id="40"/>
            <w:r w:rsidRPr="000A16B6">
              <w:rPr>
                <w:rFonts w:ascii="Times New Roman" w:eastAsia="Times New Roman" w:hAnsi="Times New Roman" w:cs="Times New Roman"/>
                <w:bCs/>
                <w:lang w:val="ro-RO" w:eastAsia="ru-RU"/>
              </w:rPr>
              <w:t>i unde urmează să fie amplasat</w:t>
            </w:r>
          </w:p>
          <w:p w14:paraId="2BFC19B6" w14:textId="77777777" w:rsidR="00C67491"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 de consum și/sau producere respectiv;”</w:t>
            </w:r>
          </w:p>
          <w:p w14:paraId="369C080A" w14:textId="5A26C38F" w:rsidR="00A068B8" w:rsidRPr="000A16B6" w:rsidRDefault="00A068B8" w:rsidP="000A16B6">
            <w:pPr>
              <w:spacing w:after="0" w:line="240" w:lineRule="auto"/>
              <w:jc w:val="both"/>
              <w:rPr>
                <w:rFonts w:ascii="Times New Roman" w:eastAsia="Times New Roman" w:hAnsi="Times New Roman" w:cs="Times New Roman"/>
                <w:bCs/>
                <w:lang w:val="ro-RO" w:eastAsia="ru-RU"/>
              </w:rPr>
            </w:pPr>
          </w:p>
          <w:p w14:paraId="74CAAC4C" w14:textId="77777777" w:rsidR="00A068B8" w:rsidRPr="000A16B6" w:rsidRDefault="00A068B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10AEE24F" w14:textId="5F73C443"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a solicitanților în ce privește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depunerea actelor, </w:t>
            </w:r>
            <w:r w:rsidRPr="000A16B6">
              <w:rPr>
                <w:rFonts w:ascii="Times New Roman" w:eastAsia="Times New Roman" w:hAnsi="Times New Roman" w:cs="Times New Roman"/>
                <w:b/>
                <w:bCs/>
                <w:lang w:val="ro-RO" w:eastAsia="ru-RU"/>
              </w:rPr>
              <w:t>la cererea de racordare</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conform ”Regulamentului privind racordarea</w:t>
            </w:r>
          </w:p>
          <w:p w14:paraId="5378812A" w14:textId="20BAFE58" w:rsidR="00A068B8" w:rsidRPr="000A16B6" w:rsidRDefault="00A068B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la rețelele electrice și prestarea serviciilor de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transport și distribuție a energiei electrice” 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prezentarea actelor, </w:t>
            </w:r>
            <w:r w:rsidRPr="000A16B6">
              <w:rPr>
                <w:rFonts w:ascii="Times New Roman" w:eastAsia="Times New Roman" w:hAnsi="Times New Roman" w:cs="Times New Roman"/>
                <w:b/>
                <w:bCs/>
                <w:lang w:val="ro-RO" w:eastAsia="ru-RU"/>
              </w:rPr>
              <w:t>la cererea privind</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încheierea contractului de furnizare a</w:t>
            </w:r>
          </w:p>
          <w:p w14:paraId="1C293B0A" w14:textId="42028A1A"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energiei electrice conform ”Regulamentul</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privind furnizarea energiei electrice”.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Această noțiune este de dorit să conțină același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context în ambele Regulamente pentru a evita</w:t>
            </w:r>
            <w:r w:rsidR="00C309BE"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de către operatorii de sistem,</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furnizorii de energie electrică și solicitanții</w:t>
            </w:r>
            <w:r w:rsidRPr="000A16B6">
              <w:rPr>
                <w:rFonts w:ascii="Times New Roman" w:eastAsia="Times New Roman" w:hAnsi="Times New Roman" w:cs="Times New Roman"/>
                <w:bCs/>
                <w:lang w:val="en-US" w:eastAsia="ru-RU"/>
              </w:rPr>
              <w:t>.</w:t>
            </w:r>
          </w:p>
          <w:p w14:paraId="54B990BD" w14:textId="01731291" w:rsidR="00A068B8" w:rsidRPr="000A16B6" w:rsidRDefault="00A068B8"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288EF" w14:textId="1DCAD3B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C67491" w:rsidRPr="000A16B6" w14:paraId="1F6A052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AA957F" w14:textId="77777777" w:rsidR="00C67491"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Subpct.18.2.1. </w:t>
            </w:r>
          </w:p>
          <w:p w14:paraId="144B773A" w14:textId="06B05E6A" w:rsidR="00681AFC" w:rsidRPr="000A16B6" w:rsidRDefault="0068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29ABC3" w14:textId="19904B9F"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F1A74" w14:textId="0841C231"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239C9" w14:textId="77777777" w:rsidR="00681AFC"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4C84C6A"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w:t>
            </w:r>
          </w:p>
          <w:p w14:paraId="42E50E6C" w14:textId="77777777" w:rsidR="00C67491"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sau </w:t>
            </w:r>
            <w:bookmarkStart w:id="41" w:name="_Hlk219030370"/>
            <w:r w:rsidRPr="000A16B6">
              <w:rPr>
                <w:rFonts w:ascii="Times New Roman" w:eastAsia="Times New Roman" w:hAnsi="Times New Roman" w:cs="Times New Roman"/>
                <w:b/>
                <w:bCs/>
                <w:lang w:val="ro-RO" w:eastAsia="ru-RU"/>
              </w:rPr>
              <w:t>alt act care atestă dreptul limita de folosință</w:t>
            </w:r>
            <w:r w:rsidRPr="000A16B6">
              <w:rPr>
                <w:rFonts w:ascii="Times New Roman" w:eastAsia="Times New Roman" w:hAnsi="Times New Roman" w:cs="Times New Roman"/>
                <w:bCs/>
                <w:lang w:val="ro-RO" w:eastAsia="ru-RU"/>
              </w:rPr>
              <w:t xml:space="preserve"> asupra</w:t>
            </w:r>
            <w:bookmarkEnd w:id="41"/>
            <w:r w:rsidRPr="000A16B6">
              <w:rPr>
                <w:rFonts w:ascii="Times New Roman" w:eastAsia="Times New Roman" w:hAnsi="Times New Roman" w:cs="Times New Roman"/>
                <w:bCs/>
                <w:lang w:val="ro-RO" w:eastAsia="ru-RU"/>
              </w:rPr>
              <w:t xml:space="preserve"> imobilului unde urmează să fie amplasat locul de consum și/sau producere respectiv;”</w:t>
            </w:r>
          </w:p>
          <w:p w14:paraId="65DD553B" w14:textId="77777777" w:rsidR="00C309BE" w:rsidRPr="000A16B6" w:rsidRDefault="00C309BE" w:rsidP="000A16B6">
            <w:pPr>
              <w:spacing w:after="0" w:line="240" w:lineRule="auto"/>
              <w:rPr>
                <w:rFonts w:ascii="Times New Roman" w:eastAsia="Times New Roman" w:hAnsi="Times New Roman" w:cs="Times New Roman"/>
                <w:bCs/>
                <w:lang w:val="en-US" w:eastAsia="ru-RU"/>
              </w:rPr>
            </w:pPr>
          </w:p>
          <w:p w14:paraId="771BAAB2" w14:textId="77777777" w:rsidR="00C309BE" w:rsidRPr="000A16B6" w:rsidRDefault="00C309B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BF88E6"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p>
          <w:p w14:paraId="27705DC2" w14:textId="2FF554A3"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abordarea diferită a solicitanților în ce privește depunerea actelor, la cererea de racordare conform ”Regulamentului privind racordarea la rețelele electrice și prestarea serviciilor de transport și distribuție a energiei electrice” și</w:t>
            </w:r>
          </w:p>
          <w:p w14:paraId="18432593" w14:textId="3BF4F05F"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prezentarea actelor, la cererea privind încheierea contractului de furnizare a energiei electrice conform ”Regulamentul privind furnizarea energiei electrice”.</w:t>
            </w:r>
          </w:p>
          <w:p w14:paraId="4B9699F9" w14:textId="56A5E42A"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noțiune este de dorit să conțină același context în ambele Regulamente pentru a evita abordarea diferită de către operatorii de sistem, furnizorii de energie electrică și solicitanții.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3338A" w14:textId="1FA561A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B9DCA62" w14:textId="27FD35F0" w:rsidR="008160A1" w:rsidRPr="000A16B6" w:rsidRDefault="008160A1" w:rsidP="000A16B6">
            <w:pPr>
              <w:tabs>
                <w:tab w:val="left" w:pos="1346"/>
              </w:tabs>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b/>
            </w:r>
          </w:p>
        </w:tc>
      </w:tr>
      <w:tr w:rsidR="00C67491" w:rsidRPr="00CB3019" w14:paraId="23C5D1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2CEB" w14:textId="4FB0197F" w:rsidR="00C67491"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subpct.170.3</w:t>
            </w:r>
          </w:p>
          <w:p w14:paraId="41541384" w14:textId="1CDFB4B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centrala electrică și locul de consum dispune de echipamente de măsurare, cu înregistrarea orară/pe intervale a energiei electrice livrate și, respectiv, consumate, în vederea </w:t>
            </w:r>
            <w:r w:rsidRPr="000A16B6">
              <w:rPr>
                <w:rFonts w:ascii="Times New Roman" w:eastAsia="Times New Roman" w:hAnsi="Times New Roman" w:cs="Times New Roman"/>
                <w:bCs/>
                <w:lang w:val="ro-RO" w:eastAsia="ru-RU"/>
              </w:rPr>
              <w:lastRenderedPageBreak/>
              <w:t>stabilirii obiective a surplusului de energie electrică livrată în rețeaua electrică de distribuție, instalate din contul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7D75D6" w14:textId="47B14FA9"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E6623" w14:textId="4D0CCC32"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80F5F8" w14:textId="77777777" w:rsidR="00EB366E"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4C510D" w14:textId="7777777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„170.3. centrala electrică și locul de consum dispune de</w:t>
            </w:r>
          </w:p>
          <w:p w14:paraId="0489A324" w14:textId="5BE89E6E"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echipamente de măsurare bidirecțional cu citire la distanță, având sistemele de comunicație compatibile cu cele ale operatorului sistemului de distribuție la ale cărui rețea electrică de distribuție este racordată centrala electrică, cu</w:t>
            </w:r>
          </w:p>
          <w:p w14:paraId="6BFCBAF5" w14:textId="4A7A676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înregistrarea orară/pe intervale a energiei electrice livrate și, respectiv, consumate, în vederea stabilirii obiective a surplusului de energie electrică livrată în rețeaua electrică de</w:t>
            </w:r>
          </w:p>
          <w:p w14:paraId="7CDC977B" w14:textId="77777777" w:rsidR="00C67491"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distribuție, instalate din contul consumatorului </w:t>
            </w:r>
            <w:r w:rsidR="004A3789" w:rsidRPr="000A16B6">
              <w:rPr>
                <w:rFonts w:ascii="Times New Roman" w:eastAsia="Times New Roman" w:hAnsi="Times New Roman" w:cs="Times New Roman"/>
                <w:bCs/>
                <w:lang w:val="ro-RO" w:eastAsia="ru-RU"/>
              </w:rPr>
              <w:t>f</w:t>
            </w:r>
            <w:r w:rsidRPr="000A16B6">
              <w:rPr>
                <w:rFonts w:ascii="Times New Roman" w:eastAsia="Times New Roman" w:hAnsi="Times New Roman" w:cs="Times New Roman"/>
                <w:bCs/>
                <w:lang w:val="ro-RO" w:eastAsia="ru-RU"/>
              </w:rPr>
              <w:t>inal;</w:t>
            </w:r>
          </w:p>
          <w:p w14:paraId="2A51212E"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p>
          <w:p w14:paraId="1C920D68" w14:textId="77777777" w:rsidR="004A3789" w:rsidRPr="000A16B6" w:rsidRDefault="004A378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CBBCC23"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p>
          <w:p w14:paraId="47F06045" w14:textId="1397D00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prosumatorul de energie electrică din surse regenerabile care deține o centrală electrică amplasată în afara locului său de consum va avea şi consum de energie electrică din </w:t>
            </w:r>
            <w:r w:rsidR="00B73B1B" w:rsidRPr="000A16B6">
              <w:rPr>
                <w:rFonts w:ascii="Times New Roman" w:eastAsia="Times New Roman" w:hAnsi="Times New Roman" w:cs="Times New Roman"/>
                <w:bCs/>
                <w:lang w:val="ro-RO" w:eastAsia="ru-RU"/>
              </w:rPr>
              <w:t>rețeaua</w:t>
            </w:r>
          </w:p>
          <w:p w14:paraId="7931851A" w14:textId="4AFEF2A2"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 în orele când centrala nu va genera energie electrică (iluminarea</w:t>
            </w:r>
          </w:p>
          <w:p w14:paraId="0A412CED" w14:textId="7BCC2B41"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teritoriului şi alte necesități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C6C4E" w14:textId="7777777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8585494" w14:textId="77777777" w:rsidR="008160A1" w:rsidRPr="000A16B6" w:rsidRDefault="008160A1" w:rsidP="000A16B6">
            <w:pPr>
              <w:spacing w:after="0" w:line="240" w:lineRule="auto"/>
              <w:rPr>
                <w:rFonts w:ascii="Times New Roman" w:eastAsia="Times New Roman" w:hAnsi="Times New Roman" w:cs="Times New Roman"/>
                <w:lang w:val="ro-RO" w:eastAsia="ru-RU"/>
              </w:rPr>
            </w:pPr>
          </w:p>
          <w:p w14:paraId="01653C45" w14:textId="170931DF" w:rsidR="008160A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Cerințele pentru echipamentul de măsurare sunt stabilite de operatorul de sistem în avizul de racordare, respectiv nu este </w:t>
            </w:r>
            <w:r w:rsidRPr="000A16B6">
              <w:rPr>
                <w:rFonts w:ascii="Times New Roman" w:eastAsia="Times New Roman" w:hAnsi="Times New Roman" w:cs="Times New Roman"/>
                <w:lang w:val="ro-RO" w:eastAsia="ru-RU"/>
              </w:rPr>
              <w:lastRenderedPageBreak/>
              <w:t>necesar de a repeta prevedeile respective în acest punct.</w:t>
            </w:r>
          </w:p>
        </w:tc>
      </w:tr>
      <w:tr w:rsidR="00C67491" w:rsidRPr="000A16B6" w14:paraId="44D982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03BAD" w14:textId="77777777" w:rsidR="00C67491"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pct.176</w:t>
            </w:r>
          </w:p>
          <w:p w14:paraId="76F28D9B" w14:textId="5D9796C7" w:rsidR="0063776B"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2F787E" w14:textId="23AB74AD"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E61B4" w14:textId="4207CA70"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542547"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49AFEA" w14:textId="77777777" w:rsidR="00C67491" w:rsidRPr="000A16B6" w:rsidRDefault="00C67491" w:rsidP="000A16B6">
            <w:pPr>
              <w:spacing w:after="0" w:line="240" w:lineRule="auto"/>
              <w:jc w:val="both"/>
              <w:rPr>
                <w:rFonts w:ascii="Times New Roman" w:eastAsia="Times New Roman" w:hAnsi="Times New Roman" w:cs="Times New Roman"/>
                <w:bCs/>
                <w:lang w:val="ro-RO" w:eastAsia="ru-RU"/>
              </w:rPr>
            </w:pPr>
          </w:p>
          <w:p w14:paraId="15D16B14" w14:textId="12DB6CF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r w:rsidRPr="000A16B6">
              <w:rPr>
                <w:rFonts w:ascii="CIDFont+F2" w:hAnsi="CIDFont+F2" w:cs="CIDFont+F2"/>
                <w:sz w:val="23"/>
                <w:szCs w:val="23"/>
                <w:lang w:val="en-US"/>
              </w:rPr>
              <w:t xml:space="preserve"> </w:t>
            </w: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 în cadrul sistemului de distribuție</w:t>
            </w:r>
          </w:p>
          <w:p w14:paraId="6A09EFA5"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închis.”</w:t>
            </w:r>
          </w:p>
          <w:p w14:paraId="79D373E9"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p>
          <w:p w14:paraId="4012B811" w14:textId="77777777" w:rsidR="0063776B" w:rsidRPr="000A16B6" w:rsidRDefault="0063776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66E765" w14:textId="3F00748B"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consumatorii racordați la sistemul de distribuție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închis nu pot avea încheiate contracte de</w:t>
            </w:r>
            <w:r w:rsidR="009022A1" w:rsidRPr="000A16B6">
              <w:rPr>
                <w:rFonts w:ascii="Times New Roman" w:eastAsia="Times New Roman" w:hAnsi="Times New Roman" w:cs="Times New Roman"/>
                <w:bCs/>
                <w:lang w:val="ro-RO" w:eastAsia="ru-RU"/>
              </w:rPr>
              <w:t xml:space="preserve"> f</w:t>
            </w:r>
            <w:r w:rsidRPr="000A16B6">
              <w:rPr>
                <w:rFonts w:ascii="Times New Roman" w:eastAsia="Times New Roman" w:hAnsi="Times New Roman" w:cs="Times New Roman"/>
                <w:bCs/>
                <w:lang w:val="ro-RO" w:eastAsia="ru-RU"/>
              </w:rPr>
              <w:t>urnizare a energiei electrice cu Furnizorul de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universal și alte condiții care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sunt pentru consumatorul final</w:t>
            </w:r>
            <w:r w:rsidRPr="000A16B6">
              <w:rPr>
                <w:rFonts w:ascii="Times New Roman" w:eastAsia="Times New Roman" w:hAnsi="Times New Roman" w:cs="Times New Roman"/>
                <w:bCs/>
                <w:lang w:val="en-US"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C7DF97" w14:textId="131F96C4" w:rsidR="00C67491" w:rsidRPr="000A16B6" w:rsidRDefault="00901AD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75A071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B5E8A"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6C833" w14:textId="04489E6F"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9B0DDD" w14:textId="434FF30B"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60ABD" w14:textId="77777777"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nou punct având următoarea redacție:</w:t>
            </w:r>
          </w:p>
          <w:p w14:paraId="54B0A466" w14:textId="77777777" w:rsidR="00913DCF" w:rsidRPr="000A16B6" w:rsidRDefault="00913DCF" w:rsidP="000A16B6">
            <w:pPr>
              <w:spacing w:after="0" w:line="240" w:lineRule="auto"/>
              <w:rPr>
                <w:rFonts w:ascii="Times New Roman" w:eastAsia="Times New Roman" w:hAnsi="Times New Roman" w:cs="Times New Roman"/>
                <w:bCs/>
                <w:lang w:val="ro-RO" w:eastAsia="ru-RU"/>
              </w:rPr>
            </w:pPr>
          </w:p>
          <w:p w14:paraId="17F602E8" w14:textId="624548A2"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Times New Roman" w:eastAsia="Times New Roman" w:hAnsi="Times New Roman" w:cs="Times New Roman"/>
                <w:bCs/>
                <w:lang w:val="ro-RO" w:eastAsia="ru-RU"/>
              </w:rPr>
              <w:t>„</w:t>
            </w:r>
            <w:r w:rsidRPr="000A16B6">
              <w:rPr>
                <w:rFonts w:ascii="CIDFont+F2" w:hAnsi="CIDFont+F2" w:cs="CIDFont+F2"/>
                <w:sz w:val="23"/>
                <w:szCs w:val="23"/>
                <w:lang w:val="ro-RO"/>
              </w:rPr>
              <w:t xml:space="preserve">la punctul de măsurare a sistemului de distribuție închis, acesta are obligația instalării unui echipament de măsurare bidirecțional </w:t>
            </w:r>
            <w:bookmarkStart w:id="42" w:name="_Hlk219031172"/>
            <w:r w:rsidRPr="000A16B6">
              <w:rPr>
                <w:rFonts w:ascii="CIDFont+F2" w:hAnsi="CIDFont+F2" w:cs="CIDFont+F2"/>
                <w:sz w:val="23"/>
                <w:szCs w:val="23"/>
                <w:lang w:val="ro-RO"/>
              </w:rPr>
              <w:t>care înregistrează, orar sau pe intervale, energia electrică livrată în rețeaua electrică de distribuție – echipamente cu citire la distanță, având</w:t>
            </w:r>
          </w:p>
          <w:p w14:paraId="53DA48AF"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sistemele de comunicație compatibile cu cele ale</w:t>
            </w:r>
          </w:p>
          <w:bookmarkEnd w:id="42"/>
          <w:p w14:paraId="78234992"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operatorului sistemului de distribuție la ale cărui</w:t>
            </w:r>
          </w:p>
          <w:p w14:paraId="11889C72" w14:textId="77777777" w:rsidR="00C67491" w:rsidRPr="000A16B6" w:rsidRDefault="00913DCF" w:rsidP="000A16B6">
            <w:pPr>
              <w:spacing w:after="0" w:line="240" w:lineRule="auto"/>
              <w:rPr>
                <w:rFonts w:ascii="CIDFont+F2" w:hAnsi="CIDFont+F2" w:cs="CIDFont+F2"/>
                <w:sz w:val="23"/>
                <w:szCs w:val="23"/>
                <w:lang w:val="ro-RO"/>
              </w:rPr>
            </w:pPr>
            <w:r w:rsidRPr="000A16B6">
              <w:rPr>
                <w:rFonts w:ascii="CIDFont+F2" w:hAnsi="CIDFont+F2" w:cs="CIDFont+F2"/>
                <w:sz w:val="23"/>
                <w:szCs w:val="23"/>
                <w:lang w:val="ro-RO"/>
              </w:rPr>
              <w:t>rețea electrică de distribuție este racordată.”</w:t>
            </w:r>
          </w:p>
          <w:p w14:paraId="651EF4FD" w14:textId="77777777" w:rsidR="00913DCF" w:rsidRPr="000A16B6" w:rsidRDefault="00913DCF" w:rsidP="000A16B6">
            <w:pPr>
              <w:spacing w:after="0" w:line="240" w:lineRule="auto"/>
              <w:rPr>
                <w:rFonts w:ascii="CIDFont+F2" w:hAnsi="CIDFont+F2" w:cs="CIDFont+F2"/>
                <w:sz w:val="23"/>
                <w:szCs w:val="23"/>
                <w:lang w:val="ro-RO"/>
              </w:rPr>
            </w:pPr>
          </w:p>
          <w:p w14:paraId="11EC58C2" w14:textId="77777777" w:rsidR="00913DCF" w:rsidRPr="000A16B6" w:rsidRDefault="00913DC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96FC01C" w14:textId="3E33886B"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pentru a deveni prosumator de energie electrică</w:t>
            </w:r>
            <w:r w:rsidR="00474377" w:rsidRPr="000A16B6">
              <w:rPr>
                <w:rFonts w:ascii="Times New Roman" w:eastAsia="Times New Roman" w:hAnsi="Times New Roman" w:cs="Times New Roman"/>
                <w:bCs/>
                <w:lang w:val="ro-RO" w:eastAsia="ru-RU"/>
              </w:rPr>
              <w:t xml:space="preserve"> din surse r</w:t>
            </w:r>
            <w:r w:rsidRPr="000A16B6">
              <w:rPr>
                <w:rFonts w:ascii="Times New Roman" w:eastAsia="Times New Roman" w:hAnsi="Times New Roman" w:cs="Times New Roman"/>
                <w:bCs/>
                <w:lang w:val="ro-RO" w:eastAsia="ru-RU"/>
              </w:rPr>
              <w:t>egenerabile trebuie să îndeplinească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aceleași condiții ca și consumatorii finali privind</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instalarea echipamentului de măsurare conform</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Pct. 169.5.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29E770" w14:textId="70826874"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C67491" w:rsidRPr="000A16B6" w14:paraId="4E69BB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DC53E9"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Pct.221</w:t>
            </w:r>
          </w:p>
          <w:p w14:paraId="34BDFB75" w14:textId="38EC19BA" w:rsidR="00AA18E0" w:rsidRPr="000A16B6" w:rsidRDefault="00AA18E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Deconectarea instalațiilor utilizatorului de sistem în conformitate cu punctele.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.3,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.5,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.8,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.12,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.13  ale prezentului Regulament se efectuează doar după avizarea consumatorului final.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0A16B6">
              <w:rPr>
                <w:rFonts w:ascii="Times New Roman" w:eastAsia="Times New Roman" w:hAnsi="Times New Roman" w:cs="Times New Roman"/>
                <w:bCs/>
                <w:color w:val="FF0000"/>
                <w:lang w:val="ro-RO" w:eastAsia="ru-RU"/>
              </w:rPr>
              <w:t xml:space="preserve">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_Ref213072315 \w \h  \* MERGEFORMAT </w:instrText>
            </w:r>
            <w:r w:rsidRPr="000A16B6">
              <w:rPr>
                <w:rFonts w:ascii="Times New Roman" w:eastAsia="Times New Roman" w:hAnsi="Times New Roman" w:cs="Times New Roman"/>
                <w:bCs/>
                <w:color w:val="FF0000"/>
                <w:lang w:val="ro-RO" w:eastAsia="ru-RU"/>
              </w:rPr>
              <w:fldChar w:fldCharType="separate"/>
            </w:r>
            <w:r w:rsidR="00382EF9">
              <w:rPr>
                <w:rFonts w:ascii="Times New Roman" w:eastAsia="Times New Roman" w:hAnsi="Times New Roman" w:cs="Times New Roman"/>
                <w:b/>
                <w:color w:val="FF0000"/>
                <w:lang w:eastAsia="ru-RU"/>
              </w:rPr>
              <w:t>Ошибка! Источник ссылки не найден.</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 xml:space="preserve">4. În situația descrisă la 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_Ref212560867 \w \h  \* MERGEFORMAT </w:instrText>
            </w:r>
            <w:r w:rsidRPr="000A16B6">
              <w:rPr>
                <w:rFonts w:ascii="Times New Roman" w:eastAsia="Times New Roman" w:hAnsi="Times New Roman" w:cs="Times New Roman"/>
                <w:bCs/>
                <w:color w:val="FF0000"/>
                <w:lang w:val="ro-RO" w:eastAsia="ru-RU"/>
              </w:rPr>
            </w:r>
            <w:r w:rsidRPr="000A16B6">
              <w:rPr>
                <w:rFonts w:ascii="Times New Roman" w:eastAsia="Times New Roman" w:hAnsi="Times New Roman" w:cs="Times New Roman"/>
                <w:bCs/>
                <w:color w:val="FF0000"/>
                <w:lang w:val="ro-RO" w:eastAsia="ru-RU"/>
              </w:rPr>
              <w:fldChar w:fldCharType="separate"/>
            </w:r>
            <w:r w:rsidR="00382EF9">
              <w:rPr>
                <w:rFonts w:ascii="Times New Roman" w:eastAsia="Times New Roman" w:hAnsi="Times New Roman" w:cs="Times New Roman"/>
                <w:bCs/>
                <w:color w:val="FF0000"/>
                <w:lang w:val="ro-RO" w:eastAsia="ru-RU"/>
              </w:rPr>
              <w:t>0</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0.2</w:t>
            </w:r>
            <w:r w:rsidRPr="000A16B6">
              <w:rPr>
                <w:rFonts w:ascii="Times New Roman" w:eastAsia="Times New Roman" w:hAnsi="Times New Roman" w:cs="Times New Roman"/>
                <w:bCs/>
                <w:lang w:val="ro-RO" w:eastAsia="ru-RU"/>
              </w:rPr>
              <w:t xml:space="preserve">, avizul de deconectare se înmânează utilizatorului de sistem în momentul depistării faptului că instalația electrică a acestuia afectează utilajul operatorului de sistem sau calitatea energiei electrice livrată altor consumatori finali. </w:t>
            </w:r>
          </w:p>
          <w:p w14:paraId="272C5637" w14:textId="3628FF71" w:rsidR="00AA18E0" w:rsidRPr="000A16B6" w:rsidRDefault="00AA18E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F439F2" w14:textId="06693BDD"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FDB12" w14:textId="3A62CF5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41995" w14:textId="729B5F0F"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D3501"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9362D04" w14:textId="7D8E44AA" w:rsidR="00BA59CE" w:rsidRPr="000A16B6" w:rsidRDefault="00BA59CE" w:rsidP="000A16B6">
            <w:pPr>
              <w:spacing w:after="0" w:line="240" w:lineRule="auto"/>
              <w:rPr>
                <w:rFonts w:ascii="Times New Roman" w:eastAsia="Times New Roman" w:hAnsi="Times New Roman" w:cs="Times New Roman"/>
                <w:b/>
                <w:bCs/>
                <w:lang w:val="ro-RO" w:eastAsia="ru-RU"/>
              </w:rPr>
            </w:pPr>
          </w:p>
        </w:tc>
      </w:tr>
      <w:tr w:rsidR="00C67491" w:rsidRPr="000A16B6" w14:paraId="751D49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155A0A"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226</w:t>
            </w:r>
            <w:r w:rsidR="00D40D34" w:rsidRPr="000A16B6">
              <w:rPr>
                <w:rFonts w:ascii="Times New Roman" w:eastAsia="Times New Roman" w:hAnsi="Times New Roman" w:cs="Times New Roman"/>
                <w:bCs/>
                <w:lang w:val="ro-RO" w:eastAsia="ru-RU"/>
              </w:rPr>
              <w:t xml:space="preserve"> ultima propoziție:</w:t>
            </w:r>
          </w:p>
          <w:p w14:paraId="7E6AA6B2" w14:textId="08857C3F"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0.2 operatorul de sistem, în termen de 5 zile lucrătoare din momentul deconectării, transmite ordinul de deconectare utilizatorului de sistem. </w:t>
            </w:r>
          </w:p>
          <w:p w14:paraId="495107A1" w14:textId="1255C939"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E7F09" w14:textId="70F2A9D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C440E" w14:textId="4EDD41CF"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4B8103" w14:textId="0EB1F380"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12535" w14:textId="4FDE2868"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5211EA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FE2A18"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Pct.227</w:t>
            </w:r>
          </w:p>
          <w:p w14:paraId="12A11AEC" w14:textId="7A994B52"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este obligat în cel mult 2 zile lucrătoare să notifice furnizorul despre nerealizarea deconectării în condițiile punctului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_Ref213072565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dacă deconectarea instalațiilor consumatorului final a fost solicitată de furnizor. </w:t>
            </w:r>
          </w:p>
          <w:p w14:paraId="7F911FA0" w14:textId="0EBD7355"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7409F" w14:textId="76001438"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0B92" w14:textId="5FFC2C9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3CAF6" w14:textId="1431C4B5"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0E20EC" w14:textId="007F9A1B"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CB3019" w14:paraId="779789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72E796"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230</w:t>
            </w:r>
          </w:p>
          <w:p w14:paraId="099ADECD" w14:textId="77777777"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w:t>
            </w:r>
          </w:p>
          <w:p w14:paraId="452C77BE" w14:textId="466CBBF1"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A9F18" w14:textId="2370BE7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B64B37" w14:textId="6ACB383F"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D57F"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761F6F" w14:textId="78B07E2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Personalul operatorului de sistem, care a efectuat deconectarea instalației de utilizare ce aparține consumatorului final, este obligat să întocmească actul de deconectare în 3 (trei) exemplare, indicând în act data, ora, motivele deconectării și informația relevantă privind</w:t>
            </w:r>
          </w:p>
          <w:p w14:paraId="6C35EA63" w14:textId="4B113A69"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echipamentul de măsurare al consumatorului final. Actul de deconectare se semnează de către personalul operatorului de sistem și consumatorul final, un exemplar al acestuia se</w:t>
            </w:r>
          </w:p>
          <w:p w14:paraId="6BAE0C16" w14:textId="7777777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înmânează consumatorului final.</w:t>
            </w:r>
          </w:p>
          <w:p w14:paraId="581F0B41" w14:textId="77777777" w:rsidR="00BA59CE" w:rsidRPr="000A16B6" w:rsidRDefault="00BA59CE" w:rsidP="000A16B6">
            <w:pPr>
              <w:spacing w:after="0" w:line="240" w:lineRule="auto"/>
              <w:rPr>
                <w:rFonts w:ascii="Times New Roman" w:eastAsia="Times New Roman" w:hAnsi="Times New Roman" w:cs="Times New Roman"/>
                <w:bCs/>
                <w:lang w:val="ro-RO" w:eastAsia="ru-RU"/>
              </w:rPr>
            </w:pPr>
          </w:p>
          <w:p w14:paraId="3AC8E0A6" w14:textId="77777777" w:rsidR="00BA59CE" w:rsidRPr="000A16B6" w:rsidRDefault="00BA59CE" w:rsidP="000A16B6">
            <w:pPr>
              <w:spacing w:after="0" w:line="240" w:lineRule="auto"/>
              <w:rPr>
                <w:rFonts w:ascii="Times New Roman" w:eastAsia="Times New Roman" w:hAnsi="Times New Roman" w:cs="Times New Roman"/>
                <w:b/>
                <w:u w:val="single"/>
                <w:lang w:val="ro-RO" w:eastAsia="ru-RU"/>
              </w:rPr>
            </w:pPr>
            <w:r w:rsidRPr="000A16B6">
              <w:rPr>
                <w:rFonts w:ascii="Times New Roman" w:eastAsia="Times New Roman" w:hAnsi="Times New Roman" w:cs="Times New Roman"/>
                <w:b/>
                <w:u w:val="single"/>
                <w:lang w:val="ro-RO" w:eastAsia="ru-RU"/>
              </w:rPr>
              <w:t>Argumentare:</w:t>
            </w:r>
          </w:p>
          <w:p w14:paraId="475F142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confirma</w:t>
            </w:r>
          </w:p>
          <w:p w14:paraId="2594D97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consumatorului că deconectarea energie</w:t>
            </w:r>
          </w:p>
          <w:p w14:paraId="5A674DAC"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electrice la locul de consum cei aparține a avut loc pînă la achitarea datori la energia electrică, în cazul dezacordului consumatorului privind</w:t>
            </w:r>
          </w:p>
          <w:p w14:paraId="481B961A"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corectitudinea deconectării instalației de</w:t>
            </w:r>
          </w:p>
          <w:p w14:paraId="655A3C6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utilizare.</w:t>
            </w:r>
          </w:p>
          <w:p w14:paraId="51CB6CBE"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modificare va duce la micșorarea</w:t>
            </w:r>
          </w:p>
          <w:p w14:paraId="0417998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petițiilor ce țin de dezacordul și indignarea</w:t>
            </w:r>
          </w:p>
          <w:p w14:paraId="1868B398"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consumatorului cu privire la deconectarea</w:t>
            </w:r>
          </w:p>
          <w:p w14:paraId="03BE9DDF"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locului de consum cei aparține pentru neplată datoriei a energiei electrice.</w:t>
            </w:r>
          </w:p>
          <w:p w14:paraId="42BB2AB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Furnizorul la moment nu poate verifica faptul</w:t>
            </w:r>
          </w:p>
          <w:p w14:paraId="0E703B40" w14:textId="21625286"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 din cauza că operatorul de sistem nu indică ora deconectării în actul de deconectare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3715A" w14:textId="77777777" w:rsidR="00C67491" w:rsidRPr="000A16B6" w:rsidRDefault="00BA59CE" w:rsidP="000A16B6">
            <w:pPr>
              <w:spacing w:after="0" w:line="240" w:lineRule="auto"/>
              <w:rPr>
                <w:rFonts w:ascii="Times New Roman" w:eastAsia="Times New Roman" w:hAnsi="Times New Roman" w:cs="Times New Roman"/>
                <w:b/>
                <w:lang w:val="en-US" w:eastAsia="ru-RU"/>
              </w:rPr>
            </w:pPr>
            <w:r w:rsidRPr="000A16B6">
              <w:rPr>
                <w:rFonts w:ascii="Times New Roman" w:eastAsia="Times New Roman" w:hAnsi="Times New Roman" w:cs="Times New Roman"/>
                <w:b/>
                <w:lang w:val="en-US" w:eastAsia="ru-RU"/>
              </w:rPr>
              <w:lastRenderedPageBreak/>
              <w:t>Se acceptă parțial</w:t>
            </w:r>
          </w:p>
          <w:p w14:paraId="07FDA15F" w14:textId="77777777" w:rsidR="00BA59CE" w:rsidRPr="000A16B6" w:rsidRDefault="00BA59CE" w:rsidP="000A16B6">
            <w:pPr>
              <w:spacing w:after="0" w:line="240" w:lineRule="auto"/>
              <w:rPr>
                <w:rFonts w:ascii="Times New Roman" w:eastAsia="Times New Roman" w:hAnsi="Times New Roman" w:cs="Times New Roman"/>
                <w:bCs/>
                <w:lang w:val="en-US" w:eastAsia="ru-RU"/>
              </w:rPr>
            </w:pPr>
          </w:p>
          <w:p w14:paraId="029DB78F" w14:textId="1410BD48" w:rsidR="00BA59CE" w:rsidRPr="000A16B6" w:rsidRDefault="00BA59C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Textul a fost modificat</w:t>
            </w:r>
          </w:p>
        </w:tc>
      </w:tr>
      <w:tr w:rsidR="00970AB3" w:rsidRPr="00CB3019" w14:paraId="5CED64E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A0562" w14:textId="69D375D5" w:rsidR="00970AB3" w:rsidRPr="000A16B6" w:rsidRDefault="00970AB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Î.S. „Moldelectrica (aviz cu tabel unificat din 11.12.2025)</w:t>
            </w:r>
          </w:p>
        </w:tc>
      </w:tr>
      <w:tr w:rsidR="00C67491" w:rsidRPr="00CB3019" w14:paraId="2601D1C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21910C" w14:textId="7C21152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1.1.</w:t>
            </w:r>
          </w:p>
          <w:p w14:paraId="75C66900" w14:textId="7777777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p w14:paraId="1A45849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FD0419" w14:textId="6CCBB536"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r w:rsidR="00E5679F"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33276" w14:textId="35F0DD3D"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DE7B8" w14:textId="77777777"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9D43ED9" w14:textId="114C74AA" w:rsidR="00970AB3" w:rsidRPr="000A16B6" w:rsidRDefault="00970AB3"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racordarea locurilor de consum și/sau producere și/sau stocare noi;”</w:t>
            </w:r>
          </w:p>
          <w:p w14:paraId="6A03AA9D" w14:textId="22DE5074" w:rsidR="00970AB3" w:rsidRPr="000A16B6" w:rsidRDefault="00970AB3"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51176"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099CB3" w14:textId="77777777" w:rsidR="00BA59CE" w:rsidRPr="000A16B6" w:rsidRDefault="00BA59CE" w:rsidP="000A16B6">
            <w:pPr>
              <w:spacing w:after="0" w:line="240" w:lineRule="auto"/>
              <w:rPr>
                <w:rFonts w:ascii="Times New Roman" w:eastAsia="Times New Roman" w:hAnsi="Times New Roman" w:cs="Times New Roman"/>
                <w:b/>
                <w:bCs/>
                <w:lang w:val="ro-RO" w:eastAsia="ru-RU"/>
              </w:rPr>
            </w:pPr>
          </w:p>
          <w:p w14:paraId="29B52965" w14:textId="06D423FC" w:rsidR="00BA59CE"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Textul a fost modificat</w:t>
            </w:r>
          </w:p>
        </w:tc>
      </w:tr>
      <w:tr w:rsidR="00C67491" w:rsidRPr="00CB3019" w14:paraId="7DE2EE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A4B3D" w14:textId="07C1B62E"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E5679F" w:rsidRPr="000A16B6">
              <w:rPr>
                <w:rFonts w:ascii="Times New Roman" w:eastAsia="Times New Roman" w:hAnsi="Times New Roman" w:cs="Times New Roman"/>
                <w:bCs/>
                <w:lang w:val="ro-RO" w:eastAsia="ru-RU"/>
              </w:rPr>
              <w:t>La Pct.1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852B9F" w14:textId="39659568"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E718AE" w14:textId="2A178433"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91BD2C"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subpct.1.5 în următoarea redacție:</w:t>
            </w:r>
          </w:p>
          <w:p w14:paraId="7576E21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 relațiile dintre operatorii de sistem cu utilizatorii de sistem privind îndeplinirea condițiilor de funcționare interconectată la rețeaua electrică”</w:t>
            </w:r>
          </w:p>
          <w:p w14:paraId="2EAA7B3E" w14:textId="7591CD1E"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EAF71F" w14:textId="77777777"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07E5936" w14:textId="77777777" w:rsidR="00C9191A" w:rsidRPr="000A16B6" w:rsidRDefault="00C9191A" w:rsidP="000A16B6">
            <w:pPr>
              <w:spacing w:after="0" w:line="240" w:lineRule="auto"/>
              <w:rPr>
                <w:rFonts w:ascii="Times New Roman" w:eastAsia="Times New Roman" w:hAnsi="Times New Roman" w:cs="Times New Roman"/>
                <w:lang w:val="ro-RO" w:eastAsia="ru-RU"/>
              </w:rPr>
            </w:pPr>
          </w:p>
          <w:p w14:paraId="5D46BD8F" w14:textId="563595C3" w:rsidR="00C9191A"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Prestarea serviciilor de transport li distribuție include în sine și condițiile de funcționare interconectată</w:t>
            </w:r>
          </w:p>
        </w:tc>
      </w:tr>
      <w:tr w:rsidR="00C67491" w:rsidRPr="000A16B6" w14:paraId="29E9552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8CA283"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A41D848" w14:textId="77777777" w:rsidR="00E5679F" w:rsidRPr="000A16B6" w:rsidRDefault="00E5679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p w14:paraId="05D4CBB7" w14:textId="1F693115"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7D990" w14:textId="0D8B365C"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237FE" w14:textId="38127C95"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78AC2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3264E6" w14:textId="1BE3CF0B" w:rsidR="00E5679F" w:rsidRPr="000A16B6" w:rsidRDefault="00E56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instalațiilor aferente locului de consum și/sau de producere, </w:t>
            </w:r>
            <w:r w:rsidRPr="000A16B6">
              <w:rPr>
                <w:rFonts w:ascii="Times New Roman" w:eastAsia="Times New Roman" w:hAnsi="Times New Roman" w:cs="Times New Roman"/>
                <w:b/>
                <w:bCs/>
                <w:lang w:val="ro-RO" w:eastAsia="ru-RU"/>
              </w:rPr>
              <w:t>instalației de stocare</w:t>
            </w:r>
            <w:r w:rsidRPr="000A16B6">
              <w:rPr>
                <w:rFonts w:ascii="Times New Roman" w:eastAsia="Times New Roman" w:hAnsi="Times New Roman" w:cs="Times New Roman"/>
                <w:bCs/>
                <w:lang w:val="ro-RO" w:eastAsia="ru-RU"/>
              </w:rPr>
              <w:t xml:space="preserve"> la rețeaua electrică publică, fără a fi necesare lucrări suplimentare de întărire/dezvoltare a rețelelor electrice;</w:t>
            </w:r>
          </w:p>
          <w:p w14:paraId="11AAB41D" w14:textId="3D1C4308"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C6FC9" w14:textId="19330219"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BE394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064D4" w14:textId="77777777" w:rsidR="0070445D" w:rsidRPr="000A16B6" w:rsidRDefault="0070445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8DAE722" w14:textId="77777777" w:rsidR="0070445D" w:rsidRPr="000A16B6" w:rsidRDefault="007044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condiționată – </w:t>
            </w:r>
            <w:r w:rsidRPr="000A16B6">
              <w:rPr>
                <w:rFonts w:ascii="Times New Roman" w:eastAsia="Times New Roman" w:hAnsi="Times New Roman" w:cs="Times New Roman"/>
                <w:bCs/>
                <w:lang w:val="ro-RO" w:eastAsia="ru-RU"/>
              </w:rPr>
              <w:t>existența 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pentru </w:t>
            </w:r>
            <w:r w:rsidRPr="000A16B6">
              <w:rPr>
                <w:rFonts w:ascii="Times New Roman" w:eastAsia="Times New Roman" w:hAnsi="Times New Roman" w:cs="Times New Roman"/>
                <w:bCs/>
                <w:lang w:val="ro-RO" w:eastAsia="ru-RU"/>
              </w:rPr>
              <w:lastRenderedPageBreak/>
              <w:t>acomodarea puterii electrice solicitate prin cererea de racordare a instalațiilor unui loc de consum și/sau de producere a energiei electrice, pentru eliminarea cărora sunt necesare lucrări suplimentare de întărire a rețelei electrice existente sau construcția unor elemente de rețea noi;</w:t>
            </w:r>
          </w:p>
          <w:p w14:paraId="7774788E"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41D30D" w14:textId="0254D042"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A701D" w14:textId="11A9D3A5"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B9BBE"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00050DF" w14:textId="2C02876A" w:rsidR="0070445D"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
                <w:bCs/>
                <w:lang w:val="ro-RO" w:eastAsia="ru-RU"/>
              </w:rPr>
              <w:t xml:space="preserve">„capacitate de racordare condiționată – </w:t>
            </w:r>
            <w:r w:rsidR="0070445D" w:rsidRPr="000A16B6">
              <w:rPr>
                <w:rFonts w:ascii="Times New Roman" w:eastAsia="Times New Roman" w:hAnsi="Times New Roman" w:cs="Times New Roman"/>
                <w:bCs/>
                <w:lang w:val="ro-RO" w:eastAsia="ru-RU"/>
              </w:rPr>
              <w:t>existența unor constrângeri de ordin tehnic</w:t>
            </w:r>
            <w:r w:rsidR="0070445D"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Cs/>
                <w:lang w:val="ro-RO" w:eastAsia="ru-RU"/>
              </w:rPr>
              <w:t xml:space="preserve">pentru acomodarea puterii electrice solicitate prin cererea de racordare a instalațiilor unui </w:t>
            </w:r>
            <w:r w:rsidR="0070445D" w:rsidRPr="000A16B6">
              <w:rPr>
                <w:rFonts w:ascii="Times New Roman" w:eastAsia="Times New Roman" w:hAnsi="Times New Roman" w:cs="Times New Roman"/>
                <w:bCs/>
                <w:lang w:val="ro-RO" w:eastAsia="ru-RU"/>
              </w:rPr>
              <w:lastRenderedPageBreak/>
              <w:t>loc de consum și/sau de producere a energiei electrice, instalației de stocare a energiei electrice, pentru eliminarea cărora sunt necesare lucrări suplimentare de întărire a rețelei electrice existente sau construcția unor elemente de rețea noi;”</w:t>
            </w:r>
          </w:p>
          <w:p w14:paraId="74BBF2EE" w14:textId="402799E8"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391F7" w14:textId="645B70DC"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0445D" w:rsidRPr="000A16B6" w14:paraId="35DC44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6E276"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Noțiunea:</w:t>
            </w:r>
          </w:p>
          <w:p w14:paraId="18F75AE8" w14:textId="77777777" w:rsidR="00567B59"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care por fi evitate prin impunerea unor condiții privind limitarea și controlul injecției/extragerii de energie electrică în/din rețeaua electrică de transport sau de distribuție;</w:t>
            </w:r>
          </w:p>
          <w:p w14:paraId="54B7C428"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ED1583" w14:textId="12617F2B"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F1A68" w14:textId="25A5AA9E"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8A0975"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08D92E" w14:textId="1065A5A3"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instalației de stocare a energiei electrice, care por fi evitate prin impunerea unor condiții privind limitarea și controlul injecției/extragerii de energie electrică în/din rețeaua electrică de transport sau de distribuție;</w:t>
            </w:r>
          </w:p>
          <w:p w14:paraId="1D84DD21" w14:textId="65EE5081"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23EA32" w14:textId="056DE1D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187BF5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40F8A" w14:textId="21291E02"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 Putere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5005F" w14:textId="5148C03F"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BEAD2" w14:textId="3232A7E8"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182BB"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excluderea subpct.3.23 .- </w:t>
            </w:r>
            <w:r w:rsidRPr="000A16B6">
              <w:rPr>
                <w:rFonts w:ascii="Times New Roman" w:eastAsia="Times New Roman" w:hAnsi="Times New Roman" w:cs="Times New Roman"/>
                <w:b/>
                <w:bCs/>
                <w:lang w:val="ro-RO" w:eastAsia="ru-RU"/>
              </w:rPr>
              <w:t>se dublează în 3.24</w:t>
            </w:r>
          </w:p>
          <w:p w14:paraId="149A0F35" w14:textId="77777777"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 pentru subpct. 3.24.1.:</w:t>
            </w:r>
          </w:p>
          <w:p w14:paraId="6551F311" w14:textId="18D22737" w:rsidR="00491E6D" w:rsidRPr="000A16B6" w:rsidRDefault="00491E6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puterea aprobată spre injecție/extragere în/din rețeaua electrică;”</w:t>
            </w:r>
          </w:p>
          <w:p w14:paraId="17DC3782" w14:textId="6493636D"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detalierea subpunctelor definiției în textul regulamentului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A390F" w14:textId="2CB2E02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02D7E15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861423" w14:textId="63060631"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w:t>
            </w:r>
            <w:r w:rsidR="0035239A" w:rsidRPr="000A16B6">
              <w:rPr>
                <w:rFonts w:ascii="Times New Roman" w:eastAsia="Times New Roman" w:hAnsi="Times New Roman" w:cs="Times New Roman"/>
                <w:bCs/>
                <w:lang w:val="ro-RO" w:eastAsia="ru-RU"/>
              </w:rPr>
              <w:t>:</w:t>
            </w:r>
          </w:p>
          <w:p w14:paraId="06C47D49" w14:textId="77777777" w:rsidR="00491E6D" w:rsidRPr="000A16B6" w:rsidRDefault="00491E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 xml:space="preserve">documentul emis de către operatorul de rețea pentru un loc de consum şi/sau de producere prin care </w:t>
            </w:r>
            <w:r w:rsidRPr="000A16B6" w:rsidDel="00C60198">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se certifică îndeplinirea condițiilor de racordare la rețea, respectiv </w:t>
            </w:r>
            <w:r w:rsidRPr="000A16B6">
              <w:rPr>
                <w:rFonts w:ascii="Times New Roman" w:eastAsia="Times New Roman" w:hAnsi="Times New Roman" w:cs="Times New Roman"/>
                <w:bCs/>
                <w:lang w:val="ro-RO" w:eastAsia="ru-RU"/>
              </w:rPr>
              <w:lastRenderedPageBreak/>
              <w:t>realizarea instalației de racordare și a instalațiilor electrice ale utilizatorului, şi prin care se stabilesc condiții tehnice de utilizare a rețelei după punerea sub tensiune finală a instalației;</w:t>
            </w:r>
          </w:p>
          <w:p w14:paraId="6687FADC" w14:textId="4FCA3CAA" w:rsidR="00491E6D" w:rsidRPr="000A16B6" w:rsidRDefault="00491E6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FC58F" w14:textId="669CBED8"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AA730" w14:textId="3C0C60D7"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258788"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8C8CE7" w14:textId="77777777" w:rsidR="00491E6D" w:rsidRPr="000A16B6" w:rsidRDefault="00491E6D" w:rsidP="000A16B6">
            <w:pPr>
              <w:spacing w:after="0" w:line="240" w:lineRule="auto"/>
              <w:rPr>
                <w:rFonts w:ascii="Times New Roman" w:eastAsia="Times New Roman" w:hAnsi="Times New Roman" w:cs="Times New Roman"/>
                <w:bCs/>
                <w:lang w:val="ro-RO" w:eastAsia="ru-RU"/>
              </w:rPr>
            </w:pPr>
          </w:p>
          <w:p w14:paraId="602CA4AB" w14:textId="2C7E4722"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 xml:space="preserve">documentul emis de către operatorul de sistem pentru un loc de consum, loc de producere și/sau instalație de stocare,  prin care  se certifică îndeplinirea condițiilor de racordare la rețea, respectiv realizarea instalației de racordare. Pentru același loc de </w:t>
            </w:r>
            <w:r w:rsidRPr="000A16B6">
              <w:rPr>
                <w:rFonts w:ascii="Times New Roman" w:eastAsia="Times New Roman" w:hAnsi="Times New Roman" w:cs="Times New Roman"/>
                <w:bCs/>
                <w:lang w:val="ro-RO" w:eastAsia="ru-RU"/>
              </w:rPr>
              <w:lastRenderedPageBreak/>
              <w:t>consum, loc de producere  şi/ sau de instalație de stocare, două sau mai multe certificate de racordare valabile.”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611DC" w14:textId="3B861A3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0445D" w:rsidRPr="000A16B6" w14:paraId="32E18A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9B78B"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definiția:</w:t>
            </w:r>
          </w:p>
          <w:p w14:paraId="2EEBA357" w14:textId="3F677C70" w:rsidR="0070445D" w:rsidRPr="000A16B6" w:rsidRDefault="00352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 cerere depusă de un utilizator de sistem în adresa operatorului de sistem, prin care se solicită emiterea unui aviz de racordare la rețeaua electrică a instalațiilor aferente unui loc de consum/producere/stocare nou, sau modificarea instalațiilor unui loc de consum/producere/stocare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E5FBF4" w14:textId="26A83B1C"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FF84BA" w14:textId="6F892C13"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AC2BF"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CE1F896" w14:textId="77777777" w:rsidR="0070445D"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w:t>
            </w:r>
            <w:r w:rsidRPr="000A16B6">
              <w:rPr>
                <w:rFonts w:ascii="Cervino Expanded" w:eastAsia="Times New Roman" w:hAnsi="Cervino Expanded" w:cs="Times New Roman"/>
                <w:bCs/>
                <w:sz w:val="24"/>
                <w:szCs w:val="24"/>
                <w:lang w:val="ro-RO" w:eastAsia="ru-RU"/>
              </w:rPr>
              <w:t xml:space="preserve"> </w:t>
            </w:r>
            <w:r w:rsidRPr="000A16B6">
              <w:rPr>
                <w:rFonts w:ascii="Times New Roman" w:eastAsia="Times New Roman" w:hAnsi="Times New Roman" w:cs="Times New Roman"/>
                <w:bCs/>
                <w:lang w:val="ro-RO" w:eastAsia="ru-RU"/>
              </w:rPr>
              <w:t>cerere depusă de un solicitant  în adresa operatorului de sistem, prin care se solicită emiterea unui aviz de racordare la rețeaua electrică a instalațiilor aferente unui loc de consum/producere/stocare nou, sau modificarea instalațiilor unui loc de consum/producere/stocare existent.</w:t>
            </w:r>
          </w:p>
          <w:p w14:paraId="71ED27E4" w14:textId="77777777" w:rsidR="0035239A" w:rsidRPr="000A16B6" w:rsidRDefault="0035239A" w:rsidP="000A16B6">
            <w:pPr>
              <w:spacing w:after="0" w:line="240" w:lineRule="auto"/>
              <w:rPr>
                <w:rFonts w:ascii="Times New Roman" w:eastAsia="Times New Roman" w:hAnsi="Times New Roman" w:cs="Times New Roman"/>
                <w:bCs/>
                <w:lang w:val="ro-RO" w:eastAsia="ru-RU"/>
              </w:rPr>
            </w:pPr>
          </w:p>
          <w:p w14:paraId="475C9159" w14:textId="77777777" w:rsidR="0035239A" w:rsidRPr="000A16B6" w:rsidRDefault="0035239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r w:rsidR="00CC297A" w:rsidRPr="000A16B6">
              <w:rPr>
                <w:rFonts w:ascii="Times New Roman" w:eastAsia="Times New Roman" w:hAnsi="Times New Roman" w:cs="Times New Roman"/>
                <w:b/>
                <w:bCs/>
                <w:lang w:val="ro-RO" w:eastAsia="ru-RU"/>
              </w:rPr>
              <w:t>:</w:t>
            </w:r>
          </w:p>
          <w:p w14:paraId="3293992E" w14:textId="2EBB89C4" w:rsidR="00CC297A" w:rsidRPr="000A16B6" w:rsidRDefault="00CC29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Prealabil racordării nu reprezintă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49BC" w14:textId="22A963D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5C20E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80FE8" w14:textId="1104D6E6"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6FACB" w14:textId="4FCE3A23"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F00A79" w14:textId="2095AD01"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D8E860" w14:textId="77777777" w:rsidR="0070445D" w:rsidRPr="000A16B6" w:rsidRDefault="0093519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completa cu definiția ”Sistemul automatizat de măsurare a energiei electrice” în următoarea redacție:</w:t>
            </w:r>
          </w:p>
          <w:p w14:paraId="00D05A90" w14:textId="77777777" w:rsidR="00935197" w:rsidRPr="000A16B6" w:rsidRDefault="00935197" w:rsidP="000A16B6">
            <w:pPr>
              <w:spacing w:after="0" w:line="240" w:lineRule="auto"/>
              <w:rPr>
                <w:rFonts w:ascii="Times New Roman" w:eastAsia="Times New Roman" w:hAnsi="Times New Roman" w:cs="Times New Roman"/>
                <w:bCs/>
                <w:lang w:val="ro-RO" w:eastAsia="ru-RU"/>
              </w:rPr>
            </w:pPr>
          </w:p>
          <w:p w14:paraId="3DA07A46"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3" w:name="_Hlk219041754"/>
            <w:r w:rsidRPr="000A16B6">
              <w:rPr>
                <w:rFonts w:ascii="Times New Roman" w:eastAsia="Times New Roman" w:hAnsi="Times New Roman" w:cs="Times New Roman"/>
                <w:b/>
                <w:bCs/>
                <w:lang w:val="ro-RO" w:eastAsia="ru-RU"/>
              </w:rPr>
              <w:t>Sistemul automatizat de măsurare a energiei electrice</w:t>
            </w:r>
            <w:r w:rsidRPr="000A16B6">
              <w:rPr>
                <w:rFonts w:ascii="Times New Roman" w:eastAsia="Times New Roman" w:hAnsi="Times New Roman" w:cs="Times New Roman"/>
                <w:bCs/>
                <w:lang w:val="ro-RO" w:eastAsia="ru-RU"/>
              </w:rPr>
              <w:t xml:space="preserve"> - ansamblu de echipamente ce asigură măsurarea, în scopuri comerciale, a cantităților de energie electrică produsă, transportată, importată, exportată, tranzitată, distribuită, furnizată și consumată, precum și care asigură colectarea automată a datelor din contoarele electrice, stocarea și păstrarea informațiilor în baza de date și care are posibilitatea de transmitere a informației (în continuare SAMEE)</w:t>
            </w:r>
            <w:bookmarkEnd w:id="43"/>
            <w:r w:rsidRPr="000A16B6">
              <w:rPr>
                <w:rFonts w:ascii="Times New Roman" w:eastAsia="Times New Roman" w:hAnsi="Times New Roman" w:cs="Times New Roman"/>
                <w:bCs/>
                <w:lang w:val="ro-RO" w:eastAsia="ru-RU"/>
              </w:rPr>
              <w:t>”</w:t>
            </w:r>
          </w:p>
          <w:p w14:paraId="49601256" w14:textId="24FA2D9B"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1EBB3446" w14:textId="67D4C463" w:rsidR="00935197" w:rsidRPr="000A16B6" w:rsidRDefault="0093519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conform hotărârii  HANRE 74/2022</w:t>
            </w:r>
          </w:p>
          <w:p w14:paraId="2CB45F5D"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0CCE9DCD" w14:textId="507F9410" w:rsidR="00935197" w:rsidRPr="000A16B6" w:rsidRDefault="00935197"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86CC7" w14:textId="60833282" w:rsidR="0070445D"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A606A" w:rsidRPr="000A16B6" w14:paraId="17BBAE6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9A569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pct.5 </w:t>
            </w:r>
          </w:p>
          <w:p w14:paraId="0824023B" w14:textId="77777777" w:rsidR="005A606A" w:rsidRPr="000A16B6" w:rsidRDefault="005A606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sensul prezentului Regulament, un operator de sistem este considerat utilizator în relația cu operatorul rețelei electrice din </w:t>
            </w:r>
            <w:r w:rsidRPr="000A16B6">
              <w:rPr>
                <w:rFonts w:ascii="Times New Roman" w:eastAsia="Times New Roman" w:hAnsi="Times New Roman" w:cs="Times New Roman"/>
                <w:bCs/>
                <w:lang w:val="ro-RO" w:eastAsia="ru-RU"/>
              </w:rPr>
              <w:lastRenderedPageBreak/>
              <w:t>amonte, la care sunt racordate instalațiile pe care le deține.</w:t>
            </w:r>
          </w:p>
          <w:p w14:paraId="20A1B0A9" w14:textId="23AB52F5"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3161D" w14:textId="3AB95BF7"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44C1" w14:textId="0CB3B898"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95E2C7" w14:textId="3029ADEE"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A0261CC" w14:textId="16EC82F1"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racordate/interconectate instalațiile/rețelele electrice pe care le deține”</w:t>
            </w:r>
          </w:p>
          <w:p w14:paraId="5A7E817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38CA74" w14:textId="414EDEC4" w:rsidR="005A606A"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FA8C7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98D3D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 prima propoziție:</w:t>
            </w:r>
          </w:p>
          <w:p w14:paraId="52ABBAE8" w14:textId="77777777" w:rsidR="00EE69F6" w:rsidRPr="000A16B6" w:rsidRDefault="00EE69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și/sau de generare, implică următoarele etape:</w:t>
            </w:r>
          </w:p>
          <w:p w14:paraId="161DFB89" w14:textId="27AD8A21"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77C02" w14:textId="061F29C5"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6D05E9" w14:textId="06DAE0DC"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1F8FA"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6ADE764" w14:textId="1F20057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(extragere) și/sau de generare (injecție), implică următoarele etape:”</w:t>
            </w:r>
          </w:p>
          <w:p w14:paraId="6D88836C" w14:textId="45C6621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6C6E3" w14:textId="30B0C21C"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CB3019" w14:paraId="16CDD2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006607" w14:textId="3D9CD273"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56E6E5" w14:textId="72C47856"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E4BC8E" w14:textId="0DCEF4B2"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9ADBD" w14:textId="469F269A"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6.10. cu următoarea redacție:</w:t>
            </w:r>
          </w:p>
          <w:p w14:paraId="08C4868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p w14:paraId="7922537F" w14:textId="71A45E4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„Realizărilor lucrărilor de proiectare a instalației de racordare și instalației electrice și/sau centralei electrice, instalației de stocare, și după caz a întăririlor de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7C290" w14:textId="77777777"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2ABAD5" w14:textId="77777777" w:rsidR="008F3B1E" w:rsidRPr="000A16B6" w:rsidRDefault="008F3B1E" w:rsidP="000A16B6">
            <w:pPr>
              <w:spacing w:after="0" w:line="240" w:lineRule="auto"/>
              <w:rPr>
                <w:rFonts w:ascii="Times New Roman" w:eastAsia="Times New Roman" w:hAnsi="Times New Roman" w:cs="Times New Roman"/>
                <w:b/>
                <w:bCs/>
                <w:lang w:val="ro-RO" w:eastAsia="ru-RU"/>
              </w:rPr>
            </w:pPr>
          </w:p>
          <w:p w14:paraId="34EA2D04" w14:textId="4A53A672" w:rsidR="008F3B1E" w:rsidRPr="000A16B6" w:rsidRDefault="008F3B1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separa activitățile respective într-o etapă separată, întrucât acestea sunt descrise în detalii în textul proiectului</w:t>
            </w:r>
          </w:p>
        </w:tc>
      </w:tr>
      <w:tr w:rsidR="00EE69F6" w:rsidRPr="000A16B6" w14:paraId="7CA84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25353"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 subpct.6.6</w:t>
            </w:r>
          </w:p>
          <w:p w14:paraId="6BDADB23" w14:textId="77777777" w:rsidR="00B74BAF" w:rsidRPr="000A16B6" w:rsidRDefault="00B74BA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Realizarea lucrărilor de racordare la reţeaua electrică şi admiterea în exploatare a instalației electrice și/sau centralei electrice, instalației de stocare;</w:t>
            </w:r>
          </w:p>
          <w:p w14:paraId="71092092" w14:textId="40424F8B" w:rsidR="00B74BAF" w:rsidRPr="000A16B6" w:rsidRDefault="00B74BAF"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336A04" w14:textId="4F8AE282"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6E15C" w14:textId="1D71CD6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02EC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4B07251" w14:textId="12D4E75C"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bCs/>
                <w:lang w:val="ro-RO"/>
              </w:rPr>
              <w:t>Realizarea lucrărilor de racordare la rețeaua electrică, realizarea şi admiterea în exploatare a instalației electrice și/sau centralei electrice,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E7CD9" w14:textId="099D9ADC"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0C9003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E3F5C6" w14:textId="48454784"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589A66" w14:textId="5945C03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8235A" w14:textId="398F9C6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F0DB1" w14:textId="5040B68D"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cu următoarea redacție:</w:t>
            </w:r>
          </w:p>
          <w:p w14:paraId="72E12DE7" w14:textId="49D3EEB9"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4" w:name="_Hlk219042474"/>
            <w:r w:rsidRPr="000A16B6">
              <w:rPr>
                <w:rFonts w:ascii="Times New Roman" w:eastAsia="Times New Roman" w:hAnsi="Times New Roman" w:cs="Times New Roman"/>
                <w:bCs/>
                <w:lang w:val="ro-RO" w:eastAsia="ru-RU"/>
              </w:rPr>
              <w:t>Punerea provizorie sub tensiune și parcurgerea cu succes a procedurii de notificare în cazurile și în modul stabilite în prezentul Regulament și în Codul rețelelor electrice cu privire la racordarea la rețelele electrice</w:t>
            </w:r>
            <w:bookmarkEnd w:id="4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ADA93" w14:textId="0E78001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F8E28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9416B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 subpct. 6.8</w:t>
            </w:r>
          </w:p>
          <w:p w14:paraId="6B96FEA8" w14:textId="77777777" w:rsidR="00673943" w:rsidRPr="000A16B6" w:rsidRDefault="006739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Emiterea de către operatorul de sistem a certificatului de racordare a locului de consum şi/sau de producere;</w:t>
            </w:r>
          </w:p>
          <w:p w14:paraId="0BDD9E9E" w14:textId="2E632520" w:rsidR="00673943" w:rsidRPr="000A16B6" w:rsidRDefault="0067394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1ABDBB" w14:textId="0572171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EDA0D3" w14:textId="4B0433A9"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F0B5F" w14:textId="77777777" w:rsidR="00673943"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3F9C17" w14:textId="2059D1FA" w:rsidR="00EE69F6"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 Emiterea de către operatorul de sistem a certificatului de racordare a locului de consum şi/sau de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3E53D" w14:textId="5C69E51D"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28ED1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B3E5A9" w14:textId="1D6C9CD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 subpct. 6.9</w:t>
            </w:r>
          </w:p>
          <w:p w14:paraId="3BB6AFCB"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2E146" w14:textId="5313BD70"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9352A" w14:textId="7BF78183"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F807BE" w14:textId="7777777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E4953F8" w14:textId="0E0FD795" w:rsidR="00EE69F6"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 Punerea sub tensiune finală a instalației interne a locului de consum și/sau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26FE0D" w14:textId="280AAD85"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5638D7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6F105" w14:textId="280727F1"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920D0" w14:textId="1A9A6047"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C96CA" w14:textId="7CB44682"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1CABCE" w14:textId="247BFE92"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unui nou subpunct 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cu următorul cuprins:</w:t>
            </w:r>
          </w:p>
          <w:p w14:paraId="25DB04F4" w14:textId="77777777" w:rsidR="008A684A"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 xml:space="preserve">. </w:t>
            </w:r>
            <w:bookmarkStart w:id="45" w:name="_Hlk219042628"/>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bookmarkEnd w:id="45"/>
            <w:r w:rsidRPr="000A16B6">
              <w:rPr>
                <w:rFonts w:ascii="Times New Roman" w:eastAsia="Times New Roman" w:hAnsi="Times New Roman" w:cs="Times New Roman"/>
                <w:bCs/>
                <w:lang w:val="ro-RO" w:eastAsia="ru-RU"/>
              </w:rPr>
              <w:t>”</w:t>
            </w:r>
          </w:p>
          <w:p w14:paraId="3349A4F3" w14:textId="5CFF3F85" w:rsidR="008A684A" w:rsidRPr="000A16B6" w:rsidRDefault="008A684A" w:rsidP="000A16B6">
            <w:pPr>
              <w:spacing w:after="0" w:line="240" w:lineRule="auto"/>
              <w:rPr>
                <w:rFonts w:ascii="Times New Roman" w:eastAsia="Times New Roman" w:hAnsi="Times New Roman" w:cs="Times New Roman"/>
                <w:bCs/>
                <w:lang w:val="ro-RO" w:eastAsia="ru-RU"/>
              </w:rPr>
            </w:pPr>
          </w:p>
          <w:p w14:paraId="4734C229" w14:textId="59D473B6" w:rsidR="008A684A" w:rsidRPr="000A16B6" w:rsidRDefault="008A684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6801A1" w14:textId="61D381B4" w:rsidR="008A684A" w:rsidRPr="000A16B6" w:rsidRDefault="008A684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emiterii avizului de racordare, solicitantul elaborează și coordonează documentația de proiect cu operatorul de sistem. Acesta poate fi realizat în baza contractului de racordare încheiat cu operatorul de sistem sau solicitantul este în drept să contacteze un proiectant și/sau un electrician autorizat pentru proiectarea și, respectiv, executarea instalației de racordare.</w:t>
            </w:r>
          </w:p>
          <w:p w14:paraId="5151AB4F" w14:textId="5E59BA36" w:rsidR="008A684A" w:rsidRPr="000A16B6" w:rsidRDefault="008A684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5CD11" w14:textId="57D5DAE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3107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7033F" w14:textId="5223F2D0"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 prima propoziție</w:t>
            </w:r>
          </w:p>
          <w:p w14:paraId="4826F745" w14:textId="51E7DC0A" w:rsidR="002D3C3E" w:rsidRPr="000A16B6" w:rsidRDefault="002D3C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transport și operatorul sistemului de distribuție sunt obligați să publice în mod clar și transparent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w:t>
            </w:r>
          </w:p>
          <w:p w14:paraId="5D9FBBD5" w14:textId="0361D00C" w:rsidR="002D3C3E" w:rsidRPr="000A16B6" w:rsidRDefault="002D3C3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5C29A" w14:textId="6CDD2248"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378130" w14:textId="76834C7E"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A473A" w14:textId="77777777"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cuvintele:</w:t>
            </w:r>
          </w:p>
          <w:p w14:paraId="55A2E8E6" w14:textId="77777777" w:rsidR="002D3C3E" w:rsidRPr="000A16B6" w:rsidRDefault="002D3C3E" w:rsidP="000A16B6">
            <w:pPr>
              <w:spacing w:after="0" w:line="240" w:lineRule="auto"/>
              <w:rPr>
                <w:rFonts w:ascii="Times New Roman" w:eastAsia="Times New Roman" w:hAnsi="Times New Roman" w:cs="Times New Roman"/>
                <w:bCs/>
                <w:lang w:val="ro-RO" w:eastAsia="ru-RU"/>
              </w:rPr>
            </w:pPr>
          </w:p>
          <w:p w14:paraId="62142590" w14:textId="77777777" w:rsidR="002D3C3E" w:rsidRPr="000A16B6" w:rsidRDefault="002D3C3E" w:rsidP="000A16B6">
            <w:pPr>
              <w:spacing w:after="0" w:line="240" w:lineRule="auto"/>
              <w:rPr>
                <w:rFonts w:ascii="Times New Roman" w:hAnsi="Times New Roman" w:cs="Times New Roman"/>
                <w:color w:val="00000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color w:val="000000"/>
                <w:lang w:val="ro-RO"/>
              </w:rPr>
              <w:t>în mod clar și transparent”</w:t>
            </w:r>
          </w:p>
          <w:p w14:paraId="10553DF8" w14:textId="77777777" w:rsidR="002D3C3E" w:rsidRPr="000A16B6" w:rsidRDefault="002D3C3E" w:rsidP="000A16B6">
            <w:pPr>
              <w:spacing w:after="0" w:line="240" w:lineRule="auto"/>
              <w:rPr>
                <w:rFonts w:ascii="Times New Roman" w:hAnsi="Times New Roman" w:cs="Times New Roman"/>
                <w:color w:val="000000"/>
                <w:lang w:val="ro-RO"/>
              </w:rPr>
            </w:pPr>
          </w:p>
          <w:p w14:paraId="31371EEC" w14:textId="77777777" w:rsidR="002D3C3E" w:rsidRPr="000A16B6" w:rsidRDefault="002D3C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A63CFD9" w14:textId="48C12D73" w:rsidR="002D3C3E"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Legea 164/2025, prin specificarea expres a informației care trebuie să fie publicată.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A47B0C" w14:textId="77777777"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DEABAA3" w14:textId="77777777" w:rsidR="00F34F9B" w:rsidRPr="000A16B6" w:rsidRDefault="00F34F9B" w:rsidP="000A16B6">
            <w:pPr>
              <w:spacing w:after="0" w:line="240" w:lineRule="auto"/>
              <w:rPr>
                <w:rFonts w:ascii="Times New Roman" w:eastAsia="Times New Roman" w:hAnsi="Times New Roman" w:cs="Times New Roman"/>
                <w:b/>
                <w:bCs/>
                <w:lang w:val="ro-RO" w:eastAsia="ru-RU"/>
              </w:rPr>
            </w:pPr>
          </w:p>
          <w:p w14:paraId="1229A7A1" w14:textId="244D68ED" w:rsidR="00F34F9B" w:rsidRPr="000A16B6" w:rsidRDefault="00F34F9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se vedea prevederile art. 40, alin. 6) din Legea 164/2025</w:t>
            </w:r>
          </w:p>
        </w:tc>
      </w:tr>
      <w:tr w:rsidR="00EE69F6" w:rsidRPr="000A16B6" w14:paraId="7640FE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4E61"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w:t>
            </w:r>
          </w:p>
          <w:p w14:paraId="16F70DB4"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0AEF1AE3" w14:textId="49E4B55B" w:rsidR="00580091" w:rsidRPr="000A16B6" w:rsidRDefault="00580091"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73F60" w14:textId="0262205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6EF3C" w14:textId="3978F08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BE18F"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E40BFC"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solicitarea unui potențial utilizator de sistem, operatorul de sistem relevant este obligat să prezinte </w:t>
            </w:r>
            <w:bookmarkStart w:id="46" w:name="_Hlk219042877"/>
            <w:r w:rsidRPr="000A16B6">
              <w:rPr>
                <w:rFonts w:ascii="Times New Roman" w:eastAsia="Times New Roman" w:hAnsi="Times New Roman" w:cs="Times New Roman"/>
                <w:bCs/>
                <w:lang w:val="ro-RO" w:eastAsia="ru-RU"/>
              </w:rPr>
              <w:t>informații disponibile și 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bookmarkEnd w:id="46"/>
            <w:r w:rsidRPr="000A16B6">
              <w:rPr>
                <w:rFonts w:ascii="Times New Roman" w:eastAsia="Times New Roman" w:hAnsi="Times New Roman" w:cs="Times New Roman"/>
                <w:bCs/>
                <w:lang w:val="ro-RO" w:eastAsia="ru-RU"/>
              </w:rPr>
              <w:t>”</w:t>
            </w:r>
          </w:p>
          <w:p w14:paraId="28BA7290"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p>
          <w:p w14:paraId="13C9D1DC" w14:textId="77777777" w:rsidR="00580091" w:rsidRPr="000A16B6" w:rsidRDefault="005800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C4B4D4" w14:textId="79E9C0F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LP164/2025, prin specificarea expres a informației disponibile care poate fi prezentată.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59EF5F" w14:textId="3B3F90BA"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C6935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56F6AE" w14:textId="77777777"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w:t>
            </w:r>
          </w:p>
          <w:p w14:paraId="4DCAD9EE" w14:textId="77777777" w:rsidR="0023217E" w:rsidRPr="000A16B6" w:rsidRDefault="0023217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şi informare nu este obligatorie pentru solicitant. </w:t>
            </w:r>
          </w:p>
          <w:p w14:paraId="367DEE40" w14:textId="3E47F38B" w:rsidR="0023217E" w:rsidRPr="000A16B6" w:rsidRDefault="0023217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9ED3C" w14:textId="642BFA1D"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EE46D" w14:textId="708C1E02"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05577C" w14:textId="77777777" w:rsidR="0023217E"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0DE3F7" w14:textId="58FFA464"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şi informare nu este obligatorie pentru solicitant. </w:t>
            </w:r>
            <w:bookmarkStart w:id="47" w:name="_Hlk219043006"/>
            <w:r w:rsidRPr="000A16B6">
              <w:rPr>
                <w:rFonts w:ascii="Times New Roman" w:eastAsia="Times New Roman" w:hAnsi="Times New Roman" w:cs="Times New Roman"/>
                <w:bCs/>
                <w:lang w:val="ro-RO" w:eastAsia="ru-RU"/>
              </w:rPr>
              <w:t>Decizia solicitantului de a parcurge sau nu etapa preliminară, nu  scutește solicitantul de consecințele depunerii unor cereri incomplete sau neconforme, cât și nerespectarea prevederilor prezentului Regulament</w:t>
            </w:r>
            <w:bookmarkEnd w:id="47"/>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EF67AE" w14:textId="1159182C"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4B399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F7995" w14:textId="77777777"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1B44F75F" w14:textId="6F5AACFC"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2AA17" w14:textId="3E3AC2E7"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FF23" w14:textId="34B8011C"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06435"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F9FD4" w14:textId="20CA1776"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instalației de stocare,  solicitantul persoană fizică sau persoană juridică depune la operatorul de sistem care își desfășoară activitatea în limitele teritoriului autorizat prin licență o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3781C" w14:textId="3938A02B"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E74D4" w:rsidRPr="000A16B6" w14:paraId="74686B4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E77D0" w14:textId="3FF15948"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w:t>
            </w:r>
          </w:p>
          <w:p w14:paraId="7D733F96" w14:textId="77777777"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Solicitanții au obligația să adreseze cererea de racordare, cererea de actualizare a avizului de racordare sau certificatului de racordare, înainte de a începe realizarea instalației electrice care urmează a fi racordată la rețeaua electrică, </w:t>
            </w:r>
            <w:r w:rsidRPr="000A16B6">
              <w:rPr>
                <w:rFonts w:ascii="Times New Roman" w:eastAsia="Times New Roman" w:hAnsi="Times New Roman" w:cs="Times New Roman"/>
                <w:bCs/>
                <w:lang w:val="ro-RO" w:eastAsia="ru-RU"/>
              </w:rPr>
              <w:lastRenderedPageBreak/>
              <w:t>respectiv modificarea celei existente.</w:t>
            </w:r>
          </w:p>
          <w:p w14:paraId="4CE861B3" w14:textId="77777777" w:rsidR="009E74D4" w:rsidRPr="000A16B6" w:rsidRDefault="009E74D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F8FB67" w14:textId="2DF882AC"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D15D0F" w14:textId="08048BD4"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14FBF1"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688121" w14:textId="332D4103" w:rsidR="009E74D4" w:rsidRPr="000A16B6" w:rsidRDefault="009E74D4"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 xml:space="preserve">Solicitanții au obligația să adreseze cererea de racordare sau cererea de </w:t>
            </w:r>
            <w:r w:rsidRPr="000A16B6">
              <w:rPr>
                <w:rFonts w:ascii="Times New Roman" w:hAnsi="Times New Roman"/>
                <w:b/>
                <w:bCs/>
                <w:lang w:val="ro-RO" w:eastAsia="ru-RU"/>
              </w:rPr>
              <w:t>modificare</w:t>
            </w:r>
            <w:r w:rsidRPr="000A16B6">
              <w:rPr>
                <w:rFonts w:ascii="Times New Roman" w:hAnsi="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hAnsi="Times New Roman"/>
                <w:b/>
                <w:bCs/>
                <w:lang w:val="ro-RO" w:eastAsia="ru-RU"/>
              </w:rPr>
              <w:t>ajustarea</w:t>
            </w:r>
            <w:r w:rsidRPr="000A16B6">
              <w:rPr>
                <w:rFonts w:ascii="Times New Roman" w:hAnsi="Times New Roman"/>
                <w:bCs/>
                <w:lang w:val="ro-RO" w:eastAsia="ru-RU"/>
              </w:rPr>
              <w:t>/modificarea/</w:t>
            </w:r>
            <w:r w:rsidRPr="000A16B6">
              <w:rPr>
                <w:rFonts w:ascii="Times New Roman" w:hAnsi="Times New Roman"/>
                <w:b/>
                <w:bCs/>
                <w:lang w:val="ro-RO" w:eastAsia="ru-RU"/>
              </w:rPr>
              <w:t>suplinirea</w:t>
            </w:r>
            <w:r w:rsidRPr="000A16B6">
              <w:rPr>
                <w:rFonts w:ascii="Times New Roman" w:hAnsi="Times New Roman"/>
                <w:bCs/>
                <w:lang w:val="ro-RO" w:eastAsia="ru-RU"/>
              </w:rPr>
              <w:t xml:space="preserve"> celei existente.”</w:t>
            </w:r>
          </w:p>
          <w:p w14:paraId="06127AA4" w14:textId="77777777"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0C3F4A40" w14:textId="197058FC"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hAnsi="Times New Roman"/>
                <w:bCs/>
                <w:lang w:val="ro-RO" w:eastAsia="ru-RU"/>
              </w:rPr>
              <w:t>În cadrul Regulamentului privind racordarea se utilizează expresia ”de modificare” a avizului de racordare.</w:t>
            </w:r>
          </w:p>
          <w:p w14:paraId="0DEBDC99" w14:textId="73103E1B"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A8C63" w14:textId="6BE4DC5C"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E74D4" w:rsidRPr="00CB3019" w14:paraId="1C784C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67D81"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w:t>
            </w:r>
          </w:p>
          <w:p w14:paraId="0EA1AEFB" w14:textId="77777777" w:rsidR="00D81261" w:rsidRPr="000A16B6" w:rsidRDefault="00D81261" w:rsidP="000A16B6">
            <w:pPr>
              <w:spacing w:after="0" w:line="240" w:lineRule="auto"/>
              <w:rPr>
                <w:rFonts w:ascii="Times New Roman" w:eastAsia="Times New Roman" w:hAnsi="Times New Roman" w:cs="Times New Roman"/>
                <w:bCs/>
                <w:lang w:val="ro-RO" w:eastAsia="ru-RU"/>
              </w:rPr>
            </w:pPr>
            <w:bookmarkStart w:id="48" w:name="_Ref213071774"/>
            <w:r w:rsidRPr="000A16B6">
              <w:rPr>
                <w:rFonts w:ascii="Times New Roman" w:eastAsia="Times New Roman" w:hAnsi="Times New Roman" w:cs="Times New Roman"/>
                <w:bCs/>
                <w:lang w:val="ro-RO" w:eastAsia="ru-RU"/>
              </w:rPr>
              <w:t>Cererea de racordare se depune de către solicitant în următoarele situații:</w:t>
            </w:r>
            <w:bookmarkEnd w:id="48"/>
          </w:p>
          <w:p w14:paraId="6BC2811D" w14:textId="779DD844" w:rsidR="00D81261" w:rsidRPr="000A16B6" w:rsidRDefault="00D81261" w:rsidP="00902987">
            <w:pPr>
              <w:pStyle w:val="a8"/>
              <w:numPr>
                <w:ilvl w:val="1"/>
                <w:numId w:val="24"/>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apariția unui loc de consum nou, definitiv sau temporar;</w:t>
            </w:r>
          </w:p>
          <w:p w14:paraId="1FE01CA4" w14:textId="162CE412" w:rsidR="00D81261" w:rsidRPr="000A16B6" w:rsidRDefault="00D81261" w:rsidP="00902987">
            <w:pPr>
              <w:pStyle w:val="a8"/>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 producere nou;</w:t>
            </w:r>
          </w:p>
          <w:p w14:paraId="73B770A7" w14:textId="77777777" w:rsidR="00D81261" w:rsidRPr="000A16B6" w:rsidRDefault="00D81261" w:rsidP="00902987">
            <w:pPr>
              <w:pStyle w:val="a8"/>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5F69B5E5" w14:textId="77777777" w:rsidR="00D81261" w:rsidRPr="000A16B6" w:rsidRDefault="00D81261" w:rsidP="00902987">
            <w:pPr>
              <w:pStyle w:val="a8"/>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şi/sau de producere cu instalaţii de stocare nou;</w:t>
            </w:r>
          </w:p>
          <w:p w14:paraId="7573FC83" w14:textId="77777777" w:rsidR="00D81261" w:rsidRPr="000A16B6" w:rsidRDefault="00D81261" w:rsidP="00902987">
            <w:pPr>
              <w:pStyle w:val="a8"/>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DAB241F" w14:textId="77777777" w:rsidR="00D81261" w:rsidRPr="000A16B6" w:rsidRDefault="00D81261" w:rsidP="00902987">
            <w:pPr>
              <w:pStyle w:val="a8"/>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2995C741"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7209C42E"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modificarea instalației de racordare;</w:t>
            </w:r>
          </w:p>
          <w:p w14:paraId="7BB8020F"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5D33E246"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separarea instalațiilor unui utilizator de instalațiile altui utilizator, în vederea racordării directe a acestora la rețeaua electrică a operatorului de sistem;</w:t>
            </w:r>
          </w:p>
          <w:p w14:paraId="2A7C75C4"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03BEADFC"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45253E7D"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40DB261D"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3252052C" w14:textId="77777777" w:rsidR="00D81261" w:rsidRPr="000A16B6" w:rsidRDefault="00D81261" w:rsidP="00902987">
            <w:pPr>
              <w:pStyle w:val="a8"/>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64E8A7A2" w14:textId="38300B83" w:rsidR="00D81261" w:rsidRPr="000A16B6" w:rsidRDefault="00D8126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3E311" w14:textId="475BB57A"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DAEEA0" w14:textId="32E93DED"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D55215"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5F91584" w14:textId="77777777" w:rsidR="00D81261" w:rsidRPr="000A16B6" w:rsidRDefault="00D81261" w:rsidP="000A16B6">
            <w:pPr>
              <w:spacing w:after="0" w:line="240" w:lineRule="auto"/>
              <w:rPr>
                <w:rFonts w:ascii="Times New Roman" w:eastAsia="Times New Roman" w:hAnsi="Times New Roman" w:cs="Times New Roman"/>
                <w:bCs/>
                <w:lang w:val="ro-RO" w:eastAsia="ru-RU"/>
              </w:rPr>
            </w:pPr>
          </w:p>
          <w:p w14:paraId="7EFE474E" w14:textId="7E68CEE7" w:rsidR="00D81261" w:rsidRPr="000A16B6" w:rsidRDefault="00D81261"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„15. </w:t>
            </w:r>
            <w:r w:rsidRPr="000A16B6">
              <w:rPr>
                <w:rFonts w:ascii="Times New Roman" w:hAnsi="Times New Roman"/>
                <w:bCs/>
                <w:lang w:val="ro-RO" w:eastAsia="ru-RU"/>
              </w:rPr>
              <w:t>Cererea de racordare se depune de către solicitant în următoarele situații:</w:t>
            </w:r>
          </w:p>
          <w:p w14:paraId="7C02861A" w14:textId="3B6A11C6"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consum nou, definitiv sau temporar;</w:t>
            </w:r>
          </w:p>
          <w:p w14:paraId="07DF7C93"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consum şi producere nou;</w:t>
            </w:r>
          </w:p>
          <w:p w14:paraId="23BAC0E3"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producere nou;</w:t>
            </w:r>
          </w:p>
          <w:p w14:paraId="4E8681C1"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consum şi/sau de producere cu instalaţii de stocare nou;</w:t>
            </w:r>
          </w:p>
          <w:p w14:paraId="192CB949"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unei instalații de stocare;</w:t>
            </w:r>
          </w:p>
          <w:p w14:paraId="63CCD5C6"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puterii electrice aprobate (de injecție sau extragere) sau instalate a instalației de utilizare, a centralei electrice sau a instalației de stocare existente;</w:t>
            </w:r>
          </w:p>
          <w:p w14:paraId="4431E5DF"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reconstrucția instalației electrice și/sau centralei electrice existente, instalației de stocare;</w:t>
            </w:r>
          </w:p>
          <w:p w14:paraId="494C66CA"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unui loc de consum prin racordarea de centrale electrice, surse autonome de alimentare cu energie electrică și/sau instalații de stocare la instalația de utilizare existentă, pentru acoperirea consumului propriu cu asigurarea categoriei de fiabilitate în continuitatea alimentării corespunzătoare.</w:t>
            </w:r>
          </w:p>
          <w:p w14:paraId="131037DD"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instalației de racordare;</w:t>
            </w:r>
          </w:p>
          <w:p w14:paraId="703BE303"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racordarea instalației aferente locului de consum, de consum și/sau producere, instalații de stocare la rețeaua electrică cu un alt nivel de tensiune;</w:t>
            </w:r>
          </w:p>
          <w:p w14:paraId="4480E01A"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lastRenderedPageBreak/>
              <w:t>separarea instalațiilor unui utilizator de sistem în vederea racordării directe separat a acestora la rețeaua electrică a operatorului de sistem;</w:t>
            </w:r>
          </w:p>
          <w:p w14:paraId="1F222295"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punctului de delimitare;</w:t>
            </w:r>
          </w:p>
          <w:p w14:paraId="7B957F7F"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punctelor de măsurare;</w:t>
            </w:r>
          </w:p>
          <w:p w14:paraId="31493561"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6091A905"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modificarea amplasamentului instalațiilor aferente unui loc de consum și/sau producere și/sau stocare, fără depășirea puterii aprobate prin certificatul de racordare;</w:t>
            </w:r>
          </w:p>
          <w:p w14:paraId="4F0E1C67" w14:textId="77777777" w:rsidR="00D81261" w:rsidRPr="000A16B6" w:rsidRDefault="00D81261" w:rsidP="00902987">
            <w:pPr>
              <w:pStyle w:val="a8"/>
              <w:numPr>
                <w:ilvl w:val="1"/>
                <w:numId w:val="26"/>
              </w:numPr>
              <w:rPr>
                <w:rFonts w:ascii="Times New Roman" w:hAnsi="Times New Roman"/>
                <w:bCs/>
                <w:lang w:val="ro-RO" w:eastAsia="ru-RU"/>
              </w:rPr>
            </w:pPr>
            <w:r w:rsidRPr="000A16B6">
              <w:rPr>
                <w:rFonts w:ascii="Times New Roman" w:hAnsi="Times New Roman"/>
                <w:bCs/>
                <w:lang w:val="ro-RO" w:eastAsia="ru-RU"/>
              </w:rPr>
              <w:t>strămutarea rețelei electrice a operatorului de sistem</w:t>
            </w:r>
          </w:p>
          <w:p w14:paraId="2E0135BC" w14:textId="7860769F" w:rsidR="00D81261" w:rsidRPr="000A16B6" w:rsidRDefault="00D81261" w:rsidP="00902987">
            <w:pPr>
              <w:pStyle w:val="a8"/>
              <w:numPr>
                <w:ilvl w:val="1"/>
                <w:numId w:val="26"/>
              </w:numPr>
              <w:tabs>
                <w:tab w:val="left" w:pos="346"/>
                <w:tab w:val="left" w:pos="629"/>
              </w:tabs>
              <w:ind w:left="62" w:hanging="6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Modificarea unui loc de consum prin racordarea unei surse autonome de energie electrică în instalația de utilizare existentă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21DF99" w14:textId="77777777"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085928F" w14:textId="77777777" w:rsidR="00CC55AE" w:rsidRPr="000A16B6" w:rsidRDefault="00CC55AE" w:rsidP="000A16B6">
            <w:pPr>
              <w:spacing w:after="0" w:line="240" w:lineRule="auto"/>
              <w:rPr>
                <w:rFonts w:ascii="Times New Roman" w:eastAsia="Times New Roman" w:hAnsi="Times New Roman" w:cs="Times New Roman"/>
                <w:b/>
                <w:bCs/>
                <w:lang w:val="ro-RO" w:eastAsia="ru-RU"/>
              </w:rPr>
            </w:pPr>
          </w:p>
          <w:p w14:paraId="7F773D51" w14:textId="798032F1" w:rsidR="00CC55AE" w:rsidRPr="000A16B6" w:rsidRDefault="00CC55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Textul a fost modificat</w:t>
            </w:r>
          </w:p>
        </w:tc>
      </w:tr>
      <w:tr w:rsidR="00813CC0" w:rsidRPr="000A16B6" w14:paraId="298D96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81A0D"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w:t>
            </w:r>
          </w:p>
          <w:p w14:paraId="1A21AB00" w14:textId="0BCCEEF0" w:rsidR="00813CC0" w:rsidRPr="000A16B6" w:rsidRDefault="00813CC0" w:rsidP="000A16B6">
            <w:pPr>
              <w:spacing w:after="0" w:line="240" w:lineRule="auto"/>
              <w:jc w:val="both"/>
              <w:rPr>
                <w:rFonts w:ascii="Times New Roman" w:eastAsia="Times New Roman" w:hAnsi="Times New Roman" w:cs="Times New Roman"/>
                <w:bCs/>
                <w:lang w:val="ro-RO" w:eastAsia="ru-RU"/>
              </w:rPr>
            </w:pPr>
            <w:bookmarkStart w:id="49" w:name="_Ref213707036"/>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w:t>
            </w:r>
            <w:r w:rsidRPr="000A16B6">
              <w:rPr>
                <w:rFonts w:ascii="Times New Roman" w:eastAsia="Times New Roman" w:hAnsi="Times New Roman" w:cs="Times New Roman"/>
                <w:bCs/>
                <w:lang w:val="ro-RO" w:eastAsia="ru-RU"/>
              </w:rPr>
              <w:lastRenderedPageBreak/>
              <w:t>injectarea surplusului de energie electrică produsă în rețeaua electrică publică, cu o putere de cel mult 3kW.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w:t>
            </w:r>
            <w:bookmarkEnd w:id="49"/>
          </w:p>
          <w:p w14:paraId="4E150EC0" w14:textId="18CE7AC2" w:rsidR="00813CC0" w:rsidRPr="000A16B6" w:rsidRDefault="00813CC0"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3CC98" w14:textId="03300AD9"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CABD2" w14:textId="0E70FADF"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D29C1"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C2DE8DD" w14:textId="766E96C8"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injectarea surplusului de energie electrică produsă în rețeaua electrică publică, cu o putere de cel mult 3kW. În acest caz, </w:t>
            </w:r>
            <w:r w:rsidRPr="000A16B6">
              <w:rPr>
                <w:rFonts w:ascii="Times New Roman" w:eastAsia="Times New Roman" w:hAnsi="Times New Roman" w:cs="Times New Roman"/>
                <w:bCs/>
                <w:lang w:val="ro-RO" w:eastAsia="ru-RU"/>
              </w:rPr>
              <w:lastRenderedPageBreak/>
              <w:t>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 Instalațiile de producere utilizate obligatoriu vor respecta cerințele pentru modele generatoare de tipul A, în conformitate cu prevederile Codului rețelelor electrice cu privire la racordare și a Cerințelor cu aplicabilitate generală pentru unitățile generatoare, iar operatorul de sistem este în drept să deconecteze conform prezentului Regulament, instalațiile consumatorului final în cazul neconformității cu prevederile Codului rețelelor electrice cu privire la racordare și a Cerințelor cu aplicabilitate generală pentru unitățile generatoare.</w:t>
            </w:r>
          </w:p>
          <w:p w14:paraId="2BC227F6" w14:textId="77777777" w:rsidR="00813CC0" w:rsidRPr="000A16B6" w:rsidRDefault="00813CC0" w:rsidP="000A16B6">
            <w:pPr>
              <w:spacing w:after="0" w:line="240" w:lineRule="auto"/>
              <w:jc w:val="both"/>
              <w:rPr>
                <w:rFonts w:ascii="Times New Roman" w:eastAsia="Times New Roman" w:hAnsi="Times New Roman" w:cs="Times New Roman"/>
                <w:bCs/>
                <w:lang w:val="ro-RO" w:eastAsia="ru-RU"/>
              </w:rPr>
            </w:pPr>
          </w:p>
          <w:p w14:paraId="2E6A723B" w14:textId="65E02608" w:rsidR="00813CC0" w:rsidRPr="000A16B6" w:rsidRDefault="00813CC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AC897DE" w14:textId="631FE7C8"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Codul rețelelor electrice stabilește cerințe pentru centrale de la 0.8kW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6EDCC" w14:textId="36C1C40F"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813CC0" w:rsidRPr="00CB3019" w14:paraId="0D6F5D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FE9FB" w14:textId="77777777" w:rsidR="00813CC0" w:rsidRPr="000A16B6" w:rsidRDefault="00A33ED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w:t>
            </w:r>
          </w:p>
          <w:p w14:paraId="63001786" w14:textId="34E0CFE9" w:rsidR="00A33ED8" w:rsidRPr="000A16B6" w:rsidRDefault="00A33ED8" w:rsidP="000A16B6">
            <w:pPr>
              <w:pStyle w:val="a8"/>
              <w:pBdr>
                <w:top w:val="nil"/>
                <w:left w:val="nil"/>
                <w:bottom w:val="nil"/>
                <w:right w:val="nil"/>
                <w:between w:val="nil"/>
              </w:pBdr>
              <w:spacing w:after="0" w:line="240" w:lineRule="auto"/>
              <w:ind w:left="0"/>
              <w:jc w:val="both"/>
              <w:rPr>
                <w:rFonts w:ascii="Times New Roman" w:hAnsi="Times New Roman" w:cs="Times New Roman"/>
                <w:color w:val="000000"/>
                <w:sz w:val="24"/>
                <w:szCs w:val="24"/>
                <w:lang w:val="ro-RO"/>
              </w:rPr>
            </w:pPr>
            <w:bookmarkStart w:id="50" w:name="_Ref211435235"/>
            <w:r w:rsidRPr="000A16B6">
              <w:rPr>
                <w:rFonts w:ascii="Times New Roman" w:hAnsi="Times New Roman" w:cs="Times New Roman"/>
                <w:color w:val="000000"/>
                <w:sz w:val="24"/>
                <w:szCs w:val="24"/>
                <w:lang w:val="ro-RO"/>
              </w:rPr>
              <w:t>În cererea de racordare sunt indicate cel puțin următoarele informații:</w:t>
            </w:r>
            <w:bookmarkEnd w:id="50"/>
          </w:p>
          <w:p w14:paraId="15936B9D" w14:textId="1BE29072" w:rsidR="00A33ED8" w:rsidRPr="000A16B6" w:rsidRDefault="00A33ED8" w:rsidP="00902987">
            <w:pPr>
              <w:pStyle w:val="a8"/>
              <w:numPr>
                <w:ilvl w:val="1"/>
                <w:numId w:val="27"/>
              </w:numPr>
              <w:spacing w:after="0" w:line="240" w:lineRule="auto"/>
              <w:ind w:left="521" w:hanging="521"/>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solicitantului;</w:t>
            </w:r>
          </w:p>
          <w:p w14:paraId="53942A25" w14:textId="63152B28" w:rsidR="00A33ED8" w:rsidRPr="000A16B6" w:rsidRDefault="00A33ED8" w:rsidP="00902987">
            <w:pPr>
              <w:pStyle w:val="a8"/>
              <w:numPr>
                <w:ilvl w:val="1"/>
                <w:numId w:val="27"/>
              </w:numPr>
              <w:spacing w:after="0" w:line="240" w:lineRule="auto"/>
              <w:ind w:left="-46"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scopul cererii de racordare, conform situațiilor prevăzute la pct.</w:t>
            </w:r>
            <w:r w:rsidRPr="000A16B6">
              <w:rPr>
                <w:rFonts w:ascii="Times New Roman" w:hAnsi="Times New Roman" w:cs="Times New Roman"/>
                <w:sz w:val="24"/>
                <w:szCs w:val="24"/>
                <w:lang w:val="ro-RO"/>
              </w:rPr>
              <w:fldChar w:fldCharType="begin"/>
            </w:r>
            <w:r w:rsidRPr="000A16B6">
              <w:rPr>
                <w:rFonts w:ascii="Times New Roman" w:hAnsi="Times New Roman" w:cs="Times New Roman"/>
                <w:sz w:val="24"/>
                <w:szCs w:val="24"/>
                <w:lang w:val="ro-RO"/>
              </w:rPr>
              <w:instrText xml:space="preserve"> REF _Ref213071774 \w \h </w:instrText>
            </w:r>
            <w:r w:rsidR="00793A81" w:rsidRPr="000A16B6">
              <w:rPr>
                <w:rFonts w:ascii="Times New Roman" w:hAnsi="Times New Roman" w:cs="Times New Roman"/>
                <w:sz w:val="24"/>
                <w:szCs w:val="24"/>
                <w:lang w:val="ro-RO"/>
              </w:rPr>
              <w:instrText xml:space="preserve"> \* MERGEFORMAT </w:instrText>
            </w:r>
            <w:r w:rsidRPr="000A16B6">
              <w:rPr>
                <w:rFonts w:ascii="Times New Roman" w:hAnsi="Times New Roman" w:cs="Times New Roman"/>
                <w:sz w:val="24"/>
                <w:szCs w:val="24"/>
                <w:lang w:val="ro-RO"/>
              </w:rPr>
            </w:r>
            <w:r w:rsidRPr="000A16B6">
              <w:rPr>
                <w:rFonts w:ascii="Times New Roman" w:hAnsi="Times New Roman" w:cs="Times New Roman"/>
                <w:sz w:val="24"/>
                <w:szCs w:val="24"/>
                <w:lang w:val="ro-RO"/>
              </w:rPr>
              <w:fldChar w:fldCharType="separate"/>
            </w:r>
            <w:r w:rsidR="00382EF9">
              <w:rPr>
                <w:rFonts w:ascii="Times New Roman" w:hAnsi="Times New Roman" w:cs="Times New Roman"/>
                <w:sz w:val="24"/>
                <w:szCs w:val="24"/>
                <w:lang w:val="ro-RO"/>
              </w:rPr>
              <w:t>0</w:t>
            </w:r>
            <w:r w:rsidRPr="000A16B6">
              <w:rPr>
                <w:rFonts w:ascii="Times New Roman" w:hAnsi="Times New Roman" w:cs="Times New Roman"/>
                <w:sz w:val="24"/>
                <w:szCs w:val="24"/>
                <w:lang w:val="ro-RO"/>
              </w:rPr>
              <w:fldChar w:fldCharType="end"/>
            </w:r>
            <w:r w:rsidRPr="000A16B6">
              <w:rPr>
                <w:rFonts w:ascii="Times New Roman" w:hAnsi="Times New Roman" w:cs="Times New Roman"/>
                <w:sz w:val="24"/>
                <w:szCs w:val="24"/>
                <w:lang w:val="ro-RO"/>
              </w:rPr>
              <w:t>;</w:t>
            </w:r>
          </w:p>
          <w:p w14:paraId="7621AB8C" w14:textId="77777777" w:rsidR="00A33ED8" w:rsidRPr="000A16B6" w:rsidRDefault="00A33ED8" w:rsidP="00902987">
            <w:pPr>
              <w:pStyle w:val="a8"/>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tipul instalației (consum, producere, stocare, sau o combinație din cele trei tipuri);</w:t>
            </w:r>
          </w:p>
          <w:p w14:paraId="04BF1F76" w14:textId="77777777" w:rsidR="00A33ED8" w:rsidRPr="000A16B6" w:rsidRDefault="00A33ED8" w:rsidP="00902987">
            <w:pPr>
              <w:pStyle w:val="a8"/>
              <w:numPr>
                <w:ilvl w:val="1"/>
                <w:numId w:val="27"/>
              </w:numPr>
              <w:spacing w:after="0" w:line="240" w:lineRule="auto"/>
              <w:ind w:left="-46" w:firstLine="0"/>
              <w:rPr>
                <w:rFonts w:ascii="Times New Roman" w:hAnsi="Times New Roman" w:cs="Times New Roman"/>
                <w:sz w:val="24"/>
                <w:szCs w:val="24"/>
                <w:lang w:val="ro-RO"/>
              </w:rPr>
            </w:pPr>
            <w:r w:rsidRPr="000A16B6">
              <w:rPr>
                <w:rFonts w:ascii="Times New Roman" w:hAnsi="Times New Roman" w:cs="Times New Roman"/>
                <w:sz w:val="24"/>
                <w:szCs w:val="24"/>
                <w:lang w:val="ro-RO"/>
              </w:rPr>
              <w:t>valoarea maximă a puterii active care va fi consumată din/injectată în rețeaua electrică publică după racordare;</w:t>
            </w:r>
          </w:p>
          <w:p w14:paraId="3326A040" w14:textId="77777777" w:rsidR="00A33ED8" w:rsidRPr="000A16B6" w:rsidRDefault="00A33ED8" w:rsidP="00902987">
            <w:pPr>
              <w:pStyle w:val="a8"/>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lastRenderedPageBreak/>
              <w:t>categoria receptoarelor electrice de la locul de consum, conform cerințelor de fiabilitate a alimentării cu energie electrică;</w:t>
            </w:r>
          </w:p>
          <w:p w14:paraId="6BDE7B6F" w14:textId="77777777" w:rsidR="00A33ED8" w:rsidRPr="000A16B6" w:rsidRDefault="00A33ED8" w:rsidP="00902987">
            <w:pPr>
              <w:pStyle w:val="a8"/>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tipul receptoarelor electrice ce urmează a fi utilizate (trifazat, monofazat etc.);</w:t>
            </w:r>
          </w:p>
          <w:p w14:paraId="51323667" w14:textId="77777777" w:rsidR="00A33ED8" w:rsidRPr="000A16B6" w:rsidRDefault="00A33ED8" w:rsidP="00902987">
            <w:pPr>
              <w:pStyle w:val="a8"/>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locului de consum/producere, inclusiv adresa, numărul/numerele cadastrale ale terenurilor.</w:t>
            </w:r>
          </w:p>
          <w:p w14:paraId="37CA323A" w14:textId="764EB342" w:rsidR="00A33ED8" w:rsidRPr="000A16B6" w:rsidRDefault="00A33ED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5A326" w14:textId="7CB31E56"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80DEF8" w14:textId="0FBF196A"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44E633" w14:textId="77777777" w:rsidR="00813CC0"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subpuncte în următoarea redacție:</w:t>
            </w:r>
          </w:p>
          <w:p w14:paraId="6B733107" w14:textId="77777777" w:rsidR="00793A81" w:rsidRPr="000A16B6" w:rsidRDefault="00793A81" w:rsidP="000A16B6">
            <w:pPr>
              <w:spacing w:after="0" w:line="240" w:lineRule="auto"/>
              <w:rPr>
                <w:rFonts w:ascii="Times New Roman" w:eastAsia="Times New Roman" w:hAnsi="Times New Roman" w:cs="Times New Roman"/>
                <w:bCs/>
                <w:lang w:val="ro-RO" w:eastAsia="ru-RU"/>
              </w:rPr>
            </w:pPr>
          </w:p>
          <w:p w14:paraId="3D2CB7F4" w14:textId="26C9F66E"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17.8 Tipul tehnologiilor cu indicarea puterii instalată per tehnologie;</w:t>
            </w:r>
          </w:p>
          <w:p w14:paraId="7799E062" w14:textId="77777777" w:rsidR="00793A81" w:rsidRPr="000A16B6" w:rsidRDefault="00793A81" w:rsidP="000A16B6">
            <w:pPr>
              <w:rPr>
                <w:rFonts w:ascii="Times New Roman" w:hAnsi="Times New Roman" w:cs="Times New Roman"/>
                <w:lang w:val="ro-RO"/>
              </w:rPr>
            </w:pPr>
            <w:bookmarkStart w:id="51" w:name="_Hlk219060696"/>
            <w:r w:rsidRPr="000A16B6">
              <w:rPr>
                <w:rFonts w:ascii="Times New Roman" w:hAnsi="Times New Roman" w:cs="Times New Roman"/>
                <w:lang w:val="ro-RO"/>
              </w:rPr>
              <w:t>17.9 Etapele de dezvoltare cu indicarea puterii instalată per etapă, după caz;</w:t>
            </w:r>
          </w:p>
          <w:bookmarkEnd w:id="51"/>
          <w:p w14:paraId="6541FA26" w14:textId="77777777"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17.10 Nivelul tensiunii solicitate în punctul de racordare;</w:t>
            </w:r>
          </w:p>
          <w:p w14:paraId="69AF0CF8" w14:textId="77777777" w:rsidR="00793A81" w:rsidRPr="000A16B6" w:rsidRDefault="00793A81"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17.11 În cazul solicitării eliberării avizului de racordare pentru o putere mai mică decât 1MW, se anexează copia scrisorii de refuz a operatorului sistemului de distribuție în care sunt indicate motivele argumentate, după caz;</w:t>
            </w:r>
          </w:p>
          <w:p w14:paraId="17BD5016" w14:textId="77777777" w:rsidR="00793A81" w:rsidRPr="000A16B6" w:rsidRDefault="00793A81" w:rsidP="000A16B6">
            <w:pPr>
              <w:spacing w:after="0" w:line="240" w:lineRule="auto"/>
              <w:rPr>
                <w:rFonts w:ascii="Times New Roman" w:hAnsi="Times New Roman" w:cs="Times New Roman"/>
                <w:lang w:val="ro-RO"/>
              </w:rPr>
            </w:pPr>
          </w:p>
          <w:p w14:paraId="54B62772" w14:textId="77777777" w:rsidR="00793A81" w:rsidRPr="000A16B6" w:rsidRDefault="00793A8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F694BA" w14:textId="0C3E10C8" w:rsidR="00793A81"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92290" w14:textId="77777777"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648CE29"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34B48C19" w14:textId="77A1C5CB"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ce privește copia scrisorii de refuz – considerăm inoportun în contextul utilizării unui sistem informațional comun de gestiune a avizelor de racordare.</w:t>
            </w:r>
          </w:p>
        </w:tc>
      </w:tr>
      <w:tr w:rsidR="00813CC0" w:rsidRPr="000A16B6" w14:paraId="5CF242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ACF745" w14:textId="77777777" w:rsidR="00813CC0" w:rsidRPr="000A16B6" w:rsidRDefault="00FF101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subpct.17.4</w:t>
            </w:r>
          </w:p>
          <w:p w14:paraId="04619BE4" w14:textId="62683B04" w:rsidR="00FF101C" w:rsidRPr="000A16B6" w:rsidRDefault="00FF101C" w:rsidP="000A16B6">
            <w:pPr>
              <w:spacing w:after="0" w:line="240" w:lineRule="auto"/>
              <w:jc w:val="center"/>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61E65" w14:textId="6696DAF0"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E8D4BF" w14:textId="7F3AB9A9"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0CA3F" w14:textId="77777777" w:rsidR="00FF101C" w:rsidRPr="000A16B6" w:rsidRDefault="00FF101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03C472C" w14:textId="77777777" w:rsidR="00813CC0"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„valoarea maximă a puterii active care va fi consumată extrasă din/injectată în rețeaua electrică publică după racordare, puterea instalată a instalațiilor din cadrul centralei electrice per tip de tehnologie, puterea instalată a instalațiilor de stocare și capacitatea de stocarea ale acestora;”</w:t>
            </w:r>
          </w:p>
          <w:p w14:paraId="08A41E41"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6A522A" w14:textId="3A608B9F"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p w14:paraId="093664E1" w14:textId="03835541"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F7A73C" w14:textId="29C7967E"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99A87B"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06C8B5C7" w14:textId="1FD76711" w:rsidR="00B53EBB" w:rsidRPr="000A16B6" w:rsidRDefault="00B53EBB" w:rsidP="000A16B6">
            <w:pPr>
              <w:spacing w:after="0" w:line="240" w:lineRule="auto"/>
              <w:rPr>
                <w:rFonts w:ascii="Times New Roman" w:eastAsia="Times New Roman" w:hAnsi="Times New Roman" w:cs="Times New Roman"/>
                <w:b/>
                <w:bCs/>
                <w:lang w:val="ro-RO" w:eastAsia="ru-RU"/>
              </w:rPr>
            </w:pPr>
          </w:p>
        </w:tc>
      </w:tr>
      <w:tr w:rsidR="008D0D5F" w:rsidRPr="00CB3019" w14:paraId="5432B9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2BD5" w14:textId="7838DD4F"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punctele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17620" w14:textId="15288D12"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5D8B1B" w14:textId="226536F0"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D77F7E" w14:textId="77777777"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din punctele 18, 19, 40.2, 41</w:t>
            </w:r>
          </w:p>
          <w:p w14:paraId="154054C0" w14:textId="5AFDFF49" w:rsidR="008D0D5F" w:rsidRPr="000A16B6" w:rsidRDefault="008D0D5F" w:rsidP="000A16B6">
            <w:pPr>
              <w:spacing w:after="0" w:line="240" w:lineRule="auto"/>
              <w:rPr>
                <w:rFonts w:ascii="Times New Roman" w:eastAsia="Times New Roman" w:hAnsi="Times New Roman" w:cs="Times New Roman"/>
                <w:bCs/>
                <w:lang w:val="ro-RO" w:eastAsia="ru-RU"/>
              </w:rPr>
            </w:pPr>
          </w:p>
          <w:p w14:paraId="34092179"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D377826" w14:textId="43735B98"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p w14:paraId="5DAE70B6" w14:textId="0442E463"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56B4AE" w14:textId="77777777"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5D75F529" w14:textId="77777777" w:rsidR="00B53EBB" w:rsidRPr="000A16B6" w:rsidRDefault="00B53EBB" w:rsidP="000A16B6">
            <w:pPr>
              <w:spacing w:after="0" w:line="240" w:lineRule="auto"/>
              <w:rPr>
                <w:rFonts w:ascii="Times New Roman" w:eastAsia="Times New Roman" w:hAnsi="Times New Roman" w:cs="Times New Roman"/>
                <w:lang w:val="ro-RO" w:eastAsia="ru-RU"/>
              </w:rPr>
            </w:pPr>
          </w:p>
          <w:p w14:paraId="0826D129" w14:textId="19E1BA2A" w:rsidR="00B53EBB"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Amplasamentul viitoarei centrale sau instalații de stocare este important cel puțin din punctul de vedere al respectării zonelor de protecția a rețelelor electrice</w:t>
            </w:r>
          </w:p>
        </w:tc>
      </w:tr>
      <w:tr w:rsidR="008D0D5F" w:rsidRPr="00CB3019" w14:paraId="67C6A6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5F6FC"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p w14:paraId="3907537D" w14:textId="352CE690"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AB6A1" w14:textId="3157E070"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DD1E9F" w14:textId="0326C1D3"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D89F6"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punct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7EC87F02" w14:textId="4F1CCA12" w:rsidR="00B0333E" w:rsidRPr="000A16B6" w:rsidRDefault="00B0333E"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Suplimentar cerințelor din pct. 18, la cererea de racordare pentru centralele electrice și/sau instalații de stocare, solicitantul este obligat să prezinte soluția propusă de racordare la rețeaua electrică. Soluția trebuie să reflecte, fără a se limita la:</w:t>
            </w:r>
          </w:p>
          <w:p w14:paraId="6CBD6E47" w14:textId="77777777" w:rsidR="00B0333E" w:rsidRPr="000A16B6" w:rsidRDefault="00B0333E" w:rsidP="00902987">
            <w:pPr>
              <w:numPr>
                <w:ilvl w:val="0"/>
                <w:numId w:val="28"/>
              </w:numPr>
              <w:ind w:left="204" w:hanging="142"/>
              <w:rPr>
                <w:rFonts w:ascii="Times New Roman" w:hAnsi="Times New Roman"/>
                <w:bCs/>
                <w:lang w:val="ro-RO" w:eastAsia="ru-RU"/>
              </w:rPr>
            </w:pPr>
            <w:r w:rsidRPr="000A16B6">
              <w:rPr>
                <w:rFonts w:ascii="Times New Roman" w:hAnsi="Times New Roman"/>
                <w:bCs/>
                <w:lang w:val="ro-RO" w:eastAsia="ru-RU"/>
              </w:rPr>
              <w:t>elementul/elementele de rețea la care se propune racordarea în conformitate cu nivelul tensiunii solicitat în cerere (linii electrice aeriene, stații electrice, posturi de transformare, etc.);</w:t>
            </w:r>
          </w:p>
          <w:p w14:paraId="3A3C920E" w14:textId="77777777" w:rsidR="00B0333E" w:rsidRPr="000A16B6" w:rsidRDefault="00B0333E" w:rsidP="00902987">
            <w:pPr>
              <w:numPr>
                <w:ilvl w:val="0"/>
                <w:numId w:val="28"/>
              </w:numPr>
              <w:ind w:left="346" w:hanging="284"/>
              <w:jc w:val="both"/>
              <w:rPr>
                <w:rFonts w:ascii="Times New Roman" w:hAnsi="Times New Roman"/>
                <w:bCs/>
                <w:lang w:val="ro-RO" w:eastAsia="ru-RU"/>
              </w:rPr>
            </w:pPr>
            <w:r w:rsidRPr="000A16B6">
              <w:rPr>
                <w:rFonts w:ascii="Times New Roman" w:hAnsi="Times New Roman"/>
                <w:bCs/>
                <w:lang w:val="ro-RO" w:eastAsia="ru-RU"/>
              </w:rPr>
              <w:t>modul de conectare la elementele de rețea (intrare-ieșire LEA, derivație LEA, racord/racorduri în SE, etc.);</w:t>
            </w:r>
          </w:p>
          <w:p w14:paraId="40BBEB18" w14:textId="77777777" w:rsidR="00B0333E" w:rsidRPr="000A16B6" w:rsidRDefault="00B0333E" w:rsidP="00902987">
            <w:pPr>
              <w:numPr>
                <w:ilvl w:val="0"/>
                <w:numId w:val="28"/>
              </w:numPr>
              <w:ind w:left="346" w:hanging="284"/>
              <w:rPr>
                <w:rFonts w:ascii="Times New Roman" w:hAnsi="Times New Roman"/>
                <w:bCs/>
                <w:lang w:val="ro-RO" w:eastAsia="ru-RU"/>
              </w:rPr>
            </w:pPr>
            <w:r w:rsidRPr="000A16B6">
              <w:rPr>
                <w:rFonts w:ascii="Times New Roman" w:hAnsi="Times New Roman"/>
                <w:bCs/>
                <w:lang w:val="ro-RO" w:eastAsia="ru-RU"/>
              </w:rPr>
              <w:t>schema monofilară a SE proprii;</w:t>
            </w:r>
          </w:p>
          <w:p w14:paraId="72E97EB8" w14:textId="77777777" w:rsidR="00B0333E"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calculul puterii solicitate spre injecție/extracție în/din rețeaua electrică (inclusiv număr și puterea panouri, număr și puterea invertoare, număr și puterea module generatoare, număr, puterea și capacitatea instalației de stocare, etc.)</w:t>
            </w:r>
          </w:p>
          <w:p w14:paraId="1A09895A" w14:textId="387DEA87" w:rsidR="00B0333E" w:rsidRPr="000A16B6" w:rsidRDefault="00B0333E" w:rsidP="000A16B6">
            <w:pPr>
              <w:spacing w:after="0" w:line="240" w:lineRule="auto"/>
              <w:rPr>
                <w:rFonts w:ascii="Times New Roman" w:eastAsia="Times New Roman" w:hAnsi="Times New Roman" w:cs="Times New Roman"/>
                <w:bCs/>
                <w:lang w:val="ro-RO" w:eastAsia="ru-RU"/>
              </w:rPr>
            </w:pPr>
          </w:p>
          <w:p w14:paraId="4581D102" w14:textId="77777777" w:rsidR="00B0333E" w:rsidRPr="000A16B6" w:rsidRDefault="00B033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19B1502" w14:textId="1CF32088" w:rsidR="00B0333E" w:rsidRPr="000A16B6" w:rsidRDefault="00B033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p w14:paraId="7DEC9552" w14:textId="02AF4C2A"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A3CC32" w14:textId="77777777" w:rsidR="008D0D5F"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Nu se acceptă</w:t>
            </w:r>
          </w:p>
          <w:p w14:paraId="568AF7A7" w14:textId="77777777" w:rsidR="00B53EBB" w:rsidRPr="000A16B6" w:rsidRDefault="00B53EBB" w:rsidP="000A16B6">
            <w:pPr>
              <w:spacing w:after="0" w:line="240" w:lineRule="auto"/>
              <w:rPr>
                <w:rFonts w:ascii="Times New Roman" w:eastAsia="Times New Roman" w:hAnsi="Times New Roman" w:cs="Times New Roman"/>
                <w:b/>
                <w:bCs/>
                <w:lang w:val="ro-MD" w:eastAsia="ru-RU"/>
              </w:rPr>
            </w:pPr>
          </w:p>
          <w:p w14:paraId="54E98840" w14:textId="77777777" w:rsidR="00B53EBB" w:rsidRPr="000A16B6" w:rsidRDefault="00B53EB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Punctul de racordare este indicat de operatorul de sistem în avizul de racordare, iar soluția tehnică este ulterior reflectată în proiectul coordonat de operator.</w:t>
            </w:r>
          </w:p>
          <w:p w14:paraId="782969A4" w14:textId="6FA71BAF" w:rsidR="00B53EBB"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În acest sens, nu considerăm necesar de a impune solicitanților o măsură suplimentară.</w:t>
            </w:r>
            <w:r w:rsidRPr="000A16B6">
              <w:rPr>
                <w:rFonts w:ascii="Times New Roman" w:eastAsia="Times New Roman" w:hAnsi="Times New Roman" w:cs="Times New Roman"/>
                <w:b/>
                <w:bCs/>
                <w:lang w:val="ro-MD" w:eastAsia="ru-RU"/>
              </w:rPr>
              <w:t xml:space="preserve"> </w:t>
            </w:r>
          </w:p>
        </w:tc>
      </w:tr>
      <w:tr w:rsidR="008D0D5F" w:rsidRPr="000A16B6" w14:paraId="26BB30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10FA9" w14:textId="77777777" w:rsidR="008D0D5F" w:rsidRPr="000A16B6" w:rsidRDefault="00A671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pct.21 </w:t>
            </w:r>
          </w:p>
          <w:p w14:paraId="077CEF84" w14:textId="416C4623" w:rsidR="00A671F7" w:rsidRPr="000A16B6" w:rsidRDefault="00A671F7" w:rsidP="000A16B6">
            <w:pPr>
              <w:spacing w:after="0" w:line="240" w:lineRule="auto"/>
              <w:jc w:val="both"/>
              <w:rPr>
                <w:rFonts w:ascii="Times New Roman" w:eastAsia="Times New Roman" w:hAnsi="Times New Roman" w:cs="Times New Roman"/>
                <w:bCs/>
                <w:lang w:val="ro-RO" w:eastAsia="ru-RU"/>
              </w:rPr>
            </w:pPr>
            <w:bookmarkStart w:id="52" w:name="_Ref211410632"/>
            <w:r w:rsidRPr="000A16B6">
              <w:rPr>
                <w:rFonts w:ascii="Times New Roman" w:eastAsia="Times New Roman" w:hAnsi="Times New Roman" w:cs="Times New Roman"/>
                <w:bCs/>
                <w:lang w:val="ro-RO" w:eastAsia="ru-RU"/>
              </w:rPr>
              <w:t xml:space="preserve">Cererea de racordare, însoțită de actele menționate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_Ref211410525 \w \h </w:instrText>
            </w:r>
            <w:r w:rsidR="00B53EBB"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 xml:space="preserve">al prezentului Regulament, se transmite operatorului de sistem prin intermediul unui sistem informațional pus la dispoziție de operator, prin poștă, fax, e-mail, </w:t>
            </w:r>
            <w:r w:rsidRPr="000A16B6">
              <w:rPr>
                <w:rFonts w:ascii="Times New Roman" w:eastAsia="Times New Roman" w:hAnsi="Times New Roman" w:cs="Times New Roman"/>
                <w:bCs/>
                <w:lang w:val="ro-RO" w:eastAsia="ru-RU"/>
              </w:rPr>
              <w:lastRenderedPageBreak/>
              <w:t>depunere directă la oficiul operatorului de sistem.</w:t>
            </w:r>
            <w:bookmarkEnd w:id="52"/>
          </w:p>
          <w:p w14:paraId="4AE88238" w14:textId="10B174F8" w:rsidR="00A671F7" w:rsidRPr="000A16B6" w:rsidRDefault="00A671F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D868AC" w14:textId="2890B20D"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46F85" w14:textId="7ABBAAD5"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F29D2" w14:textId="77777777" w:rsidR="00A671F7" w:rsidRPr="000A16B6" w:rsidRDefault="00A671F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06BCEB40" w14:textId="48E4C04E" w:rsidR="008D0D5F" w:rsidRPr="000A16B6" w:rsidRDefault="00A671F7"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Cererea de racordare, însoțită de actele menționate în pct. 18 al prezentului Regulament, se transmite operatorului de sistem prin intermediul unui sistem informațional pus la dispoziție de operator.</w:t>
            </w:r>
            <w:r w:rsidRPr="000A16B6">
              <w:rPr>
                <w:rFonts w:ascii="Times New Roman" w:eastAsia="Times New Roman" w:hAnsi="Times New Roman" w:cs="Times New Roman"/>
                <w:bCs/>
                <w:lang w:val="ro-RO" w:eastAsia="ru-RU"/>
              </w:rPr>
              <w:t>În caz de indisponibilitate a sistemului informațional al operatorului, cererea poate fi depusă prin e-mail, depunere directă la oficiul operatorului de sistem.”</w:t>
            </w:r>
          </w:p>
          <w:p w14:paraId="0AB25977" w14:textId="3582BFEB" w:rsidR="00A671F7" w:rsidRPr="000A16B6" w:rsidRDefault="00A671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14E56ED1" w14:textId="77777777" w:rsidR="00A671F7" w:rsidRPr="000A16B6" w:rsidRDefault="00A671F7" w:rsidP="000A16B6">
            <w:pPr>
              <w:spacing w:line="240" w:lineRule="auto"/>
              <w:jc w:val="both"/>
              <w:rPr>
                <w:rFonts w:ascii="Times New Roman" w:hAnsi="Times New Roman"/>
                <w:bCs/>
                <w:lang w:val="ro-RO" w:eastAsia="ru-RU"/>
              </w:rPr>
            </w:pPr>
            <w:r w:rsidRPr="000A16B6">
              <w:rPr>
                <w:rFonts w:ascii="Times New Roman" w:hAnsi="Times New Roman"/>
                <w:bCs/>
                <w:lang w:val="ro-RO" w:eastAsia="ru-RU"/>
              </w:rPr>
              <w:t>Metodele de depunere a cererilor se încadrează în prevederile pct. 22 din prezentul Regulament.</w:t>
            </w:r>
          </w:p>
          <w:p w14:paraId="2FA6FD69" w14:textId="79427CDC" w:rsidR="00A671F7" w:rsidRPr="000A16B6" w:rsidRDefault="00A671F7" w:rsidP="000A16B6">
            <w:pPr>
              <w:rPr>
                <w:rFonts w:ascii="Times New Roman" w:hAnsi="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4728C" w14:textId="550CC9EE"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D81D03" w:rsidRPr="00CB3019" w14:paraId="6C7CDB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A948C1" w14:textId="77777777" w:rsidR="00D81D03" w:rsidRPr="000A16B6" w:rsidRDefault="00D81D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pct.25</w:t>
            </w:r>
          </w:p>
          <w:p w14:paraId="2B115B95" w14:textId="77777777" w:rsidR="00D81D03" w:rsidRPr="000A16B6" w:rsidRDefault="00D81D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 xml:space="preserve">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 </w:t>
            </w:r>
          </w:p>
          <w:p w14:paraId="7647A2E1" w14:textId="3A7737ED" w:rsidR="00D81D03" w:rsidRPr="000A16B6" w:rsidRDefault="00D81D0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094DD" w14:textId="57947D58"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BB755" w14:textId="4FB9022F"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BC17C" w14:textId="77777777"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19D559D" w14:textId="77777777" w:rsidR="00D81D03"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7</w:t>
            </w:r>
            <w:r w:rsidRPr="000A16B6">
              <w:rPr>
                <w:rFonts w:ascii="Times New Roman" w:eastAsia="Times New Roman" w:hAnsi="Times New Roman" w:cs="Times New Roman"/>
                <w:bCs/>
                <w:lang w:val="ro-RO" w:eastAsia="ru-RU"/>
              </w:rPr>
              <w:t xml:space="preserve">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2B5D15F2" w14:textId="3439BE85" w:rsidR="00571FBD" w:rsidRPr="000A16B6" w:rsidRDefault="00571FBD" w:rsidP="000A16B6">
            <w:pPr>
              <w:spacing w:after="0" w:line="240" w:lineRule="auto"/>
              <w:jc w:val="both"/>
              <w:rPr>
                <w:rFonts w:ascii="Times New Roman" w:eastAsia="Times New Roman" w:hAnsi="Times New Roman" w:cs="Times New Roman"/>
                <w:bCs/>
                <w:lang w:val="ro-RO" w:eastAsia="ru-RU"/>
              </w:rPr>
            </w:pPr>
          </w:p>
          <w:p w14:paraId="264EC95D" w14:textId="1EAA7568" w:rsidR="00571FBD" w:rsidRPr="000A16B6" w:rsidRDefault="00571F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D4F193" w14:textId="47F307CD"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8F0C8"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297A126"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454468FF" w14:textId="384F337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propunerea precedentă acceptată pentru pct. 21, utilizarea unui sistem informațional de prelucrare a cererilor de racordare va permite de a filtra la momentul depunerii cea mai mare parte a cererilor neconforme. Astfel, considerăm că termenul de 3 zile este suficient pentru prelucrarea cererilor.</w:t>
            </w:r>
          </w:p>
        </w:tc>
      </w:tr>
      <w:tr w:rsidR="00D81D03" w:rsidRPr="00CB3019" w14:paraId="33E9E9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CDF3B" w14:textId="77777777" w:rsidR="00D81D03" w:rsidRPr="000A16B6" w:rsidRDefault="00385D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26</w:t>
            </w:r>
          </w:p>
          <w:p w14:paraId="2A3707E6"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solicitantul nu prezintă actele relevante în termen de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din</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0CF3ED36" w14:textId="3C9CD3FA" w:rsidR="00385D0E" w:rsidRPr="000A16B6" w:rsidRDefault="00385D0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DFE4B2" w14:textId="3C90200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53D5C" w14:textId="732A783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5A154F"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5AD8F0A" w14:textId="652EECD0" w:rsidR="00D81D03"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Dacă solicitantul nu prezintă actele relevante în termen de </w:t>
            </w:r>
            <w:r w:rsidRPr="000A16B6">
              <w:rPr>
                <w:rFonts w:ascii="Times New Roman" w:hAnsi="Times New Roman" w:cs="Times New Roman"/>
                <w:b/>
                <w:lang w:val="ro-RO"/>
              </w:rPr>
              <w:t>7</w:t>
            </w:r>
            <w:r w:rsidRPr="000A16B6">
              <w:rPr>
                <w:rFonts w:ascii="Times New Roman" w:hAnsi="Times New Roman" w:cs="Times New Roman"/>
                <w:lang w:val="ro-RO"/>
              </w:rPr>
              <w:t xml:space="preserve">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543FCB5E"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p>
          <w:p w14:paraId="1E557C21" w14:textId="77777777" w:rsidR="00385D0E" w:rsidRPr="000A16B6" w:rsidRDefault="00385D0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56ED62E" w14:textId="596EAE46" w:rsidR="00385D0E" w:rsidRPr="000A16B6" w:rsidRDefault="00385D0E" w:rsidP="000A16B6">
            <w:pPr>
              <w:jc w:val="both"/>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Se propune un termen mai extins pentru prezentarea setului complet de documente, în contextul în care actele ce urmează a fi prezentate suplimentar urmează a fi </w:t>
            </w:r>
            <w:r w:rsidRPr="000A16B6">
              <w:rPr>
                <w:rFonts w:ascii="Times New Roman" w:eastAsia="Times New Roman" w:hAnsi="Times New Roman" w:cs="Times New Roman"/>
                <w:lang w:val="ro-RO" w:eastAsia="ru-RU"/>
              </w:rPr>
              <w:lastRenderedPageBreak/>
              <w:t>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76F90"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accepta</w:t>
            </w:r>
          </w:p>
          <w:p w14:paraId="7F1DE1E8"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2E9F1B2" w14:textId="38F4538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Este în interesul solicitantului să înlăture cât mai rapid lacunele admise la depunerea cererii. Totodată, solicitantului nu îi este interzis să depună o cerere nouă în cazul ratării termenului de 3 zile.</w:t>
            </w:r>
          </w:p>
        </w:tc>
      </w:tr>
      <w:tr w:rsidR="00540268" w:rsidRPr="00CB3019" w14:paraId="31D568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848ED"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Pct.27</w:t>
            </w:r>
          </w:p>
          <w:p w14:paraId="54DA2557" w14:textId="60684C3C" w:rsidR="00540268" w:rsidRPr="000A16B6" w:rsidRDefault="00540268" w:rsidP="00902987">
            <w:pPr>
              <w:pStyle w:val="a8"/>
              <w:numPr>
                <w:ilvl w:val="0"/>
                <w:numId w:val="29"/>
              </w:numPr>
              <w:tabs>
                <w:tab w:val="left" w:pos="376"/>
              </w:tabs>
              <w:spacing w:after="0" w:line="240" w:lineRule="auto"/>
              <w:ind w:left="0" w:hanging="50"/>
              <w:jc w:val="both"/>
              <w:rPr>
                <w:rFonts w:ascii="Times New Roman" w:eastAsia="Times New Roman" w:hAnsi="Times New Roman" w:cs="Times New Roman"/>
                <w:bCs/>
                <w:lang w:val="ro-RO" w:eastAsia="ru-RU"/>
              </w:rPr>
            </w:pPr>
            <w:bookmarkStart w:id="53" w:name="_Ref211405958"/>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bookmarkEnd w:id="53"/>
          </w:p>
          <w:p w14:paraId="4FD74FCC" w14:textId="74133D2B" w:rsidR="00540268" w:rsidRPr="000A16B6" w:rsidRDefault="00540268" w:rsidP="00902987">
            <w:pPr>
              <w:pStyle w:val="a8"/>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transport – </w:t>
            </w:r>
            <w:r w:rsidRPr="000A16B6">
              <w:rPr>
                <w:rFonts w:ascii="Times New Roman" w:eastAsia="Times New Roman" w:hAnsi="Times New Roman" w:cs="Times New Roman"/>
                <w:b/>
                <w:bCs/>
                <w:lang w:val="ro-RO" w:eastAsia="ru-RU"/>
              </w:rPr>
              <w:t>15 zile</w:t>
            </w:r>
            <w:r w:rsidRPr="000A16B6">
              <w:rPr>
                <w:rFonts w:ascii="Times New Roman" w:eastAsia="Times New Roman" w:hAnsi="Times New Roman" w:cs="Times New Roman"/>
                <w:bCs/>
                <w:lang w:val="ro-RO" w:eastAsia="ru-RU"/>
              </w:rPr>
              <w:t xml:space="preserve"> de la înregistrarea cererii unui potențial consumator final; </w:t>
            </w:r>
          </w:p>
          <w:p w14:paraId="121D331B" w14:textId="07D7C76E" w:rsidR="00540268" w:rsidRPr="000A16B6" w:rsidRDefault="00540268" w:rsidP="00902987">
            <w:pPr>
              <w:pStyle w:val="a8"/>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distribuție –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unui potențial consumator final;  </w:t>
            </w:r>
          </w:p>
          <w:p w14:paraId="053E5F2A" w14:textId="77777777" w:rsidR="00540268" w:rsidRPr="000A16B6" w:rsidRDefault="00540268" w:rsidP="00902987">
            <w:pPr>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unei centrale electrice și/sau a unei instalații de stocare a energiei,  – </w:t>
            </w:r>
            <w:r w:rsidRPr="000A16B6">
              <w:rPr>
                <w:rFonts w:ascii="Times New Roman" w:eastAsia="Times New Roman" w:hAnsi="Times New Roman" w:cs="Times New Roman"/>
                <w:b/>
                <w:bCs/>
                <w:lang w:val="ro-RO" w:eastAsia="ru-RU"/>
              </w:rPr>
              <w:t>30 de zile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44D58541" w14:textId="77777777" w:rsidR="00540268" w:rsidRPr="000A16B6" w:rsidRDefault="00540268" w:rsidP="00902987">
            <w:pPr>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Pr="000A16B6">
              <w:rPr>
                <w:rFonts w:ascii="Times New Roman" w:eastAsia="Times New Roman" w:hAnsi="Times New Roman" w:cs="Times New Roman"/>
                <w:bCs/>
                <w:lang w:val="ro-RO" w:eastAsia="ru-RU"/>
              </w:rPr>
              <w:lastRenderedPageBreak/>
              <w:t xml:space="preserve">operatorul sistemului de distribuție este obligat să elibereze avizul de racordare în termen de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w:t>
            </w:r>
          </w:p>
          <w:p w14:paraId="2FA5D67A" w14:textId="5F74AB30"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1CFD4" w14:textId="2ECD29FA"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2EB2C3" w14:textId="46A61D86"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6BCA0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2061976"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11E1A128" w14:textId="135EE20B" w:rsidR="00540268" w:rsidRPr="000A16B6" w:rsidRDefault="0054026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„27. </w:t>
            </w:r>
            <w:r w:rsidRPr="000A16B6">
              <w:rPr>
                <w:rFonts w:ascii="Times New Roman" w:hAnsi="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17F036CD"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Pct.27.1.</w:t>
            </w:r>
            <w:r w:rsidRPr="000A16B6">
              <w:rPr>
                <w:rFonts w:ascii="Times New Roman" w:hAnsi="Times New Roman"/>
                <w:bCs/>
                <w:lang w:val="ro-RO" w:eastAsia="ru-RU"/>
              </w:rPr>
              <w:tab/>
              <w:t xml:space="preserve">în cazul racordării la rețeaua electrică de transport – 15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757323F2"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Pct.27.2.</w:t>
            </w:r>
            <w:r w:rsidRPr="000A16B6">
              <w:rPr>
                <w:rFonts w:ascii="Times New Roman" w:hAnsi="Times New Roman"/>
                <w:bCs/>
                <w:lang w:val="ro-RO" w:eastAsia="ru-RU"/>
              </w:rPr>
              <w:tab/>
              <w:t xml:space="preserve">în cazul racordării la rețeaua electrică de distribuție – 10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5D36F412" w14:textId="77777777" w:rsidR="00540268" w:rsidRPr="000A16B6" w:rsidRDefault="00540268" w:rsidP="000A16B6">
            <w:pPr>
              <w:rPr>
                <w:rFonts w:ascii="Times New Roman" w:hAnsi="Times New Roman"/>
                <w:bCs/>
                <w:lang w:val="ro-RO" w:eastAsia="ru-RU"/>
              </w:rPr>
            </w:pPr>
            <w:r w:rsidRPr="000A16B6">
              <w:rPr>
                <w:rFonts w:ascii="Times New Roman" w:hAnsi="Times New Roman"/>
                <w:bCs/>
                <w:lang w:val="ro-RO" w:eastAsia="ru-RU"/>
              </w:rPr>
              <w:t>27.3.</w:t>
            </w:r>
            <w:r w:rsidRPr="000A16B6">
              <w:rPr>
                <w:rFonts w:ascii="Times New Roman" w:hAnsi="Times New Roman"/>
                <w:bCs/>
                <w:lang w:val="ro-RO" w:eastAsia="ru-RU"/>
              </w:rPr>
              <w:tab/>
              <w:t xml:space="preserve">în cazul racordării unei centrale electrice și/sau a unei instalații de stocare a energiei,  – 30 de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producător, operator al instalației de stocare a energiei sau consumator noncasnic;</w:t>
            </w:r>
          </w:p>
          <w:p w14:paraId="6D1694A8" w14:textId="77777777"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Pct.27.4.</w:t>
            </w:r>
            <w:r w:rsidRPr="000A16B6">
              <w:rPr>
                <w:rFonts w:ascii="Times New Roman" w:eastAsia="Times New Roman" w:hAnsi="Times New Roman" w:cs="Times New Roman"/>
                <w:bCs/>
                <w:lang w:val="ro-RO" w:eastAsia="ru-RU"/>
              </w:rPr>
              <w:tab/>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w:t>
            </w:r>
          </w:p>
          <w:p w14:paraId="5EA6734E" w14:textId="3E879AB1"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p>
          <w:p w14:paraId="734647DF" w14:textId="2690EA66" w:rsidR="00540268" w:rsidRPr="000A16B6" w:rsidRDefault="005402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8CA5E6" w14:textId="3CEF393B"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0EDBE1"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4F66F9F"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54C55832" w14:textId="3657A7B0"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respective sunt prevăzute expres de art. 72 al Legii 164/2025 cu privire la energia electrică</w:t>
            </w:r>
          </w:p>
        </w:tc>
      </w:tr>
      <w:tr w:rsidR="00540268" w:rsidRPr="00CB3019" w14:paraId="5FED5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672E2" w14:textId="77777777" w:rsidR="00540268" w:rsidRPr="000A16B6" w:rsidRDefault="00A7070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lastRenderedPageBreak/>
              <w:t>La pct.28</w:t>
            </w:r>
          </w:p>
          <w:p w14:paraId="36FDAAD1"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un singur aviz de racordare.</w:t>
            </w:r>
          </w:p>
          <w:p w14:paraId="631F9D5B" w14:textId="2C990876" w:rsidR="00A70709" w:rsidRPr="000A16B6" w:rsidRDefault="00A7070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49A94" w14:textId="004FEC36"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0AF689" w14:textId="64429F7E"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BADB4" w14:textId="77777777"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ECFF7EE" w14:textId="5D57806B" w:rsidR="00540268"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avize de racordare separate pentru consum și generare.”</w:t>
            </w:r>
          </w:p>
          <w:p w14:paraId="00E682A2"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p>
          <w:p w14:paraId="63CEB4D0" w14:textId="568EA132" w:rsidR="00A70709" w:rsidRPr="000A16B6" w:rsidRDefault="00A7070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A0A648" w14:textId="1F8811E4"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utilizat cu rea intenție, utilizatorii de sistem obținând astfel de avize realizează doar partea de generare fără a realiza partea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E5B7E"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9A5DFF5"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C18010F" w14:textId="52C1DFDE"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dată se regăsește în art. 72 al Legii cu privire la energia electrică nr. 164/2025</w:t>
            </w:r>
          </w:p>
        </w:tc>
      </w:tr>
      <w:tr w:rsidR="00540268" w:rsidRPr="000A16B6" w14:paraId="51637DD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E0250" w14:textId="77777777" w:rsidR="00540268"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pct.30</w:t>
            </w:r>
          </w:p>
          <w:p w14:paraId="21486FE2" w14:textId="77777777"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capacitatea maximă de extracție/injecție care poate fi acceptată în punctul de racordare, este mai mică decât capacitatea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w:t>
            </w:r>
          </w:p>
          <w:p w14:paraId="2FD4F51D" w14:textId="425D2415" w:rsidR="00BA2676" w:rsidRPr="000A16B6" w:rsidRDefault="00BA26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C2657" w14:textId="7F7F3AF0"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7920E" w14:textId="2ADEE13F"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4364B3" w14:textId="2CE078B9" w:rsidR="00BA2676"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A841A43" w14:textId="4FFDE56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În urma notificării operatorului de sistem, solicitantul urmează să confirme puterea disponibilă, în termen de 5 zile lucrătoare din data notificării, în caz contrar cererea se restituie.”</w:t>
            </w:r>
          </w:p>
          <w:p w14:paraId="5A5691DC"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p>
          <w:p w14:paraId="6D7911F2"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02252E" w14:textId="4DDF9041"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p w14:paraId="07DACA47"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EB931" w14:textId="309304A8"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40268" w:rsidRPr="00CB3019" w14:paraId="26EEAA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6E71D" w14:textId="3510C5AE"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pct.32</w:t>
            </w:r>
          </w:p>
          <w:p w14:paraId="3D5D1C90" w14:textId="77777777"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w:t>
            </w:r>
            <w:r w:rsidRPr="000A16B6">
              <w:rPr>
                <w:rFonts w:ascii="Times New Roman" w:eastAsia="Times New Roman" w:hAnsi="Times New Roman" w:cs="Times New Roman"/>
                <w:bCs/>
                <w:lang w:val="ro-RO" w:eastAsia="ru-RU"/>
              </w:rPr>
              <w:lastRenderedPageBreak/>
              <w:t xml:space="preserve">cerințele tehnice specificate de operatorul sistemului de transport. </w:t>
            </w:r>
          </w:p>
          <w:p w14:paraId="5F7C69A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p>
          <w:p w14:paraId="70E08B3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4A519D" w14:textId="0BCE29CC"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9E58D" w14:textId="0ABBCC84"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0191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C99793F"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620E7E50"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 xml:space="preserve">în </w:t>
            </w:r>
            <w:r w:rsidRPr="000A16B6">
              <w:rPr>
                <w:rFonts w:ascii="Times New Roman" w:eastAsia="Times New Roman" w:hAnsi="Times New Roman" w:cs="Times New Roman"/>
                <w:b/>
                <w:bCs/>
                <w:lang w:val="ro-RO" w:eastAsia="ru-RU"/>
              </w:rPr>
              <w:lastRenderedPageBreak/>
              <w:t>cadrul procesului de coordonare a posibilității racordării conform pct.42 din prezentul Regulament.”</w:t>
            </w:r>
          </w:p>
          <w:p w14:paraId="6110B314"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583342" w14:textId="0DEF38AD"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910FBD" w14:textId="77777777"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5463B9EF" w14:textId="77777777" w:rsidR="00F74939" w:rsidRPr="000A16B6" w:rsidRDefault="00F74939" w:rsidP="000A16B6">
            <w:pPr>
              <w:spacing w:after="0" w:line="240" w:lineRule="auto"/>
              <w:rPr>
                <w:rFonts w:ascii="Times New Roman" w:eastAsia="Times New Roman" w:hAnsi="Times New Roman" w:cs="Times New Roman"/>
                <w:lang w:val="ro-RO" w:eastAsia="ru-RU"/>
              </w:rPr>
            </w:pPr>
          </w:p>
          <w:p w14:paraId="4FB32712" w14:textId="4DE4C2C2" w:rsidR="00F74939" w:rsidRPr="000A16B6" w:rsidRDefault="00F74939"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 xml:space="preserve">În redacția propusă se prevede includerea cerințelor tehnice ale OST în avizele de racordare eliberate de OSD, astfel că nu </w:t>
            </w:r>
            <w:r w:rsidRPr="000A16B6">
              <w:rPr>
                <w:rFonts w:ascii="Times New Roman" w:eastAsia="Times New Roman" w:hAnsi="Times New Roman" w:cs="Times New Roman"/>
                <w:lang w:val="ro-MD" w:eastAsia="ru-RU"/>
              </w:rPr>
              <w:lastRenderedPageBreak/>
              <w:t>este necesar de a face o precizare specială pentru pct. 42.</w:t>
            </w:r>
            <w:r w:rsidRPr="000A16B6">
              <w:rPr>
                <w:rFonts w:ascii="Times New Roman" w:eastAsia="Times New Roman" w:hAnsi="Times New Roman" w:cs="Times New Roman"/>
                <w:b/>
                <w:bCs/>
                <w:lang w:val="ro-MD" w:eastAsia="ru-RU"/>
              </w:rPr>
              <w:t xml:space="preserve"> </w:t>
            </w:r>
          </w:p>
        </w:tc>
      </w:tr>
      <w:tr w:rsidR="00540268" w:rsidRPr="00CB3019" w14:paraId="301227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FF1E2"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pct.36 prima propoziție</w:t>
            </w:r>
          </w:p>
          <w:p w14:paraId="7C4AD67B" w14:textId="77777777"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refuză eliberarea avizului de racordare în următoarele situații: </w:t>
            </w:r>
          </w:p>
          <w:p w14:paraId="2D20AB61" w14:textId="408172DA"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B7B2F" w14:textId="648EB4F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9196D6" w14:textId="6985414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B60C5" w14:textId="6BC9DDD2" w:rsidR="006C1A15"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D47FAC0"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20E14EF8"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0DED5D9D" w14:textId="66881A4C" w:rsidR="006C1A15" w:rsidRPr="000A16B6" w:rsidRDefault="006C1A1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E65BB4A" w14:textId="195CDA5E"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termenul utilizat la pct.37 din Regulament.</w:t>
            </w:r>
          </w:p>
          <w:p w14:paraId="419A9F63"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5D5464A2" w14:textId="7E9F555C"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72F4E7" w14:textId="77777777" w:rsidR="00540268" w:rsidRPr="000A16B6" w:rsidRDefault="00644707"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Nu se acceptă.</w:t>
            </w:r>
          </w:p>
          <w:p w14:paraId="66E9D46C" w14:textId="77777777" w:rsidR="00644707" w:rsidRPr="000A16B6" w:rsidRDefault="00644707" w:rsidP="000A16B6">
            <w:pPr>
              <w:spacing w:after="0" w:line="240" w:lineRule="auto"/>
              <w:rPr>
                <w:rFonts w:ascii="Times New Roman" w:eastAsia="Times New Roman" w:hAnsi="Times New Roman" w:cs="Times New Roman"/>
                <w:b/>
                <w:bCs/>
                <w:lang w:val="ro-MD" w:eastAsia="ru-RU"/>
              </w:rPr>
            </w:pPr>
          </w:p>
          <w:p w14:paraId="09A59357" w14:textId="2310FAAE" w:rsidR="00644707" w:rsidRPr="000A16B6" w:rsidRDefault="00644707"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Se respinge cererea de racordare</w:t>
            </w:r>
          </w:p>
        </w:tc>
      </w:tr>
      <w:tr w:rsidR="00540268" w:rsidRPr="00CB3019" w14:paraId="5110A4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E1189A"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720621" w14:textId="3CFE17BA" w:rsidR="00BB1875" w:rsidRPr="000A16B6" w:rsidRDefault="00BB187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1EDFE" w14:textId="4CBC0DE3"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F3E01F" w14:textId="0D1F8D32"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82EDD2"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pct 43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având următoarea redacție:</w:t>
            </w:r>
          </w:p>
          <w:p w14:paraId="77C50653" w14:textId="77777777" w:rsidR="00BB1875"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este obligat să coordoneze și să includă în avizul de racordare eliberat solicitantului toate cerințele tehnice specificate de operatorul sistemului de transport, în caz contrar avizul de racordare se consideră nul. În condițiile pct.22, se consideră valabile doar avizele de racordare și emise în baza cererilor incluse în sistemul informațional.”</w:t>
            </w:r>
          </w:p>
          <w:p w14:paraId="544AE61D" w14:textId="77777777" w:rsidR="00BB1875" w:rsidRPr="000A16B6" w:rsidRDefault="00BB187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BF596" w14:textId="77777777" w:rsidR="00BB1875" w:rsidRPr="000A16B6" w:rsidRDefault="00BB1875" w:rsidP="000A16B6">
            <w:pPr>
              <w:spacing w:after="0"/>
              <w:jc w:val="both"/>
              <w:rPr>
                <w:rFonts w:ascii="Times New Roman" w:hAnsi="Times New Roman"/>
                <w:bCs/>
                <w:lang w:val="ro-RO" w:eastAsia="ru-RU"/>
              </w:rPr>
            </w:pPr>
            <w:r w:rsidRPr="000A16B6">
              <w:rPr>
                <w:rFonts w:ascii="Times New Roman" w:hAnsi="Times New Roman"/>
                <w:bCs/>
                <w:lang w:val="ro-RO" w:eastAsia="ru-RU"/>
              </w:rPr>
              <w:t>Pentru asigurarea securității SEN și evitarea punerii în pericol a elementelor de rețea, cât și pentru asigurarea unui mod transparent de emitere a avizelor de racordare.</w:t>
            </w:r>
          </w:p>
          <w:p w14:paraId="39E9DD9A" w14:textId="015011BC" w:rsidR="00BB1875" w:rsidRPr="000A16B6" w:rsidRDefault="00BB1875"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72689" w14:textId="77777777" w:rsidR="00540268"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4DC5B312" w14:textId="77777777" w:rsidR="00644707" w:rsidRPr="000A16B6" w:rsidRDefault="00644707" w:rsidP="000A16B6">
            <w:pPr>
              <w:spacing w:after="0" w:line="240" w:lineRule="auto"/>
              <w:rPr>
                <w:rFonts w:ascii="Times New Roman" w:eastAsia="Times New Roman" w:hAnsi="Times New Roman" w:cs="Times New Roman"/>
                <w:lang w:val="ro-RO" w:eastAsia="ru-RU"/>
              </w:rPr>
            </w:pPr>
          </w:p>
          <w:p w14:paraId="799FFE1B" w14:textId="77777777" w:rsidR="00644707" w:rsidRPr="000A16B6" w:rsidRDefault="0064470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 prin includerea cerințelor de utilizare a unui sistem informațional unic.</w:t>
            </w:r>
          </w:p>
          <w:p w14:paraId="5BE73CB4" w14:textId="48DB3EE7" w:rsidR="00644707"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În același timp, proiectul prevede o dispoziție tranzitorie prin care operatorilor li se va oferi o perioadă de timp pentru dezvoltarea acestui sistem. La fel, proiectul prevede situații  în care cererile vor fi depuse nu doar prin sistem, dar și prin alte modalități.</w:t>
            </w:r>
          </w:p>
        </w:tc>
      </w:tr>
      <w:tr w:rsidR="00D74C32" w:rsidRPr="000A16B6" w14:paraId="7D260F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9FB0A" w14:textId="77777777" w:rsidR="00D74C32" w:rsidRPr="000A16B6" w:rsidRDefault="00D74C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p w14:paraId="46F08BB8" w14:textId="04D8E0AE" w:rsidR="00D74C32" w:rsidRPr="000A16B6" w:rsidRDefault="00D74C32" w:rsidP="00902987">
            <w:pPr>
              <w:pStyle w:val="a8"/>
              <w:numPr>
                <w:ilvl w:val="0"/>
                <w:numId w:val="30"/>
              </w:numPr>
              <w:tabs>
                <w:tab w:val="left" w:pos="376"/>
              </w:tabs>
              <w:spacing w:after="0" w:line="240" w:lineRule="auto"/>
              <w:ind w:left="-50" w:firstLine="50"/>
              <w:rPr>
                <w:rFonts w:ascii="Times New Roman" w:eastAsia="Times New Roman" w:hAnsi="Times New Roman" w:cs="Times New Roman"/>
                <w:bCs/>
                <w:lang w:val="ro-RO" w:eastAsia="ru-RU"/>
              </w:rPr>
            </w:pPr>
            <w:bookmarkStart w:id="54" w:name="_Ref211406265"/>
            <w:r w:rsidRPr="000A16B6">
              <w:rPr>
                <w:rFonts w:ascii="Times New Roman" w:eastAsia="Times New Roman" w:hAnsi="Times New Roman" w:cs="Times New Roman"/>
                <w:bCs/>
                <w:lang w:val="ro-RO" w:eastAsia="ru-RU"/>
              </w:rPr>
              <w:t>Racordarea și modificarea instalațiilor electrice ale entităților din lista ce urmează de realizează în baza unui aviz de racordare și a unui proiect unic:</w:t>
            </w:r>
            <w:bookmarkEnd w:id="54"/>
          </w:p>
          <w:p w14:paraId="152CE072" w14:textId="78C6D40B" w:rsidR="00D74C32" w:rsidRPr="000A16B6" w:rsidRDefault="00D74C32" w:rsidP="00902987">
            <w:pPr>
              <w:pStyle w:val="a8"/>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zonelor economice libere;</w:t>
            </w:r>
          </w:p>
          <w:p w14:paraId="75AB3DA4" w14:textId="36EB6666" w:rsidR="00D74C32" w:rsidRPr="000A16B6" w:rsidRDefault="00D74C32" w:rsidP="00902987">
            <w:pPr>
              <w:pStyle w:val="a8"/>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parcurilor industriale;</w:t>
            </w:r>
          </w:p>
          <w:p w14:paraId="4568C0AD"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sistemelor de distribuție închise;</w:t>
            </w:r>
          </w:p>
          <w:p w14:paraId="5EB48FAD"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întovărășirilor pomicole; </w:t>
            </w:r>
          </w:p>
          <w:p w14:paraId="4FF8D017"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cooperativelor de construcție a garajelor;</w:t>
            </w:r>
          </w:p>
          <w:p w14:paraId="1753DFF2"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comunităților de energie ale cetățenilor;</w:t>
            </w:r>
          </w:p>
          <w:p w14:paraId="07C2F560"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blocurilor locative și altor asociații de coproprietari;</w:t>
            </w:r>
          </w:p>
          <w:p w14:paraId="5D4C08AA"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parcări subterane dotate cu stații de încărcare a automobilelor.</w:t>
            </w:r>
          </w:p>
          <w:p w14:paraId="0682A30E" w14:textId="3CD2FDA8" w:rsidR="00D74C32" w:rsidRPr="000A16B6" w:rsidRDefault="00D74C32"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B6158B" w14:textId="4DC04244"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55DF2" w14:textId="4A6A7F49"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FF6FD" w14:textId="77777777" w:rsidR="006267B1" w:rsidRPr="000A16B6" w:rsidRDefault="006267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766C956" w14:textId="78106798" w:rsidR="006267B1" w:rsidRPr="000A16B6" w:rsidRDefault="006267B1" w:rsidP="000A16B6">
            <w:pPr>
              <w:spacing w:after="0"/>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„46. </w:t>
            </w:r>
            <w:r w:rsidRPr="000A16B6">
              <w:rPr>
                <w:rFonts w:ascii="Times New Roman" w:hAnsi="Times New Roman"/>
                <w:bCs/>
                <w:lang w:val="ro-RO" w:eastAsia="ru-RU"/>
              </w:rPr>
              <w:t>Racordarea și modificarea instalațiilor electrice ale entităților din lista ce urmează se realiz</w:t>
            </w:r>
            <w:r w:rsidR="00EB56BF" w:rsidRPr="000A16B6">
              <w:rPr>
                <w:rFonts w:ascii="Times New Roman" w:hAnsi="Times New Roman"/>
                <w:bCs/>
                <w:lang w:val="ro-RO" w:eastAsia="ru-RU"/>
              </w:rPr>
              <w:t>ează</w:t>
            </w:r>
            <w:r w:rsidRPr="000A16B6">
              <w:rPr>
                <w:rFonts w:ascii="Times New Roman" w:hAnsi="Times New Roman"/>
                <w:bCs/>
                <w:lang w:val="ro-RO" w:eastAsia="ru-RU"/>
              </w:rPr>
              <w:t xml:space="preserve"> în baza unui aviz de racordare unic și a unui proiect unic:</w:t>
            </w:r>
          </w:p>
          <w:p w14:paraId="4D46D57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Pct.46.1.</w:t>
            </w:r>
            <w:r w:rsidRPr="000A16B6">
              <w:rPr>
                <w:rFonts w:ascii="Times New Roman" w:hAnsi="Times New Roman"/>
                <w:bCs/>
                <w:lang w:val="ro-RO" w:eastAsia="ru-RU"/>
              </w:rPr>
              <w:tab/>
              <w:t>zonelor economice libere;</w:t>
            </w:r>
          </w:p>
          <w:p w14:paraId="3178EFCE"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Pct.46.2.</w:t>
            </w:r>
            <w:r w:rsidRPr="000A16B6">
              <w:rPr>
                <w:rFonts w:ascii="Times New Roman" w:hAnsi="Times New Roman"/>
                <w:bCs/>
                <w:lang w:val="ro-RO" w:eastAsia="ru-RU"/>
              </w:rPr>
              <w:tab/>
              <w:t>parcurilor industriale;</w:t>
            </w:r>
          </w:p>
          <w:p w14:paraId="0794920C"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Pct.46.3.</w:t>
            </w:r>
            <w:r w:rsidRPr="000A16B6">
              <w:rPr>
                <w:rFonts w:ascii="Times New Roman" w:hAnsi="Times New Roman"/>
                <w:bCs/>
                <w:lang w:val="ro-RO" w:eastAsia="ru-RU"/>
              </w:rPr>
              <w:tab/>
              <w:t>sistemelor de distribuție închise;</w:t>
            </w:r>
          </w:p>
          <w:p w14:paraId="69B3928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Pct.46.4.</w:t>
            </w:r>
            <w:r w:rsidRPr="000A16B6">
              <w:rPr>
                <w:rFonts w:ascii="Times New Roman" w:hAnsi="Times New Roman"/>
                <w:bCs/>
                <w:lang w:val="ro-RO" w:eastAsia="ru-RU"/>
              </w:rPr>
              <w:tab/>
              <w:t xml:space="preserve">întovărășirilor pomicole; </w:t>
            </w:r>
          </w:p>
          <w:p w14:paraId="2909196A"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lastRenderedPageBreak/>
              <w:t>Pct.46.5.</w:t>
            </w:r>
            <w:r w:rsidRPr="000A16B6">
              <w:rPr>
                <w:rFonts w:ascii="Times New Roman" w:hAnsi="Times New Roman"/>
                <w:bCs/>
                <w:lang w:val="ro-RO" w:eastAsia="ru-RU"/>
              </w:rPr>
              <w:tab/>
              <w:t>cooperativelor de construcție a garajelor;</w:t>
            </w:r>
          </w:p>
          <w:p w14:paraId="5D20BF3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Pct.46.6.</w:t>
            </w:r>
            <w:r w:rsidRPr="000A16B6">
              <w:rPr>
                <w:rFonts w:ascii="Times New Roman" w:hAnsi="Times New Roman"/>
                <w:bCs/>
                <w:lang w:val="ro-RO" w:eastAsia="ru-RU"/>
              </w:rPr>
              <w:tab/>
              <w:t xml:space="preserve">comunităților de energie electrică din surse regenerabilele cetățenilor; </w:t>
            </w:r>
          </w:p>
          <w:p w14:paraId="4C54744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Pct.46.7.</w:t>
            </w:r>
            <w:r w:rsidRPr="000A16B6">
              <w:rPr>
                <w:rFonts w:ascii="Times New Roman" w:hAnsi="Times New Roman"/>
                <w:bCs/>
                <w:lang w:val="ro-RO" w:eastAsia="ru-RU"/>
              </w:rPr>
              <w:tab/>
              <w:t>blocurilor locative și altor asociații de coproprietari;</w:t>
            </w:r>
          </w:p>
          <w:p w14:paraId="63EFE9E5" w14:textId="77777777" w:rsidR="00D74C32" w:rsidRPr="000A16B6" w:rsidRDefault="006267B1" w:rsidP="000A16B6">
            <w:pPr>
              <w:tabs>
                <w:tab w:val="left" w:pos="915"/>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Pct.46.8.</w:t>
            </w:r>
            <w:r w:rsidRPr="000A16B6">
              <w:rPr>
                <w:rFonts w:ascii="Times New Roman" w:eastAsia="Times New Roman" w:hAnsi="Times New Roman" w:cs="Times New Roman"/>
                <w:bCs/>
                <w:lang w:val="ro-RO" w:eastAsia="ru-RU"/>
              </w:rPr>
              <w:tab/>
              <w:t>parcări subterane dotate cu stații de încărcare a automobilelor.</w:t>
            </w:r>
          </w:p>
          <w:p w14:paraId="05ECD1D5" w14:textId="77777777" w:rsidR="006267B1" w:rsidRPr="000A16B6" w:rsidRDefault="006267B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D1EEB2" w14:textId="06EBB889" w:rsidR="006267B1" w:rsidRPr="000A16B6" w:rsidRDefault="006267B1"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BEFE14" w14:textId="4C3AB52A" w:rsidR="00D74C32"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3673B" w:rsidRPr="000A16B6" w14:paraId="039191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0C696"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pct.50</w:t>
            </w:r>
          </w:p>
          <w:p w14:paraId="4B2A4830"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termen de </w:t>
            </w:r>
            <w:r w:rsidRPr="000A16B6">
              <w:rPr>
                <w:rFonts w:ascii="Times New Roman" w:eastAsia="Times New Roman" w:hAnsi="Times New Roman" w:cs="Times New Roman"/>
                <w:b/>
                <w:bCs/>
                <w:lang w:val="ro-RO" w:eastAsia="ru-RU"/>
              </w:rPr>
              <w:t>2 luni</w:t>
            </w:r>
            <w:r w:rsidRPr="000A16B6">
              <w:rPr>
                <w:rFonts w:ascii="Times New Roman" w:eastAsia="Times New Roman" w:hAnsi="Times New Roman" w:cs="Times New Roman"/>
                <w:bCs/>
                <w:lang w:val="ro-RO" w:eastAsia="ru-RU"/>
              </w:rPr>
              <w:t xml:space="preserve">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w:t>
            </w:r>
            <w:r w:rsidRPr="000A16B6">
              <w:rPr>
                <w:rFonts w:ascii="Times New Roman" w:eastAsia="Times New Roman" w:hAnsi="Times New Roman" w:cs="Times New Roman"/>
                <w:bCs/>
                <w:lang w:val="ro-RO" w:eastAsia="ru-RU"/>
              </w:rPr>
              <w:lastRenderedPageBreak/>
              <w:t>racordare. În cazul avizelor de racordare emise pentru capacități de racordare condiționate, termenul de 2 luni se va calcula de la data punerii în funcțiune a lucrărilor de întărire sau dezvoltare a rețelelor electrice, stabilită în contractul de racordare.</w:t>
            </w:r>
          </w:p>
          <w:p w14:paraId="3839BADD" w14:textId="712C3817" w:rsidR="0093673B" w:rsidRPr="000A16B6" w:rsidRDefault="0093673B"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28688" w14:textId="6CE264FB"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FC581" w14:textId="538760A0"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A818C"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4219A9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p w14:paraId="5B660B8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p>
          <w:p w14:paraId="28A5ADE1" w14:textId="77777777"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038C540" w14:textId="1751653E"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3E47F" w14:textId="689A24A8"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CB3019" w14:paraId="4CA107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FD406A" w14:textId="77777777" w:rsidR="0093673B"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pct.55</w:t>
            </w:r>
          </w:p>
          <w:p w14:paraId="6BA393E1" w14:textId="6243674D" w:rsidR="00B25178" w:rsidRPr="000A16B6" w:rsidRDefault="00B25178" w:rsidP="00902987">
            <w:pPr>
              <w:pStyle w:val="a8"/>
              <w:numPr>
                <w:ilvl w:val="0"/>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w:instrText>
            </w:r>
            <w:r w:rsidRPr="000A16B6">
              <w:rPr>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7D6D0DEE" w14:textId="5869A9E6" w:rsidR="00B25178" w:rsidRPr="000A16B6" w:rsidRDefault="00B25178" w:rsidP="00902987">
            <w:pPr>
              <w:pStyle w:val="a8"/>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5BBC5294" w14:textId="5BC7E229" w:rsidR="00B25178" w:rsidRPr="000A16B6" w:rsidRDefault="00B25178" w:rsidP="00902987">
            <w:pPr>
              <w:pStyle w:val="a8"/>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62B8DFFD" w14:textId="77777777" w:rsidR="00B25178" w:rsidRPr="000A16B6" w:rsidRDefault="00B25178" w:rsidP="00902987">
            <w:pPr>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6975E026" w14:textId="77777777" w:rsidR="00B25178" w:rsidRPr="000A16B6" w:rsidRDefault="00B25178" w:rsidP="00902987">
            <w:pPr>
              <w:numPr>
                <w:ilvl w:val="1"/>
                <w:numId w:val="31"/>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modificarea amplasamentului instalației ce urmează a fi racordată, inclusiv a numerelor cadastrale ale imobilelor sau terenurilor unde urmează să fie amplasată instalația, cu respectarea condiției menționate la pct. 3);</w:t>
            </w:r>
          </w:p>
          <w:p w14:paraId="6A24F994" w14:textId="77777777" w:rsidR="00B25178" w:rsidRPr="000A16B6" w:rsidRDefault="00B25178" w:rsidP="00902987">
            <w:pPr>
              <w:numPr>
                <w:ilvl w:val="1"/>
                <w:numId w:val="31"/>
              </w:numPr>
              <w:spacing w:after="0" w:line="240" w:lineRule="auto"/>
              <w:ind w:left="234" w:hanging="284"/>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p>
          <w:p w14:paraId="2787928F" w14:textId="77777777" w:rsidR="00B25178" w:rsidRPr="000A16B6" w:rsidRDefault="00B25178" w:rsidP="00902987">
            <w:pPr>
              <w:numPr>
                <w:ilvl w:val="1"/>
                <w:numId w:val="31"/>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0278C920" w14:textId="7B7AAAF4" w:rsidR="00B25178" w:rsidRPr="000A16B6" w:rsidRDefault="00B2517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87DF4" w14:textId="0CA5A447"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94F5BA" w14:textId="4AF7A4A2"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357A9" w14:textId="77777777" w:rsidR="00B25178"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250907D"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44CD2FA4" w14:textId="3282ACAB" w:rsidR="00B25178" w:rsidRPr="000A16B6" w:rsidRDefault="00B2517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„55. </w:t>
            </w:r>
            <w:r w:rsidRPr="000A16B6">
              <w:rPr>
                <w:rFonts w:ascii="Times New Roman" w:hAnsi="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51, dar cu cel puțin cu 30 zile înainte de expirarea termenului de valabilitate al avizului de racordare, în următoarele cazuri: </w:t>
            </w:r>
          </w:p>
          <w:p w14:paraId="0EA9931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55.1.</w:t>
            </w:r>
            <w:r w:rsidRPr="000A16B6">
              <w:rPr>
                <w:rFonts w:ascii="Times New Roman" w:hAnsi="Times New Roman"/>
                <w:bCs/>
                <w:lang w:val="ro-RO" w:eastAsia="ru-RU"/>
              </w:rPr>
              <w:tab/>
              <w:t>reducerea puterii aprobate prin avizul de racordare;</w:t>
            </w:r>
          </w:p>
          <w:p w14:paraId="1A7C1A58"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55.2.</w:t>
            </w:r>
            <w:r w:rsidRPr="000A16B6">
              <w:rPr>
                <w:rFonts w:ascii="Times New Roman" w:hAnsi="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260B5EAA"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55.3.</w:t>
            </w:r>
            <w:r w:rsidRPr="000A16B6">
              <w:rPr>
                <w:rFonts w:ascii="Times New Roman" w:hAnsi="Times New Roman"/>
                <w:bCs/>
                <w:lang w:val="ro-RO" w:eastAsia="ru-RU"/>
              </w:rPr>
              <w:tab/>
              <w:t xml:space="preserve">schimbarea punctului de racordare la rețeaua electrică aceluiași operator de sistem, cu păstrarea puterii aprobate inițial și în condițiile posibilității puterii aprobate în noul punct de racordare; </w:t>
            </w:r>
          </w:p>
          <w:p w14:paraId="1D3B582E"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55.4.</w:t>
            </w:r>
            <w:r w:rsidRPr="000A16B6">
              <w:rPr>
                <w:rFonts w:ascii="Times New Roman" w:hAnsi="Times New Roman"/>
                <w:bCs/>
                <w:lang w:val="ro-RO" w:eastAsia="ru-RU"/>
              </w:rPr>
              <w:tab/>
              <w:t xml:space="preserve">modificarea amplasamentului instalației ce urmează a fi racordată, inclusiv a numerelor cadastrale ale imobilelor sau terenurilor unde urmează să fie amplasată centrala </w:t>
            </w:r>
            <w:r w:rsidRPr="000A16B6">
              <w:rPr>
                <w:rFonts w:ascii="Times New Roman" w:hAnsi="Times New Roman"/>
                <w:bCs/>
                <w:lang w:val="ro-RO" w:eastAsia="ru-RU"/>
              </w:rPr>
              <w:lastRenderedPageBreak/>
              <w:t>electrică/instalația de stocare a energiei electrice/instalația de utilizare, cu respectarea condiției menționate la pct. 3);</w:t>
            </w:r>
          </w:p>
          <w:p w14:paraId="08B2ADF0"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55.5.</w:t>
            </w:r>
            <w:r w:rsidRPr="000A16B6">
              <w:rPr>
                <w:rFonts w:ascii="Times New Roman" w:hAnsi="Times New Roman"/>
                <w:bCs/>
                <w:lang w:val="ro-RO" w:eastAsia="ru-RU"/>
              </w:rPr>
              <w:tab/>
              <w:t>schimbarea tehnologiilor utilizate, inclusiv prin montarea instalațiilor de stocare a energiei electrice;</w:t>
            </w:r>
          </w:p>
          <w:p w14:paraId="49C77FC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55.6.</w:t>
            </w:r>
            <w:r w:rsidRPr="000A16B6">
              <w:rPr>
                <w:rFonts w:ascii="Times New Roman" w:hAnsi="Times New Roman"/>
                <w:bCs/>
                <w:lang w:val="ro-RO" w:eastAsia="ru-RU"/>
              </w:rPr>
              <w:tab/>
              <w:t>solicitarea dezvoltării în etape a proiectului;</w:t>
            </w:r>
          </w:p>
          <w:p w14:paraId="057D6929"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55.7.</w:t>
            </w:r>
            <w:r w:rsidRPr="000A16B6">
              <w:rPr>
                <w:rFonts w:ascii="Times New Roman" w:hAnsi="Times New Roman"/>
                <w:bCs/>
                <w:lang w:val="ro-RO" w:eastAsia="ru-RU"/>
              </w:rPr>
              <w:tab/>
              <w:t>solicitarea modificării capacității de stocare a energiei electrice a instalației de stocare;</w:t>
            </w:r>
          </w:p>
          <w:p w14:paraId="20C65281" w14:textId="0E3DE1FA" w:rsidR="00B25178" w:rsidRPr="000A16B6" w:rsidRDefault="00B2517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55.8. schimbarea titularului avizului de racordare în caz de reorganizare a întreprinderii. Optimizarea soluției de racordare prin comasarea a mai multor centrale electrice/instalație de stocare într-o singură centrală electrică/instalație de stocare, în baza avizelor de racordare a unui singur titular, cu condiția că punctul de racordare se încadrează în regimul electric calculat pentru punctele de racordare inițiale. Puterea aprobată de injecție/extragere a centralei electrice nu va depăși suma puterilor aprobate de injecție/extragere a centralelor inițiale. Termenul avizului modificat urmează a fi stabilit ca fiind termenul avizului inițial cu termenul de expirare cel ma</w:t>
            </w:r>
            <w:r w:rsidR="009432F6" w:rsidRPr="000A16B6">
              <w:rPr>
                <w:rFonts w:ascii="Times New Roman" w:eastAsia="Times New Roman" w:hAnsi="Times New Roman" w:cs="Times New Roman"/>
                <w:bCs/>
                <w:lang w:val="ro-RO" w:eastAsia="ru-RU"/>
              </w:rPr>
              <w:t>i curând de la data solicitării.”</w:t>
            </w:r>
          </w:p>
          <w:p w14:paraId="7712DA68" w14:textId="2951B687" w:rsidR="009432F6" w:rsidRPr="000A16B6" w:rsidRDefault="009432F6" w:rsidP="000A16B6">
            <w:pPr>
              <w:spacing w:after="0" w:line="240" w:lineRule="auto"/>
              <w:jc w:val="both"/>
              <w:rPr>
                <w:rFonts w:ascii="Times New Roman" w:eastAsia="Times New Roman" w:hAnsi="Times New Roman" w:cs="Times New Roman"/>
                <w:bCs/>
                <w:lang w:val="ro-RO" w:eastAsia="ru-RU"/>
              </w:rPr>
            </w:pPr>
          </w:p>
          <w:p w14:paraId="6AA2FCF3" w14:textId="77777777" w:rsidR="009432F6" w:rsidRPr="000A16B6" w:rsidRDefault="009432F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1B36C0B"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t xml:space="preserve">A se identifica termenul limită de modificare prin reducere </w:t>
            </w:r>
          </w:p>
          <w:p w14:paraId="3B44DE3A"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t>Capacitatea de stocare a energiei electrice (MWh) a instalației de stocare se indică în textul AR, iar modificarea acesteia poate fi realizată la solicitarea titularului.</w:t>
            </w:r>
          </w:p>
          <w:p w14:paraId="3ED41E80" w14:textId="5C0E370D" w:rsidR="009432F6"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p w14:paraId="19A3A356" w14:textId="67C8E356" w:rsidR="009432F6" w:rsidRPr="000A16B6" w:rsidRDefault="009432F6"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828F6"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738507"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35BDC7A6" w14:textId="1957C3DF" w:rsidR="007357C6" w:rsidRPr="000A16B6" w:rsidRDefault="007357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w:t>
            </w:r>
          </w:p>
        </w:tc>
      </w:tr>
      <w:tr w:rsidR="0093673B" w:rsidRPr="00CB3019" w14:paraId="69081E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11CFB"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subpct.60.2.</w:t>
            </w:r>
          </w:p>
          <w:p w14:paraId="704D17AE" w14:textId="77777777"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Solicitantul a prezentat autorizația de construire valabilă pentru construcția obiectului ce urmează a fi racordat cât și pentru construcția instalației de racordare, eliberată în conformitate cu Codul urbanismului ;</w:t>
            </w:r>
          </w:p>
          <w:p w14:paraId="58BC6933" w14:textId="5A8DD13E" w:rsidR="009432F6" w:rsidRPr="000A16B6" w:rsidRDefault="009432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C9FC5" w14:textId="4CCC32B7"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A2508" w14:textId="664EE81D"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AFDCD"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16F338D7" w14:textId="77777777" w:rsidR="009432F6" w:rsidRPr="000A16B6" w:rsidRDefault="009432F6" w:rsidP="000A16B6">
            <w:pPr>
              <w:spacing w:after="0" w:line="240" w:lineRule="auto"/>
              <w:rPr>
                <w:rFonts w:ascii="Times New Roman" w:eastAsia="Times New Roman" w:hAnsi="Times New Roman" w:cs="Times New Roman"/>
                <w:bCs/>
                <w:lang w:val="ro-RO" w:eastAsia="ru-RU"/>
              </w:rPr>
            </w:pPr>
          </w:p>
          <w:p w14:paraId="06FB0AE3" w14:textId="7478C4E6" w:rsidR="009432F6" w:rsidRPr="000A16B6" w:rsidRDefault="009432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23DB5CEE" w14:textId="42AE659C"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garanțiilor financiare de bună execuție, se propune excluderea acestui punct ca fiind irelevant, mai mult de atât constatarea valabilității autorizației de construire reprezintă o activitate pentru care operatorul de sistem nu este abilitat și competent, iar Regulamentul nu prevede expres criteriile de stabilire a valabilității autorizației.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646691"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2B52408" w14:textId="77777777" w:rsidR="007357C6" w:rsidRPr="000A16B6" w:rsidRDefault="007357C6" w:rsidP="000A16B6">
            <w:pPr>
              <w:spacing w:after="0" w:line="240" w:lineRule="auto"/>
              <w:rPr>
                <w:rFonts w:ascii="Times New Roman" w:eastAsia="Times New Roman" w:hAnsi="Times New Roman" w:cs="Times New Roman"/>
                <w:bCs/>
                <w:lang w:val="ro-RO" w:eastAsia="ru-RU"/>
              </w:rPr>
            </w:pPr>
          </w:p>
          <w:p w14:paraId="3188D2B4" w14:textId="214CE7E1" w:rsidR="007357C6"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lastRenderedPageBreak/>
              <w:t>Cerința de prezentare a autorizației de construire la prelungirea AR a fost exclusă</w:t>
            </w:r>
          </w:p>
        </w:tc>
      </w:tr>
      <w:tr w:rsidR="0093673B" w:rsidRPr="000A16B6" w14:paraId="59F02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9E5D7"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072C2C8C"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pct.61</w:t>
            </w:r>
          </w:p>
          <w:p w14:paraId="778FAF84" w14:textId="5F07FB54"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60.2 centralele electrice care utilizează surse regenerabile de energie în cazul caselor individuale (inclusiv case familiale, case duplex, case înșiruite), în limita terenului privat pe care se amenajează centrala electrică.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4D5503" w14:textId="033D18B2"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C329E2" w14:textId="4335A0AA"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EE921"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752A9C1D" w14:textId="787D81B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excluderii subpct. 60.2</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3FCA4" w14:textId="508B643C"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CB3019" w14:paraId="0F2193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8CAF48"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pct.63</w:t>
            </w:r>
          </w:p>
          <w:p w14:paraId="6CFD0205" w14:textId="7A96A4C0"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436F28" w14:textId="5C012C03"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C1664" w14:textId="2B12D416"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90B66"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61C6D52" w14:textId="77777777" w:rsidR="007D779F" w:rsidRPr="000A16B6" w:rsidRDefault="007D779F" w:rsidP="000A16B6">
            <w:pP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„63. Modificarea condițiilor tehnice din avizele de racordare а căror termen de valabilitate a fost prelungit este posibilă conform Pct.55, fără a modifica puterea aprobată prin avizul eliberat inițial.”</w:t>
            </w:r>
          </w:p>
          <w:p w14:paraId="1D5C9A78" w14:textId="77777777" w:rsidR="007D779F" w:rsidRPr="000A16B6" w:rsidRDefault="007D779F" w:rsidP="000A16B6">
            <w:pPr>
              <w:spacing w:after="0" w:line="240" w:lineRule="auto"/>
              <w:rPr>
                <w:rFonts w:ascii="Times New Roman" w:hAnsi="Times New Roman" w:cs="Times New Roman"/>
                <w:color w:val="000000"/>
                <w:lang w:val="ro-RO"/>
              </w:rPr>
            </w:pPr>
          </w:p>
          <w:p w14:paraId="59034049" w14:textId="77777777" w:rsidR="007D779F" w:rsidRPr="000A16B6" w:rsidRDefault="007D779F"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1C3D166" w14:textId="5F86520B"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 xml:space="preserve">Condițiile sunt enumerate în Pct.55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D62DF"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892A778"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2044EC15" w14:textId="0D57BB7B" w:rsidR="007357C6" w:rsidRPr="000A16B6" w:rsidRDefault="007357C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Textul a fost modificat</w:t>
            </w:r>
          </w:p>
        </w:tc>
      </w:tr>
      <w:tr w:rsidR="0093673B" w:rsidRPr="000A16B6" w14:paraId="47BD44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60F1" w14:textId="4B0481CD"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6D5FE9"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2B227" w14:textId="2E35080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94946" w14:textId="6C58859B"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307CD"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subpct. 64.4 cu următorul cuprins:</w:t>
            </w:r>
          </w:p>
          <w:p w14:paraId="38ACEABB" w14:textId="6235131C"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„64.4 La anularea avizului de racordare la cererea titularului avizului de racordare.”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5DBC7" w14:textId="449205B0"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0A16B6" w14:paraId="39A1C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2A84A"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0AE815" w14:textId="6087605A"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Deținător sau titular al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764440" w14:textId="68DCD1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4FDD4" w14:textId="56E3A0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A78CB" w14:textId="69C1A93F"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raport cu Avizul de racordare se propune utilizarea termenului de </w:t>
            </w:r>
            <w:r w:rsidRPr="000A16B6">
              <w:rPr>
                <w:rFonts w:ascii="Times New Roman" w:eastAsia="Times New Roman" w:hAnsi="Times New Roman" w:cs="Times New Roman"/>
                <w:b/>
                <w:bCs/>
                <w:lang w:val="ro-RO" w:eastAsia="ru-RU"/>
              </w:rPr>
              <w:t>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DE4EA5"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3CA75D"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1E68E83A" w14:textId="07F5D94F" w:rsidR="007357C6" w:rsidRPr="000A16B6" w:rsidRDefault="007357C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 ajustat</w:t>
            </w:r>
          </w:p>
        </w:tc>
      </w:tr>
      <w:tr w:rsidR="006D5FE9" w:rsidRPr="000A16B6" w14:paraId="289D8F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9A41E3"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67</w:t>
            </w:r>
          </w:p>
          <w:p w14:paraId="63A78369"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w:t>
            </w:r>
            <w:r w:rsidR="006B71B2" w:rsidRPr="000A16B6">
              <w:rPr>
                <w:rFonts w:ascii="Times New Roman" w:eastAsia="Times New Roman" w:hAnsi="Times New Roman" w:cs="Times New Roman"/>
                <w:bCs/>
                <w:lang w:val="ro-RO" w:eastAsia="ru-RU"/>
              </w:rPr>
              <w:t>:</w:t>
            </w:r>
          </w:p>
          <w:p w14:paraId="0DBB0220" w14:textId="1DA69E3A" w:rsidR="006B71B2" w:rsidRPr="000A16B6" w:rsidRDefault="006B71B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este obligat să publice pe pagina web oficială informația privind avizele de racordare eliberate și cererile </w:t>
            </w:r>
            <w:r w:rsidRPr="000A16B6">
              <w:rPr>
                <w:rFonts w:ascii="Times New Roman" w:eastAsia="Times New Roman" w:hAnsi="Times New Roman" w:cs="Times New Roman"/>
                <w:bCs/>
                <w:lang w:val="ro-RO" w:eastAsia="ru-RU"/>
              </w:rPr>
              <w:lastRenderedPageBreak/>
              <w:t>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D3C52" w14:textId="7C40D9D7"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068E" w14:textId="22E43E7B"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E3004"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615E0BB8" w14:textId="761FA020" w:rsidR="006B71B2" w:rsidRPr="000A16B6" w:rsidRDefault="006B71B2" w:rsidP="000A16B6">
            <w:pPr>
              <w:spacing w:after="0" w:line="240" w:lineRule="auto"/>
              <w:rPr>
                <w:rFonts w:ascii="Times New Roman" w:eastAsia="Times New Roman" w:hAnsi="Times New Roman" w:cs="Times New Roman"/>
                <w:bCs/>
                <w:lang w:val="ro-RO" w:eastAsia="ru-RU"/>
              </w:rPr>
            </w:pPr>
          </w:p>
          <w:p w14:paraId="08B7C403"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07C5C105"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t>Ce trebuie să conțină și dacă se face listă aparte?</w:t>
            </w:r>
          </w:p>
          <w:p w14:paraId="488A989C"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lastRenderedPageBreak/>
              <w:t xml:space="preserve">Este o reglementare nouă – cererile respinse </w:t>
            </w:r>
          </w:p>
          <w:p w14:paraId="364ED114" w14:textId="080D7091"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p w14:paraId="61D85D96" w14:textId="40C50503" w:rsidR="006B71B2" w:rsidRPr="000A16B6" w:rsidRDefault="006B71B2"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B21D4" w14:textId="63B7D6D2" w:rsidR="006D5FE9" w:rsidRPr="000A16B6" w:rsidRDefault="0075132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6D5FE9" w:rsidRPr="000A16B6" w14:paraId="469357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096E4C"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pct.68</w:t>
            </w:r>
          </w:p>
          <w:p w14:paraId="3FA2270D" w14:textId="6B71E8DD"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C1026D" w14:textId="707043BD"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6EE3B" w14:textId="3E2CB233"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B6527"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86E3714" w14:textId="5D820CEC"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 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 Zona poate reprezenta și un element de rețea (linie electrică, stație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38D5" w14:textId="77777777"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6EA0DC2" w14:textId="77777777" w:rsidR="003B6EAF" w:rsidRPr="000A16B6" w:rsidRDefault="003B6EAF" w:rsidP="000A16B6">
            <w:pPr>
              <w:spacing w:after="0" w:line="240" w:lineRule="auto"/>
              <w:rPr>
                <w:rFonts w:ascii="Times New Roman" w:eastAsia="Times New Roman" w:hAnsi="Times New Roman" w:cs="Times New Roman"/>
                <w:b/>
                <w:bCs/>
                <w:lang w:val="ro-RO" w:eastAsia="ru-RU"/>
              </w:rPr>
            </w:pPr>
          </w:p>
          <w:p w14:paraId="3743FED1" w14:textId="2460B8A1" w:rsidR="003B6EAF" w:rsidRPr="000A16B6" w:rsidRDefault="003B6E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Potrivit prevederilor proiectului,  definirea zonelor este lăsată la discreția operatorilor. Respectiv zona ar putea reprezenta și un element. </w:t>
            </w:r>
          </w:p>
        </w:tc>
      </w:tr>
      <w:tr w:rsidR="006D5FE9" w:rsidRPr="000A16B6" w14:paraId="4D70AE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34BA2C" w14:textId="77777777" w:rsidR="006D5FE9"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pct.69</w:t>
            </w:r>
          </w:p>
          <w:p w14:paraId="1D9DAAA0" w14:textId="37AF3E36" w:rsidR="006B71B2"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A77598" w14:textId="047A072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572E45" w14:textId="078A7A4C"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E29B29" w14:textId="77777777"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3D5920" w14:textId="0721AAC1"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 după implementarea sistemului informațional specificat la Pct.22 din prezentul Regulament.”</w:t>
            </w:r>
          </w:p>
          <w:p w14:paraId="31A06F27" w14:textId="77777777" w:rsidR="006B71B2" w:rsidRPr="000A16B6" w:rsidRDefault="006B71B2" w:rsidP="000A16B6">
            <w:pPr>
              <w:spacing w:after="0" w:line="240" w:lineRule="auto"/>
              <w:rPr>
                <w:rFonts w:ascii="Times New Roman" w:eastAsia="Times New Roman" w:hAnsi="Times New Roman" w:cs="Times New Roman"/>
                <w:bCs/>
                <w:lang w:val="ro-RO" w:eastAsia="ru-RU"/>
              </w:rPr>
            </w:pPr>
          </w:p>
          <w:p w14:paraId="659102B4"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696F60B" w14:textId="17F3C4E8"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Doar după elaborarea unui mecanism eficient și a unui sistem informațional comun între OST și OSD-uri. În caz contrar, procesul de racordare este gestionat de către fiecare OS individual și concomitent, iar includerea în lista de așteptare gestionată de OST a cererilor de racordare în rețeaua de distribuție nu este eficientă.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9C9D4" w14:textId="6FF4FD2E"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6D5FE9" w:rsidRPr="000A16B6" w14:paraId="11075F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39429"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6B71B2" w:rsidRPr="000A16B6">
              <w:rPr>
                <w:rFonts w:ascii="Times New Roman" w:eastAsia="Times New Roman" w:hAnsi="Times New Roman" w:cs="Times New Roman"/>
                <w:bCs/>
                <w:lang w:val="ro-RO" w:eastAsia="ru-RU"/>
              </w:rPr>
              <w:t>70</w:t>
            </w:r>
          </w:p>
          <w:p w14:paraId="2E57A537" w14:textId="77777777" w:rsidR="00ED49F5" w:rsidRPr="000A16B6" w:rsidRDefault="00ED49F5" w:rsidP="000A16B6">
            <w:pPr>
              <w:spacing w:after="160" w:line="240" w:lineRule="auto"/>
              <w:jc w:val="both"/>
              <w:rPr>
                <w:color w:val="000000"/>
                <w:sz w:val="24"/>
                <w:szCs w:val="24"/>
                <w:lang w:val="ro-RO"/>
              </w:rPr>
            </w:pPr>
            <w:bookmarkStart w:id="55" w:name="_Ref212547954"/>
            <w:r w:rsidRPr="000A16B6">
              <w:rPr>
                <w:rFonts w:ascii="Times New Roman" w:hAnsi="Times New Roman" w:cs="Times New Roman"/>
                <w:color w:val="000000"/>
                <w:lang w:val="ro-RO"/>
              </w:rPr>
              <w:t xml:space="preserve">În cazul apariției, într-o anumită zonă a rețelei electrice, a capacității </w:t>
            </w:r>
            <w:r w:rsidRPr="000A16B6">
              <w:rPr>
                <w:rFonts w:ascii="Times New Roman" w:hAnsi="Times New Roman" w:cs="Times New Roman"/>
                <w:color w:val="000000"/>
                <w:lang w:val="ro-RO"/>
              </w:rPr>
              <w:lastRenderedPageBreak/>
              <w:t>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bookmarkEnd w:id="55"/>
          </w:p>
          <w:p w14:paraId="76F44716" w14:textId="0B59E06E"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AA5" w14:textId="048D147B"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02E4F7" w14:textId="2CB392A7"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00EB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11693F8" w14:textId="1E3F656C"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Cervino Expanded" w:eastAsia="Times New Roman" w:hAnsi="Cervino Expanded" w:cs="Times New Roman"/>
                <w:color w:val="000000"/>
                <w:sz w:val="24"/>
                <w:szCs w:val="24"/>
                <w:lang w:val="ro-RO" w:eastAsia="ru-RU"/>
              </w:rPr>
              <w:t xml:space="preserve"> </w:t>
            </w:r>
            <w:r w:rsidRPr="000A16B6">
              <w:rPr>
                <w:rFonts w:ascii="Times New Roman" w:eastAsia="Times New Roman" w:hAnsi="Times New Roman" w:cs="Times New Roman"/>
                <w:bCs/>
                <w:lang w:val="ro-RO" w:eastAsia="ru-RU"/>
              </w:rPr>
              <w:t xml:space="preserve">În cazul apariției, într-o anumită zonă a rețelei electrice, a capacității de racordare disponibile, ca rezultat al </w:t>
            </w:r>
            <w:r w:rsidRPr="000A16B6">
              <w:rPr>
                <w:rFonts w:ascii="Times New Roman" w:eastAsia="Times New Roman" w:hAnsi="Times New Roman" w:cs="Times New Roman"/>
                <w:bCs/>
                <w:lang w:val="ro-RO" w:eastAsia="ru-RU"/>
              </w:rPr>
              <w:lastRenderedPageBreak/>
              <w:t xml:space="preserve">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w:t>
            </w:r>
            <w:r w:rsidRPr="000A16B6">
              <w:rPr>
                <w:rFonts w:ascii="Times New Roman" w:eastAsia="Times New Roman" w:hAnsi="Times New Roman" w:cs="Times New Roman"/>
                <w:b/>
                <w:bCs/>
                <w:lang w:val="ro-RO" w:eastAsia="ru-RU"/>
              </w:rPr>
              <w:t>cu aplicarea principiului primul venit-primul servit în următoarea ordine:”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792CC" w14:textId="1E1FAC38"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6D5FE9" w:rsidRPr="00CB3019" w14:paraId="00A3C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30AE"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subpct.70.1</w:t>
            </w:r>
          </w:p>
          <w:p w14:paraId="53D5EFB6" w14:textId="7E8ABB7D" w:rsidR="00ED49F5" w:rsidRPr="000A16B6" w:rsidRDefault="00ED49F5" w:rsidP="000A16B6">
            <w:pPr>
              <w:spacing w:after="0" w:line="240" w:lineRule="auto"/>
              <w:rPr>
                <w:rFonts w:ascii="Times New Roman" w:eastAsia="Times New Roman" w:hAnsi="Times New Roman" w:cs="Times New Roman"/>
                <w:bCs/>
                <w:lang w:val="ro-RO" w:eastAsia="ru-RU"/>
              </w:rPr>
            </w:pPr>
            <w:bookmarkStart w:id="56" w:name="_Ref213706369"/>
            <w:r w:rsidRPr="000A16B6">
              <w:rPr>
                <w:rFonts w:ascii="Times New Roman" w:eastAsia="Times New Roman" w:hAnsi="Times New Roman" w:cs="Times New Roman"/>
                <w:bCs/>
                <w:lang w:val="ro-RO" w:eastAsia="ru-RU"/>
              </w:rPr>
              <w:t>Cererile de racordare a centralelor electrice ale solicitanților care au obținut statut de producător eligibil;</w:t>
            </w:r>
            <w:bookmarkEnd w:id="56"/>
          </w:p>
          <w:p w14:paraId="62F1E33A" w14:textId="51CC7C30"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A72007" w14:textId="471D8369"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84A554" w14:textId="467E274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D694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6336FD" w14:textId="7777777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ale solicitanților care au obținut statut de producător eligibil, în cazul în care solicitantul informează operatorul de sistem la rețeaua căruia se preconizează a fi realizată racordarea despre obținerea acestui statut”</w:t>
            </w:r>
          </w:p>
          <w:p w14:paraId="23E5279B" w14:textId="77777777" w:rsidR="00ED49F5" w:rsidRPr="000A16B6" w:rsidRDefault="00ED49F5"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DC759DC" w14:textId="32B1D20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Despre atribuirea statutului de producător eligibil, solicitantul este obligat să informeze OS, în caz contrar acestuia nu i se va acorda prioritate.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08B702" w14:textId="0B6172E4" w:rsidR="00962903" w:rsidRPr="000A16B6" w:rsidRDefault="009629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348139EB" w14:textId="5C97C2D6" w:rsidR="00962903" w:rsidRPr="000A16B6" w:rsidRDefault="00962903" w:rsidP="000A16B6">
            <w:pPr>
              <w:spacing w:after="0" w:line="240" w:lineRule="auto"/>
              <w:rPr>
                <w:rFonts w:ascii="Times New Roman" w:eastAsia="Times New Roman" w:hAnsi="Times New Roman" w:cs="Times New Roman"/>
                <w:bCs/>
                <w:lang w:val="ro-RO" w:eastAsia="ru-RU"/>
              </w:rPr>
            </w:pPr>
          </w:p>
          <w:p w14:paraId="451A7D1C" w14:textId="055A1FA6" w:rsidR="00962903" w:rsidRPr="000A16B6" w:rsidRDefault="009629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 fiind inclusă o clauză suplimentară de notificare a solicitanților din lista de așteptare și actualizarea cererii de racordare. Prin urmare, daca solicitantul dispune de statut de producător eligibil, va putea să aducă la cunoștința operatorului acest fapt la momentul actualizării (reconfirmării) cererii de racordare.</w:t>
            </w:r>
          </w:p>
          <w:p w14:paraId="43CF3EAA" w14:textId="5E8E0954" w:rsidR="00962903" w:rsidRPr="000A16B6" w:rsidRDefault="00962903" w:rsidP="000A16B6">
            <w:pPr>
              <w:spacing w:after="0" w:line="240" w:lineRule="auto"/>
              <w:rPr>
                <w:rFonts w:ascii="Times New Roman" w:eastAsia="Times New Roman" w:hAnsi="Times New Roman" w:cs="Times New Roman"/>
                <w:b/>
                <w:bCs/>
                <w:lang w:val="ro-RO" w:eastAsia="ru-RU"/>
              </w:rPr>
            </w:pPr>
          </w:p>
        </w:tc>
      </w:tr>
      <w:tr w:rsidR="006D5FE9" w:rsidRPr="00CB3019" w14:paraId="362F1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6EE10" w14:textId="19340E9B"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subpct.70.5</w:t>
            </w:r>
          </w:p>
          <w:p w14:paraId="2752E61A" w14:textId="389255C9"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70.5.</w:t>
            </w:r>
            <w:r w:rsidRPr="000A16B6">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524618" w14:textId="1F8F366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57D31C" w14:textId="27F5C53C"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73AEC9" w14:textId="20053CCC"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FA279E" w14:textId="56A95348"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„70.5 Cererile de racordare care nu se încadrează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_Ref213706369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_Ref213706379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(prin organizarea licitațiilor anuale în conformitate cu Pct. 72)</w:t>
            </w:r>
          </w:p>
          <w:p w14:paraId="594AA6D5" w14:textId="2C4558FD"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8F15BF" w14:textId="2CB55A09" w:rsidR="006D5FE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3814BE0" w14:textId="444BC663" w:rsidR="00962903" w:rsidRPr="000A16B6" w:rsidRDefault="00962903" w:rsidP="000A16B6">
            <w:pPr>
              <w:spacing w:after="0" w:line="240" w:lineRule="auto"/>
              <w:rPr>
                <w:rFonts w:ascii="Times New Roman" w:eastAsia="Times New Roman" w:hAnsi="Times New Roman" w:cs="Times New Roman"/>
                <w:bCs/>
                <w:color w:val="000000" w:themeColor="text1"/>
                <w:lang w:val="ro-RO" w:eastAsia="ru-RU"/>
              </w:rPr>
            </w:pPr>
          </w:p>
          <w:p w14:paraId="1FEF30C8" w14:textId="4638F2E9" w:rsidR="00962903" w:rsidRPr="000A16B6" w:rsidRDefault="00222D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color w:val="000000" w:themeColor="text1"/>
                <w:lang w:val="ro-RO" w:eastAsia="ru-RU"/>
              </w:rPr>
              <w:t>Prevederile proiectului ce se refera la organizarea licitațiilor au fost modificate</w:t>
            </w:r>
          </w:p>
        </w:tc>
      </w:tr>
      <w:tr w:rsidR="006D5FE9" w:rsidRPr="00CB3019" w14:paraId="0198A3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1BB5C"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pct.72</w:t>
            </w:r>
          </w:p>
          <w:p w14:paraId="4803B9C6" w14:textId="0C64FAC5" w:rsidR="00ED49F5" w:rsidRPr="000A16B6" w:rsidRDefault="006B623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r w:rsidRPr="000A16B6">
              <w:rPr>
                <w:rFonts w:ascii="Times New Roman" w:eastAsia="Times New Roman" w:hAnsi="Times New Roman" w:cs="Times New Roman"/>
                <w:bCs/>
                <w:lang w:val="ro-RO" w:eastAsia="ru-RU"/>
              </w:rPr>
              <w:tab/>
              <w:t xml:space="preserve">Dacă capacitatea disponibilă, care apare în rezultatul realizării lucrărilor de dezvoltare într-o anumită zonă a rețelelor electrice, este mai mică decât capacitatea sumară de generare </w:t>
            </w:r>
            <w:r w:rsidRPr="000A16B6">
              <w:rPr>
                <w:rFonts w:ascii="Times New Roman" w:eastAsia="Times New Roman" w:hAnsi="Times New Roman" w:cs="Times New Roman"/>
                <w:bCs/>
                <w:lang w:val="ro-RO" w:eastAsia="ru-RU"/>
              </w:rPr>
              <w:lastRenderedPageBreak/>
              <w:t>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ABEBD" w14:textId="03A2FF00"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44263" w14:textId="53AB960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F5FE9" w14:textId="77777777"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845BAB" w14:textId="77777777" w:rsidR="006D5FE9"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„72. Dacă capacitatea disponibilă, care apare în rezultatul realizării lucrărilor de dezvoltare într-o anumită zonă a rețelelor electrice, este mai mică decât capacitatea sumară de generare calculată în baza cererilor incluse în lista de așteptare (excluderea cererilor conform Pct. 70.1-70.5), operatorul de sistem va organiza licitații anuale pentru </w:t>
            </w:r>
            <w:r w:rsidRPr="000A16B6">
              <w:rPr>
                <w:rFonts w:ascii="Times New Roman" w:eastAsia="Times New Roman" w:hAnsi="Times New Roman" w:cs="Times New Roman"/>
                <w:bCs/>
                <w:lang w:val="ro-RO" w:eastAsia="ru-RU"/>
              </w:rPr>
              <w:lastRenderedPageBreak/>
              <w:t>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3DB7DCFD" w14:textId="77777777" w:rsidR="006B6232" w:rsidRPr="000A16B6" w:rsidRDefault="006B6232" w:rsidP="000A16B6">
            <w:pPr>
              <w:spacing w:after="0" w:line="240" w:lineRule="auto"/>
              <w:rPr>
                <w:rFonts w:ascii="Times New Roman" w:eastAsia="Times New Roman" w:hAnsi="Times New Roman" w:cs="Times New Roman"/>
                <w:bCs/>
                <w:lang w:val="ro-RO" w:eastAsia="ru-RU"/>
              </w:rPr>
            </w:pPr>
          </w:p>
          <w:p w14:paraId="22056690" w14:textId="77777777" w:rsidR="006B6232" w:rsidRPr="000A16B6" w:rsidRDefault="006B623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6238EC1" w14:textId="20D54F80"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B846D4" w14:textId="63B9CA46" w:rsidR="00AC7CB8"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6991DB22" w14:textId="1B90A349"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16D4EBA2" w14:textId="08CE6968"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6200A920" w14:textId="77777777" w:rsidR="00AC7CB8" w:rsidRPr="000A16B6" w:rsidRDefault="00AC7CB8" w:rsidP="000A16B6">
            <w:pPr>
              <w:spacing w:after="0" w:line="240" w:lineRule="auto"/>
              <w:rPr>
                <w:rFonts w:ascii="Times New Roman" w:eastAsia="Times New Roman" w:hAnsi="Times New Roman" w:cs="Times New Roman"/>
                <w:b/>
                <w:bCs/>
                <w:color w:val="FF0000"/>
                <w:lang w:val="ro-RO" w:eastAsia="ru-RU"/>
              </w:rPr>
            </w:pPr>
          </w:p>
          <w:p w14:paraId="15F60168" w14:textId="77777777" w:rsidR="00AC7CB8" w:rsidRPr="000A16B6" w:rsidRDefault="00AC7CB8" w:rsidP="000A16B6">
            <w:pPr>
              <w:spacing w:after="0" w:line="240" w:lineRule="auto"/>
              <w:rPr>
                <w:rFonts w:ascii="Times New Roman" w:eastAsia="Times New Roman" w:hAnsi="Times New Roman" w:cs="Times New Roman"/>
                <w:b/>
                <w:bCs/>
                <w:lang w:val="ro-RO" w:eastAsia="ru-RU"/>
              </w:rPr>
            </w:pPr>
          </w:p>
          <w:p w14:paraId="2D286432" w14:textId="4E650ECF" w:rsidR="00AC7CB8" w:rsidRPr="000A16B6" w:rsidRDefault="00AC7CB8" w:rsidP="000A16B6">
            <w:pPr>
              <w:spacing w:after="0" w:line="240" w:lineRule="auto"/>
              <w:rPr>
                <w:rFonts w:ascii="Times New Roman" w:eastAsia="Times New Roman" w:hAnsi="Times New Roman" w:cs="Times New Roman"/>
                <w:bCs/>
                <w:lang w:val="ro-RO" w:eastAsia="ru-RU"/>
              </w:rPr>
            </w:pPr>
          </w:p>
        </w:tc>
      </w:tr>
      <w:tr w:rsidR="006D5FE9" w:rsidRPr="00CB3019" w14:paraId="62DD3C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20DB" w14:textId="3E44DBA1"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857FC" w14:textId="6B48E412"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C44401" w14:textId="351223A6"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48726" w14:textId="62CD638D" w:rsidR="008A4BA2" w:rsidRPr="000A16B6" w:rsidRDefault="008A4BA2" w:rsidP="000A16B6">
            <w:pPr>
              <w:spacing w:after="0"/>
              <w:rPr>
                <w:rFonts w:ascii="Times New Roman" w:hAnsi="Times New Roman"/>
                <w:b/>
                <w:bCs/>
                <w:lang w:val="ro-RO" w:eastAsia="ru-RU"/>
              </w:rPr>
            </w:pPr>
            <w:r w:rsidRPr="000A16B6">
              <w:rPr>
                <w:rFonts w:ascii="Times New Roman" w:hAnsi="Times New Roman"/>
                <w:b/>
                <w:bCs/>
                <w:lang w:val="ro-RO" w:eastAsia="ru-RU"/>
              </w:rPr>
              <w:t>Argumentare:</w:t>
            </w:r>
          </w:p>
          <w:p w14:paraId="57B0AF37" w14:textId="0F62A51A" w:rsidR="008A4BA2" w:rsidRPr="000A16B6" w:rsidRDefault="008A4BA2" w:rsidP="000A16B6">
            <w:pPr>
              <w:spacing w:after="0"/>
              <w:rPr>
                <w:rFonts w:ascii="Times New Roman" w:hAnsi="Times New Roman"/>
                <w:bCs/>
                <w:lang w:val="ro-RO" w:eastAsia="ru-RU"/>
              </w:rPr>
            </w:pPr>
            <w:r w:rsidRPr="000A16B6">
              <w:rPr>
                <w:rFonts w:ascii="Times New Roman" w:hAnsi="Times New Roman"/>
                <w:bCs/>
                <w:lang w:val="ro-RO" w:eastAsia="ru-RU"/>
              </w:rPr>
              <w:t>1.Identificarea zonelor rețelelor electrice nu este posibilă în condițiile în care rețeaua electrică de transport funcționează în regim buclat, iar racordarea într-un punct al rețelei influențează încărcarea elementelor electrice a rețelei de transport al întregului SEN.</w:t>
            </w:r>
          </w:p>
          <w:p w14:paraId="24718B98" w14:textId="303EC26C"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Pr="000A16B6">
              <w:rPr>
                <w:rFonts w:ascii="Times New Roman" w:eastAsia="Times New Roman" w:hAnsi="Times New Roman" w:cs="Times New Roman"/>
                <w:bCs/>
                <w:lang w:val="ro-RO" w:eastAsia="ru-RU"/>
              </w:rPr>
              <w:tab/>
              <w:t>Sfârșitul fiecărui an nu reprezintă un indicator pentru disponibilitatea capacității de racordare. Capacitatea este influențată atât de profilul sarcinii, profilul generării pentru centralele fotovoltaice, profilul capacității elementelor de rețea, cât și de avizele de racordare valabile la momentul calcului.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98356" w14:textId="77777777" w:rsidR="00F4389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24C5A3A7"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6E3A6A83"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330506A8" w14:textId="52A0647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26FE89B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54CE55" w14:textId="77777777"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subpct.73.3.4</w:t>
            </w:r>
          </w:p>
          <w:p w14:paraId="577C5ABC" w14:textId="77777777" w:rsidR="008A4BA2" w:rsidRPr="000A16B6" w:rsidRDefault="008A4BA2" w:rsidP="000A16B6">
            <w:pPr>
              <w:pBdr>
                <w:top w:val="nil"/>
                <w:left w:val="nil"/>
                <w:bottom w:val="nil"/>
                <w:right w:val="nil"/>
                <w:between w:val="nil"/>
              </w:pBd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Puterea electrică a instalațiilor de consum, producere și stocare racordate la rețelele electrice din zonă;</w:t>
            </w:r>
          </w:p>
          <w:p w14:paraId="5C7892B7" w14:textId="760B875C" w:rsidR="008A4BA2" w:rsidRPr="000A16B6" w:rsidRDefault="008A4BA2"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A15F28" w14:textId="58BF55C3"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CC51DC" w14:textId="30D5724D"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D0D9C" w14:textId="4E624339" w:rsidR="008A4BA2"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de la subpct.73.3.4</w:t>
            </w:r>
          </w:p>
          <w:p w14:paraId="2AB9B062" w14:textId="30B06ECD" w:rsidR="0073434B" w:rsidRPr="000A16B6" w:rsidRDefault="0073434B" w:rsidP="000A16B6">
            <w:pPr>
              <w:spacing w:after="0" w:line="240" w:lineRule="auto"/>
              <w:rPr>
                <w:rFonts w:ascii="Times New Roman" w:eastAsia="Times New Roman" w:hAnsi="Times New Roman" w:cs="Times New Roman"/>
                <w:bCs/>
                <w:lang w:val="ro-RO" w:eastAsia="ru-RU"/>
              </w:rPr>
            </w:pPr>
          </w:p>
          <w:p w14:paraId="7B978815" w14:textId="229E583D"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Subpct 72.3.5.</w:t>
            </w:r>
          </w:p>
          <w:p w14:paraId="59F2A04C" w14:textId="77777777"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2FABF2EE" w14:textId="77777777" w:rsidR="0073434B" w:rsidRPr="000A16B6" w:rsidRDefault="0073434B" w:rsidP="000A16B6">
            <w:pPr>
              <w:spacing w:after="0" w:line="240" w:lineRule="auto"/>
              <w:rPr>
                <w:rFonts w:ascii="Times New Roman" w:eastAsia="Times New Roman" w:hAnsi="Times New Roman" w:cs="Times New Roman"/>
                <w:bCs/>
                <w:lang w:val="ro-RO" w:eastAsia="ru-RU"/>
              </w:rPr>
            </w:pPr>
          </w:p>
          <w:p w14:paraId="7AB6C237" w14:textId="672BFD0B" w:rsidR="008A4BA2" w:rsidRPr="000A16B6" w:rsidRDefault="008A4BA2" w:rsidP="000A16B6">
            <w:pP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D977234" w14:textId="6C608EE3" w:rsidR="0073434B" w:rsidRPr="000A16B6" w:rsidRDefault="0073434B"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Orice informație privind preconizarea punerii în funcțiune a unor instalații nu reprezintă o informație certă, astfel calculul capacității în baza acestei premise reprezintă un risc major în </w:t>
            </w:r>
            <w:r w:rsidRPr="000A16B6">
              <w:rPr>
                <w:rFonts w:ascii="Times New Roman" w:eastAsia="Times New Roman" w:hAnsi="Times New Roman" w:cs="Times New Roman"/>
                <w:bCs/>
                <w:lang w:val="ro-RO" w:eastAsia="ru-RU"/>
              </w:rPr>
              <w:lastRenderedPageBreak/>
              <w:t>a stabili o valoarea a capacității ulterior licitată care poate depăși capacitatea tehnică a rețelei.</w:t>
            </w:r>
          </w:p>
          <w:p w14:paraId="6864B669" w14:textId="77777777" w:rsidR="006D5FE9" w:rsidRPr="000A16B6" w:rsidRDefault="006D5FE9" w:rsidP="000A16B6">
            <w:pPr>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572D5" w14:textId="5E0867CC" w:rsidR="006D5FE9" w:rsidRPr="000A16B6" w:rsidRDefault="0070343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382D5E7" w14:textId="4D54BBC2" w:rsidR="0070343A" w:rsidRPr="000A16B6" w:rsidRDefault="0070343A" w:rsidP="000A16B6">
            <w:pPr>
              <w:spacing w:after="0" w:line="240" w:lineRule="auto"/>
              <w:rPr>
                <w:rFonts w:ascii="Times New Roman" w:eastAsia="Times New Roman" w:hAnsi="Times New Roman" w:cs="Times New Roman"/>
                <w:b/>
                <w:bCs/>
                <w:lang w:val="ro-RO" w:eastAsia="ru-RU"/>
              </w:rPr>
            </w:pPr>
          </w:p>
          <w:p w14:paraId="46B3EE33" w14:textId="2027DBE3" w:rsidR="0070343A" w:rsidRPr="000A16B6" w:rsidRDefault="007034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 modificat</w:t>
            </w:r>
          </w:p>
          <w:p w14:paraId="70AFE559" w14:textId="7FF4BEB7" w:rsidR="0070343A" w:rsidRPr="000A16B6" w:rsidRDefault="0070343A" w:rsidP="000A16B6">
            <w:pPr>
              <w:spacing w:after="0" w:line="240" w:lineRule="auto"/>
              <w:rPr>
                <w:rFonts w:ascii="Times New Roman" w:eastAsia="Times New Roman" w:hAnsi="Times New Roman" w:cs="Times New Roman"/>
                <w:b/>
                <w:bCs/>
                <w:lang w:eastAsia="ru-RU"/>
              </w:rPr>
            </w:pPr>
          </w:p>
        </w:tc>
      </w:tr>
      <w:tr w:rsidR="006D5FE9" w:rsidRPr="00CB3019" w14:paraId="505459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197EC" w14:textId="77777777" w:rsidR="006D5FE9"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subpct.78.4</w:t>
            </w:r>
          </w:p>
          <w:p w14:paraId="0DF5C0B2" w14:textId="63D501E8"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E1B45" w14:textId="235E7966"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8FF27" w14:textId="53D0BEE7" w:rsidR="006D5FE9" w:rsidRPr="000A16B6" w:rsidRDefault="0073434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A643C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625B1E" w14:textId="5D628F38" w:rsidR="006D5FE9"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„78.4. Obligativitatea instalării, configurării și utilizării echipamentelor de telecomunicații cît și realizarea canalelor de legătură (transmisiuni de date), cu controlul și monitorizare completă ajustată, dar și compatibile cu sistemele OS;”</w:t>
            </w:r>
          </w:p>
          <w:p w14:paraId="291D334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p>
          <w:p w14:paraId="284E42BA" w14:textId="60452620" w:rsidR="00CA706F" w:rsidRPr="000A16B6" w:rsidRDefault="00CA706F" w:rsidP="000A16B6">
            <w:pPr>
              <w:spacing w:after="0"/>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D472B7" w14:textId="240A0175" w:rsidR="00CA706F" w:rsidRPr="000A16B6" w:rsidRDefault="00CA70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Completare</w:t>
            </w:r>
          </w:p>
          <w:p w14:paraId="2C817A3F" w14:textId="5DC2AC8C" w:rsidR="00CA706F" w:rsidRPr="000A16B6" w:rsidRDefault="00CA706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270CF" w14:textId="2CAE9287" w:rsidR="00EA4352"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40381238" w14:textId="421FCBA1"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58D3BECC" w14:textId="20060D35"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Din propunere nu este clar ce se are în vedere prin „realizarea canalelor de legătură”, respectiv redacția propusă lasă loc de interpretare și abuzuri din partea operatorului de sistem.</w:t>
            </w:r>
          </w:p>
          <w:p w14:paraId="7E3B9F1F" w14:textId="6E98EED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33F392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74EBE" w14:textId="7777777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78,5 </w:t>
            </w:r>
          </w:p>
          <w:p w14:paraId="12324F41" w14:textId="4C43E9B5"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Implementarea soluțiilor de deconectare, limitare a puterii de injecție/extracție, prin comandă de la distanță;</w:t>
            </w:r>
          </w:p>
          <w:p w14:paraId="4EEB2990" w14:textId="508CC5A6"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A66177" w14:textId="13822AC0"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5D824" w14:textId="616032EC"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D69B9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1A29C" w14:textId="152DEFA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„78.5.</w:t>
            </w:r>
            <w:r w:rsidRPr="000A16B6">
              <w:rPr>
                <w:rFonts w:ascii="Times New Roman" w:hAnsi="Times New Roman" w:cs="Times New Roman"/>
                <w:color w:val="000000"/>
                <w:lang w:val="ro-RO"/>
              </w:rPr>
              <w:t xml:space="preserve"> Implementarea soluțiilor de deconectare, limitare a puterii de injecție/extracție, prin comandă de la distanță și sisteme de protecții.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782A18" w14:textId="29622468" w:rsidR="006D5FE9"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4D873C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78FC7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pct.81</w:t>
            </w:r>
          </w:p>
          <w:p w14:paraId="1E0EFAA3"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Prima propoziție:</w:t>
            </w:r>
          </w:p>
          <w:p w14:paraId="266208F9" w14:textId="5074708F"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aplicate în raport cu un utilizator de sistem se anulează de operatorul de sistem în următoarele cazuri:</w:t>
            </w:r>
          </w:p>
          <w:p w14:paraId="22357F3E" w14:textId="41C12339"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F348D" w14:textId="09914EEC"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00CEB" w14:textId="49C9FE14"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B60F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9AC6B69" w14:textId="2CAEF452"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aplicate în raport cu un utilizator de sistem se anulează de operatorul de sistem la cererea utilizatorului de sistem, care va fi examinată în aceleași condiții ca și cererile de emitere a avizelor de racordare incluse în lista de așteptare, inclusiv în următoarele cazuri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FE7147" w14:textId="77777777" w:rsidR="002E3B1A"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6AB81C59" w14:textId="77777777" w:rsidR="00D210C6" w:rsidRPr="000A16B6" w:rsidRDefault="00D210C6" w:rsidP="000A16B6">
            <w:pPr>
              <w:spacing w:after="0" w:line="240" w:lineRule="auto"/>
              <w:rPr>
                <w:rFonts w:ascii="Times New Roman" w:eastAsia="Times New Roman" w:hAnsi="Times New Roman" w:cs="Times New Roman"/>
                <w:bCs/>
                <w:lang w:val="ro-RO" w:eastAsia="ru-RU"/>
              </w:rPr>
            </w:pPr>
          </w:p>
          <w:p w14:paraId="16A18565" w14:textId="44FE6F8C" w:rsidR="00D210C6"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Text modificat</w:t>
            </w:r>
          </w:p>
        </w:tc>
      </w:tr>
      <w:tr w:rsidR="002E3B1A" w:rsidRPr="00CB3019" w14:paraId="75412B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96B2B"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subpct.85.4</w:t>
            </w:r>
          </w:p>
          <w:p w14:paraId="5E16BCE0"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p w14:paraId="583808CA" w14:textId="6D18EF18"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B600ED" w14:textId="176AC4F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723D" w14:textId="3DA3E0D8"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D96169"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EF8FDBF" w14:textId="77777777" w:rsidR="00C80601" w:rsidRPr="000A16B6" w:rsidRDefault="00C80601" w:rsidP="000A16B6">
            <w:pPr>
              <w:spacing w:line="240" w:lineRule="auto"/>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„85.4. </w:t>
            </w:r>
            <w:r w:rsidRPr="000A16B6">
              <w:rPr>
                <w:rFonts w:ascii="Times New Roman" w:hAnsi="Times New Roman"/>
                <w:bCs/>
                <w:lang w:val="ro-RO" w:eastAsia="ru-RU"/>
              </w:rPr>
              <w:t>Obligativitatea instalării, configurării și utilizării echipamentelor de telecomunicații cît și realizarea canalelor de legătură (transmisiuni de date), cu controlul și monitorizare completă ajustată, dar și compatibile cu sistemele OS;</w:t>
            </w:r>
          </w:p>
          <w:p w14:paraId="51818EF6" w14:textId="6A09A681"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303EA2"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3DFD6B8"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2D3D3314"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Canalele de legătură urmează a fi asigurate de operator</w:t>
            </w:r>
          </w:p>
          <w:p w14:paraId="7256567F" w14:textId="332D9169" w:rsidR="002E3B1A" w:rsidRPr="000A16B6" w:rsidRDefault="002E3B1A"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675FDD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8E49BE"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pct.87</w:t>
            </w:r>
          </w:p>
          <w:p w14:paraId="603D9714" w14:textId="66D2B92A"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rândul sau, prin semnarea contractului de racordare operatorul de sistem își va asuma obligația privind realizarea lucrărilor de întărire a rețelelor electrice și, după caz, a instalației de racordare, într-un termen de cel mult 12 luni de la data plății de către solicitant a costului serviciilor de proiectare, lucrărilor de întărire și a lucrărilor de construcție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9BE98" w14:textId="105EE711"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1AF5F" w14:textId="6F29E71B"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277A2"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61CDC5" w14:textId="3CD11791"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„87. La rândul sau, prin semnarea contractului de racordare operatorul de sistem își va asuma obligația privind realizarea lucrărilor de întărire a rețelelor electrice și, după caz, a instalației de racordare, iar pentru instalațiile de până la 10kV inclusiv într-un termen de cel mult 12 luni de la data plății integrale de către solicitant a costului serviciilor de proiectare, lucrărilor de întărire,</w:t>
            </w:r>
            <w:r w:rsidR="00790EF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 lucrărilor de construcție a instalației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402399" w14:textId="77777777" w:rsidR="002E3B1A" w:rsidRPr="000A16B6" w:rsidRDefault="00893A4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1B8E8CCD" w14:textId="77777777" w:rsidR="00893A4C" w:rsidRPr="000A16B6" w:rsidRDefault="00893A4C" w:rsidP="000A16B6">
            <w:pPr>
              <w:spacing w:after="0" w:line="240" w:lineRule="auto"/>
              <w:rPr>
                <w:rFonts w:ascii="Times New Roman" w:eastAsia="Times New Roman" w:hAnsi="Times New Roman" w:cs="Times New Roman"/>
                <w:b/>
                <w:bCs/>
                <w:lang w:val="ro-RO" w:eastAsia="ru-RU"/>
              </w:rPr>
            </w:pPr>
          </w:p>
          <w:p w14:paraId="7C1FB496" w14:textId="32A26878" w:rsidR="00893A4C" w:rsidRPr="000A16B6" w:rsidRDefault="00893A4C" w:rsidP="000A16B6">
            <w:pPr>
              <w:spacing w:after="0" w:line="240" w:lineRule="auto"/>
              <w:rPr>
                <w:rFonts w:ascii="Times New Roman" w:eastAsia="Times New Roman" w:hAnsi="Times New Roman" w:cs="Times New Roman"/>
                <w:b/>
                <w:bCs/>
                <w:lang w:val="ro-RO" w:eastAsia="ru-RU"/>
              </w:rPr>
            </w:pPr>
          </w:p>
        </w:tc>
      </w:tr>
      <w:tr w:rsidR="002E3B1A" w:rsidRPr="000A16B6" w14:paraId="111024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7FE4C6"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pct.91</w:t>
            </w:r>
          </w:p>
          <w:p w14:paraId="5E07472A" w14:textId="77777777" w:rsidR="00790EFD" w:rsidRPr="000A16B6" w:rsidRDefault="00790E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va identifica soluția optimă în ce privește dezvoltările de rețea necesare și se va estima costul realizării lucrărilor de dezvoltare.</w:t>
            </w:r>
          </w:p>
          <w:p w14:paraId="63B886CB" w14:textId="53AC3526"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7F4B6" w14:textId="52C3DCE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3B139" w14:textId="77F9F0F4"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1BC44" w14:textId="7215616D"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478A42" w14:textId="2439598F"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„91. 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vor identifica soluții posibile de dezvoltare a rețelei pentru acomodarea racordării, care vor fi prezentate solicitantului pentru selectarea soluției acceptate. Costul de realizare a soluției acceptate se va estima în cadrul lucrărilor de proiectare, care pot fi realizate de un proiectant și/sau un electrician autorizat contractat de solicitant sau în cadrul lucrărilor de proiectare realizate în baza contractului de racordare cu operatorul de sistem.”</w:t>
            </w:r>
          </w:p>
          <w:p w14:paraId="7982C001"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CE093" w14:textId="013B06D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5D48C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48C4D9"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pct.92</w:t>
            </w:r>
          </w:p>
          <w:p w14:paraId="5D3B51A0"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cererea de racordare la rețeaua electrică de distribuție  este respinsă din motivul lipsei de capacitate în rețeaua de transport, studiul de soluție se va realiza de operatorul sistemului de transport.</w:t>
            </w:r>
          </w:p>
          <w:p w14:paraId="335F6A57" w14:textId="0BC2CD40"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7F5E19" w14:textId="15E40573"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9E4C3" w14:textId="5AA084A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E1CE3"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D9D418" w14:textId="2CCFCFF0" w:rsidR="002E3B1A" w:rsidRPr="000A16B6" w:rsidRDefault="00790EF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„92. Dacă cererea de racordare la rețeaua electrică de distribuție  este respinsă din motivul lipsei de capacitate în rețeaua de transport, studiul de soluție se va realiza de operatorul sistemului de transport, în baza unui contract încheiat cu solicitantul, în condițiile prevăzute la pct.91.”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A92F5" w14:textId="46969F0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439E9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068F61"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pct.103</w:t>
            </w:r>
          </w:p>
          <w:p w14:paraId="5DA6DB3E"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tariful de racordare și tariful de punere sub tensiune aprobat de Agenție în condițiile legii.</w:t>
            </w:r>
          </w:p>
          <w:p w14:paraId="6622FAB6" w14:textId="50E0BEDA"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9013D" w14:textId="3F5256DA"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17B4A" w14:textId="77777777" w:rsidR="002E3B1A" w:rsidRPr="000A16B6" w:rsidRDefault="002E3B1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C270F" w14:textId="77777777" w:rsidR="00D76864"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D3C8EF" w14:textId="786A203C"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 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achiziție de echipament și materiale, executarea lucrărilor, tariful de racordare și tariful de punere sub tensiune aprobat de Agenție în condițiile legii.”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D046D3" w14:textId="68DBC12D"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3ADCB1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F3B478" w14:textId="77777777"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pct.104</w:t>
            </w:r>
          </w:p>
          <w:p w14:paraId="45CA1DBE" w14:textId="77777777" w:rsidR="00D76864" w:rsidRPr="000A16B6" w:rsidRDefault="00D7686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p>
          <w:p w14:paraId="4CCD9BA0" w14:textId="4E8AFC09" w:rsidR="00D76864" w:rsidRPr="000A16B6" w:rsidRDefault="00D7686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828E3" w14:textId="6584D871"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A54530" w14:textId="0B60FD92"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DE1DB" w14:textId="77777777" w:rsidR="00D76864" w:rsidRPr="000A16B6" w:rsidRDefault="00D7686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385C092C" w14:textId="2443B4C4" w:rsidR="002E3B1A" w:rsidRPr="000A16B6" w:rsidRDefault="00A71C57"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r w:rsidRPr="000A16B6">
              <w:rPr>
                <w:rFonts w:ascii="Times New Roman" w:eastAsia="Times New Roman" w:hAnsi="Times New Roman" w:cs="Times New Roman"/>
                <w:bCs/>
                <w:color w:val="000000" w:themeColor="text1"/>
                <w:shd w:val="clear" w:color="auto" w:fill="FFFF00"/>
                <w:lang w:val="ro-RO" w:eastAsia="ru-RU"/>
              </w:rPr>
              <w:t>. Pentru realizarea instalației de racordare pe teritoriul elementelor de rețea gestionate de operatorul de sistem, terțul contractat va încheia un contract de servitute cu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00009" w14:textId="77777777" w:rsidR="003C48FC"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541A8188" w14:textId="77777777"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3DD8A272" w14:textId="7FF644B8"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Secțiunea la care s-a referit propunerea conține prevederi privind situațiile în care se va încheia contractul de racordare, inclusiv situația în care este necesară realizarea  unor lucrări și/sau instalarea unor echipamente în rețelele electrice aflate în proprietatea operatorului de sistem. Prin urmare, cerințele propuse pot fi incluse de operatorul de sistem în contractul de racordare, fără a fi necesară încheierea unor contracte suplimentare</w:t>
            </w:r>
          </w:p>
        </w:tc>
      </w:tr>
      <w:tr w:rsidR="002E3B1A" w:rsidRPr="000A16B6" w14:paraId="2F40F8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157B74" w14:textId="0ADB8E8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 pct.106</w:t>
            </w:r>
          </w:p>
          <w:p w14:paraId="14E08C7A"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Obiectul contractului de racordare îl constituie proiectarea, montarea, recepția, și punerea sub tensiune a </w:t>
            </w:r>
            <w:r w:rsidRPr="000A16B6">
              <w:rPr>
                <w:rFonts w:ascii="Times New Roman" w:eastAsia="Times New Roman" w:hAnsi="Times New Roman" w:cs="Times New Roman"/>
                <w:bCs/>
                <w:lang w:val="ro-RO" w:eastAsia="ru-RU"/>
              </w:rPr>
              <w:lastRenderedPageBreak/>
              <w:t>porțiunii de rețea dezvoltată sau întărită de operatorul de sistem, și/sau a instalației de racordare.</w:t>
            </w:r>
          </w:p>
          <w:p w14:paraId="3F925D48" w14:textId="344F6D00"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16E91" w14:textId="27B3C5D8"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BA198" w14:textId="74E750F6"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399EB"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8EE49"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„106. Obiectul contractului de racordare îl constituie proiectarea, achiziție de echipament și materiale ,executarea lucrărilor de montare și ajustare, recepția, și punerea sub </w:t>
            </w:r>
            <w:r w:rsidRPr="000A16B6">
              <w:rPr>
                <w:rFonts w:ascii="Times New Roman" w:eastAsia="Times New Roman" w:hAnsi="Times New Roman" w:cs="Times New Roman"/>
                <w:bCs/>
                <w:lang w:val="ro-RO" w:eastAsia="ru-RU"/>
              </w:rPr>
              <w:lastRenderedPageBreak/>
              <w:t>tensiune a porțiunii de rețea dezvoltată sau întărită de operatorul de sistem, și/sau a instalației de racordare.”</w:t>
            </w:r>
          </w:p>
          <w:p w14:paraId="2F0313DE" w14:textId="114D1706"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E08B6" w14:textId="5A3C8703"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4FC9F3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F71D4"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pct.110</w:t>
            </w:r>
          </w:p>
          <w:p w14:paraId="6A8AEE51" w14:textId="1716E4D1"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577C2" w14:textId="42F6DF6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0419D" w14:textId="6640FB6A"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97CC8"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5212DA" w14:textId="60209CA8"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iar pentru instalații până la 35kV inclusiv, nu poate depăși 12 luni de la data achitării costului lucrărilor de către solicitant.”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A27E9" w14:textId="516B164F"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87312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837A"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pct.111</w:t>
            </w:r>
          </w:p>
          <w:p w14:paraId="030B8AF7" w14:textId="77777777" w:rsidR="00D32BAC" w:rsidRPr="000A16B6" w:rsidRDefault="00D32B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w:t>
            </w:r>
          </w:p>
          <w:p w14:paraId="117F3384" w14:textId="0F32B709" w:rsidR="00D32BAC" w:rsidRPr="000A16B6" w:rsidRDefault="00D32BAC"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7FBFC" w14:textId="6C680BA9"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D2C0" w14:textId="7E130649"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67CF9"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3418A6" w14:textId="551C60FB"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 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iar pentru instalații până la 10kV inclusiv nu poate depăși 12 luni de la data achitării de către solicitant a costului lucrărilor, prevăzut de contractul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A24662" w14:textId="03A26660"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83A7A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4EB12"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pct.112</w:t>
            </w:r>
          </w:p>
          <w:p w14:paraId="24C48431" w14:textId="77777777" w:rsidR="00AF6027" w:rsidRPr="000A16B6" w:rsidRDefault="00AF602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executarea instalației de racordare este calculat </w:t>
            </w:r>
            <w:r w:rsidRPr="000A16B6">
              <w:rPr>
                <w:rFonts w:ascii="Times New Roman" w:eastAsia="Times New Roman" w:hAnsi="Times New Roman" w:cs="Times New Roman"/>
                <w:bCs/>
                <w:lang w:val="ro-RO" w:eastAsia="ru-RU"/>
              </w:rPr>
              <w:lastRenderedPageBreak/>
              <w:t xml:space="preserve">conform Metodologiei de calculare, de aprobare și aplicare a tarifelor auxiliare prestate de către operatorii de sistem din sectorul electroenergetic, aprobate de Agenție. </w:t>
            </w:r>
          </w:p>
          <w:p w14:paraId="519EECC7" w14:textId="0DCD2444" w:rsidR="00AF6027" w:rsidRPr="000A16B6" w:rsidRDefault="00AF602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E67E8" w14:textId="059E06F7"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151269" w14:textId="2EA65378"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4BDE4" w14:textId="77777777" w:rsidR="00AF6027"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Se propune următoarea redacție:</w:t>
            </w:r>
          </w:p>
          <w:p w14:paraId="3C702BE6" w14:textId="76F0133A" w:rsidR="002E3B1A"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„112.</w:t>
            </w:r>
            <w:r w:rsidRPr="0068257E">
              <w:rPr>
                <w:rFonts w:ascii="Cervino Expanded" w:eastAsia="Times New Roman" w:hAnsi="Cervino Expanded" w:cs="Times New Roman"/>
                <w:sz w:val="24"/>
                <w:szCs w:val="24"/>
                <w:lang w:val="ro-RO" w:eastAsia="ru-RU"/>
              </w:rPr>
              <w:t xml:space="preserve"> </w:t>
            </w:r>
            <w:r w:rsidRPr="0068257E">
              <w:rPr>
                <w:rFonts w:ascii="Times New Roman" w:eastAsia="Times New Roman" w:hAnsi="Times New Roman" w:cs="Times New Roman"/>
                <w:bCs/>
                <w:lang w:val="ro-RO" w:eastAsia="ru-RU"/>
              </w:rPr>
              <w:t xml:space="preserve">Costul de proiectare și executarea instalației de racordare </w:t>
            </w:r>
            <w:r w:rsidR="00C01705" w:rsidRPr="0068257E">
              <w:rPr>
                <w:rFonts w:ascii="Times New Roman" w:eastAsia="Times New Roman" w:hAnsi="Times New Roman" w:cs="Times New Roman"/>
                <w:bCs/>
                <w:lang w:val="ro-RO" w:eastAsia="ru-RU"/>
              </w:rPr>
              <w:t xml:space="preserve">la rețeua electrică de distribuție </w:t>
            </w:r>
            <w:r w:rsidRPr="0068257E">
              <w:rPr>
                <w:rFonts w:ascii="Times New Roman" w:eastAsia="Times New Roman" w:hAnsi="Times New Roman" w:cs="Times New Roman"/>
                <w:bCs/>
                <w:lang w:val="ro-RO" w:eastAsia="ru-RU"/>
              </w:rPr>
              <w:t xml:space="preserve">este calculat </w:t>
            </w:r>
            <w:r w:rsidRPr="0068257E">
              <w:rPr>
                <w:rFonts w:ascii="Times New Roman" w:eastAsia="Times New Roman" w:hAnsi="Times New Roman" w:cs="Times New Roman"/>
                <w:bCs/>
                <w:lang w:val="ro-RO" w:eastAsia="ru-RU"/>
              </w:rPr>
              <w:lastRenderedPageBreak/>
              <w:t>conform Metodologiei de calculare, de aprobare și aplicare a tarifelor auxiliare prestate de către operatorii de sistem din sectorul electroenergetic</w:t>
            </w:r>
            <w:r w:rsidR="00C01705" w:rsidRPr="0068257E">
              <w:rPr>
                <w:rFonts w:ascii="Times New Roman" w:eastAsia="Times New Roman" w:hAnsi="Times New Roman" w:cs="Times New Roman"/>
                <w:bCs/>
                <w:lang w:val="ro-RO" w:eastAsia="ru-RU"/>
              </w:rPr>
              <w:t xml:space="preserve">. În cazul rețelei de transport, </w:t>
            </w:r>
            <w:r w:rsidRPr="0068257E">
              <w:rPr>
                <w:rFonts w:ascii="Times New Roman" w:eastAsia="Times New Roman" w:hAnsi="Times New Roman" w:cs="Times New Roman"/>
                <w:bCs/>
                <w:lang w:val="ro-RO" w:eastAsia="ru-RU"/>
              </w:rPr>
              <w:t xml:space="preserve"> aprobate de Agenție sau în baza echipamentului, materialelor și lucrărilor din devizul de cheltuieli stabilit conform proiectului aprobat de operatorul de sistem și ofertelor recepționate în cadrul procesului de achiziție.”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531E6" w14:textId="77777777" w:rsidR="00845591"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70175AE1" w14:textId="77777777"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p w14:paraId="3650E3A8" w14:textId="25B75536"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CB3019" w14:paraId="4FDA3B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574CC" w14:textId="27AB06D3"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pct.113</w:t>
            </w:r>
          </w:p>
          <w:p w14:paraId="46619E96"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şi aprobat de către Agenția Națională pentru Reglementare în Energetică. </w:t>
            </w:r>
          </w:p>
          <w:p w14:paraId="56748BC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2931A" w14:textId="6BDD27C4"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722F6D" w14:textId="0A7C5776"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9076D"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C92406B" w14:textId="7F23A57D" w:rsidR="002E3B1A" w:rsidRPr="000A16B6" w:rsidRDefault="00AF602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Costul de proiectare și executare a lucrărilor de dezvoltare a rețelelor electrice sau de creștere a capacității necesară elementelor de sistem în baza contractului de racordare, sunt stabilite conform devizului de cheltuieli întocmit în baza proiectului aprobat de operatorul de sistem și ofertelor recepționate în cadrul procesului de achiziție de operatorul de sistem în condițiile aprobării integrale a devizului de către Agenția Națională pentru Reglementare în Energetică.”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C0E51D" w14:textId="77777777" w:rsidR="00C01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D6815C4"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61BDF7D9" w14:textId="77C33013" w:rsidR="00722705" w:rsidRPr="000A16B6" w:rsidRDefault="00722705"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color w:val="000000" w:themeColor="text1"/>
                <w:lang w:val="en-US" w:eastAsia="ru-RU"/>
              </w:rPr>
              <w:t xml:space="preserve">Propunerea este contradictorie – nu poate fi determinat costul de proiectare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n baza proiectului aprobat de operator</w:t>
            </w:r>
          </w:p>
        </w:tc>
      </w:tr>
      <w:tr w:rsidR="002E3B1A" w:rsidRPr="00CB3019" w14:paraId="13A9CC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33A9E"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pct.116</w:t>
            </w:r>
          </w:p>
          <w:p w14:paraId="02339251" w14:textId="56D2CB05"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deținătorul avizului de racordare spre coordonare operatorului de sistem relevant. Operatorul de sistem coordonează proiectul și notifică deținătorul avizului în termenul prevăzut de pct. 117. În cazul identificării unor obiecții argumentate la proiectul prezentat, operatorul de sistem refuză coordonarea și notifică în scris </w:t>
            </w:r>
            <w:r w:rsidRPr="000A16B6">
              <w:rPr>
                <w:rFonts w:ascii="Times New Roman" w:eastAsia="Times New Roman" w:hAnsi="Times New Roman" w:cs="Times New Roman"/>
                <w:bCs/>
                <w:lang w:val="ro-RO" w:eastAsia="ru-RU"/>
              </w:rPr>
              <w:lastRenderedPageBreak/>
              <w:t xml:space="preserve">deținătorul avizului, în termenul prevăzut de pct. 117, cu indicarea obiecțiilor. După înlăturarea obiecțiilor notificate în refuz, deținătorul avizului este în drept să prezinte proiectul pentru coordonare repetată.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0E52D" w14:textId="258C46A9"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4A838" w14:textId="6EE45913"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5AF947"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87CA75F" w14:textId="3ED345EA"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În cazul identificării unor obiecții argumentate la proiectul prezentat, operatorul de sistem refuză coordonarea și notifică în scris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cu indicarea obiecțiilor. După înlăturarea obiecțiilor notificate în refuz, titularul avizului este în drept să prezinte proiectul pentru coordonare repetată. Proiectul depus repetat pentru recoordonare trebuie să adreseze toate comentariile operatorului de sistem. Depunerea repetată spre coordonare </w:t>
            </w:r>
            <w:r w:rsidRPr="000A16B6">
              <w:rPr>
                <w:rFonts w:ascii="Times New Roman" w:eastAsia="Times New Roman" w:hAnsi="Times New Roman" w:cs="Times New Roman"/>
                <w:bCs/>
                <w:lang w:val="ro-RO" w:eastAsia="ru-RU"/>
              </w:rPr>
              <w:lastRenderedPageBreak/>
              <w:t>va fi realizată cu cel târziu 60 zile înainte de expirarea termenului de valabilitate al avizului de racordare sau punerea în funcțiune, în funcție de cel care survine primul.”</w:t>
            </w:r>
          </w:p>
          <w:p w14:paraId="74FA78DF"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05165805" w14:textId="307E6A5D" w:rsidR="007D3BA6" w:rsidRPr="000A16B6" w:rsidRDefault="007D3BA6" w:rsidP="000A16B6">
            <w:pPr>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E9536B" w14:textId="77777777" w:rsidR="002E3B1A"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4F1560FC" w14:textId="7777777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p>
          <w:p w14:paraId="37274BB5" w14:textId="77777777" w:rsidR="00BE2282" w:rsidRPr="000A16B6" w:rsidRDefault="00BE228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În ce privește termenul propus de 60 zile înainte de expirarea termenului de valabilitate a AR – considerăm inoportună acceptarea propunerii. </w:t>
            </w:r>
          </w:p>
          <w:p w14:paraId="453B6BF7" w14:textId="776A4FF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Din punctul nostru de vedere, un proiect serios nu va putea fi realizat în 60 de zile, or acceptând propunerea ar însemna că acceptăm tacit edificarea unor obie3ctive energetice serioase în lipsa documentației de proiect coordonate.</w:t>
            </w:r>
          </w:p>
        </w:tc>
      </w:tr>
      <w:tr w:rsidR="002E3B1A" w:rsidRPr="000A16B6" w14:paraId="2D4584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528971" w14:textId="77777777"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subpct.117.1</w:t>
            </w:r>
          </w:p>
          <w:p w14:paraId="5D6158F6" w14:textId="24716F4E" w:rsidR="00D17B59"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calendaristice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7420E2C6" w14:textId="1A6FEFE3" w:rsidR="00D17B59" w:rsidRPr="000A16B6" w:rsidRDefault="00D17B5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A8BDE4" w14:textId="3016264E"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89A653" w14:textId="05FF123C"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272D48" w14:textId="77777777"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51CAC47"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lucrătoare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2F000CF3"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2A3B08F0"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BBE9778" w14:textId="2E255D20"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59DD9" w14:textId="1560CB1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30B6E8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38824"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sub.pct.117.2. </w:t>
            </w:r>
          </w:p>
          <w:p w14:paraId="0B679DCA" w14:textId="61D05A15"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30 de zile calendaristice</w:t>
            </w:r>
            <w:r w:rsidRPr="000A16B6">
              <w:rPr>
                <w:rFonts w:ascii="Times New Roman" w:eastAsia="Times New Roman" w:hAnsi="Times New Roman" w:cs="Times New Roman"/>
                <w:bCs/>
                <w:lang w:val="ro-RO" w:eastAsia="ru-RU"/>
              </w:rPr>
              <w:t xml:space="preserve">  în cazul proiectelor ce prevăd racordarea instalațiilor utilizatorului de sistem la rețelele electrice cu tensiunea egală sau mai mare ca 35kV.</w:t>
            </w:r>
          </w:p>
          <w:p w14:paraId="5EE8724A" w14:textId="0FC50167" w:rsidR="007D3BA6" w:rsidRPr="000A16B6" w:rsidRDefault="007D3BA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5733A" w14:textId="5E66938A"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D23297" w14:textId="7CCF3066"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B74F7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55BB00C" w14:textId="78126E08" w:rsidR="007D3BA6"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 de zile lucrătoare  în cazul proiectelor ce prevăd racordarea instalațiilor utilizatorului de sistem la rețelele electrice cu tensiunea egală sau mai mare ca 35kV.</w:t>
            </w:r>
          </w:p>
          <w:p w14:paraId="7EBC1971"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p>
          <w:p w14:paraId="7E1DBDEA" w14:textId="197D809F"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4EB9F60" w14:textId="08FB8404"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B85" w14:textId="46A010E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1598369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C63C1" w14:textId="77777777"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2B462668"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documentației de proiect se efectuează de către proiectant și se coordonează cu operatorul de sistem. În cazul întreruperii activității proiectantului sau apariției altor circumstanțe, care fac imposibilă operarea modificărilor, solicitantul recurge la serviciile altor persoane autorizate deținătoare de drept de autor.</w:t>
            </w:r>
          </w:p>
          <w:p w14:paraId="73FE44AD" w14:textId="5262B591" w:rsidR="002B4DD3" w:rsidRPr="000A16B6" w:rsidRDefault="002B4DD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9DA6D1" w14:textId="72BCC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59770" w14:textId="2B345B95"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FA8E2F" w14:textId="05D5D123"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6C4DE5D" w14:textId="6254A24A"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„118.</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Modificarea documentației de proiect se efectuează de către proiectant și se prezintă de titularul avizului de racordare spre coordonare cu operatorul de sistem. În cazul întreruperii activității proiectantului sau apariției altor circumstanțe, care fac imposibilă operarea modificărilor, solicitantul recurge la serviciile altor persoane autorizate.”</w:t>
            </w:r>
          </w:p>
          <w:p w14:paraId="34DCB42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p>
          <w:p w14:paraId="44A4F259" w14:textId="77777777" w:rsidR="002B4DD3" w:rsidRPr="000A16B6" w:rsidRDefault="002B4D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89023C" w14:textId="3EFEAED6" w:rsidR="002B4DD3" w:rsidRPr="000A16B6" w:rsidRDefault="002B4DD3" w:rsidP="000A16B6">
            <w:pPr>
              <w:spacing w:after="0"/>
              <w:rPr>
                <w:rFonts w:ascii="Times New Roman" w:hAnsi="Times New Roman"/>
                <w:bCs/>
                <w:lang w:val="ro-RO" w:eastAsia="ru-RU"/>
              </w:rPr>
            </w:pPr>
            <w:r w:rsidRPr="000A16B6">
              <w:rPr>
                <w:rFonts w:ascii="Times New Roman" w:hAnsi="Times New Roman"/>
                <w:bCs/>
                <w:lang w:val="ro-RO" w:eastAsia="ru-RU"/>
              </w:rPr>
              <w:t>Pct.117 prevede că deținătorul avizului transmite spre coordonare proiectul Contravine legii nr.230/2022</w:t>
            </w:r>
          </w:p>
          <w:p w14:paraId="225F72B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18856" w14:textId="7BEA1180" w:rsidR="002E3B1A" w:rsidRPr="000A16B6" w:rsidRDefault="0085692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33D2F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39B2D4"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pct.120</w:t>
            </w:r>
          </w:p>
          <w:p w14:paraId="0B740A0B" w14:textId="2831FDD8"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Documentația de proiect pentru instalația utilizatorului de sistem include întregul complex de lucrări aferente racordării acestuia la rețeaua electrică, inclusiv măsurile de amenajare a terenului afectat în urma construcției.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1F5C6" w14:textId="7CAFB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EAC76" w14:textId="15875517"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F2C47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9AE457" w14:textId="1DC9CD4F"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Documentația de proiect pentru instalația utilizatorului de sistem și eventual instalația de racordare, include întregul complex de lucrări aferente racordării acestuia la rețeaua electrică și realizării cerințelor stipulate în avizul de racordare, inclusiv măsurile de amenajare a terenului afectat în urma construcției. Operatorul de sistem examinează și coordonează compartimentele din proiect în limita atribuțiilor acestuia, </w:t>
            </w:r>
            <w:r w:rsidRPr="000A16B6">
              <w:rPr>
                <w:rFonts w:ascii="Times New Roman" w:eastAsia="Times New Roman" w:hAnsi="Times New Roman" w:cs="Times New Roman"/>
                <w:b/>
                <w:bCs/>
                <w:lang w:val="ro-RO" w:eastAsia="ru-RU"/>
              </w:rPr>
              <w:t>care țin de instalația de racordare și cerințele de funcționare a  locului de consum/locului de producere/instalației de stocare conectate la rețeaua electrică</w:t>
            </w:r>
            <w:r w:rsidRPr="000A16B6">
              <w:rPr>
                <w:rFonts w:ascii="Times New Roman" w:eastAsia="Times New Roman" w:hAnsi="Times New Roman" w:cs="Times New Roman"/>
                <w:bCs/>
                <w:lang w:val="ro-RO" w:eastAsia="ru-RU"/>
              </w:rPr>
              <w:t>. O copie a variantei finale a proiectului coordonat și verificat de un verificator de proiect atestat urmează a fi transmisă operatorului de sistem, până la punerea în funcțiune.”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43CD0"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Acceptat parțial</w:t>
            </w:r>
          </w:p>
          <w:p w14:paraId="7EF847F4"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4D369D4B" w14:textId="09CBFBD9"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 modificat</w:t>
            </w:r>
          </w:p>
        </w:tc>
      </w:tr>
      <w:tr w:rsidR="002E3B1A" w:rsidRPr="00CB3019" w14:paraId="38AD89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FDFEB" w14:textId="73DE8F04"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denumirea Secțiunii 2</w:t>
            </w:r>
          </w:p>
          <w:p w14:paraId="3C2190B4" w14:textId="7FD148B9" w:rsidR="007C174A" w:rsidRPr="000A16B6" w:rsidRDefault="007C174A" w:rsidP="000A16B6">
            <w:pPr>
              <w:spacing w:after="0" w:line="240" w:lineRule="auto"/>
              <w:rPr>
                <w:rFonts w:ascii="Times New Roman" w:eastAsia="Times New Roman" w:hAnsi="Times New Roman" w:cs="Times New Roman"/>
                <w:bCs/>
                <w:lang w:val="ro" w:eastAsia="ru-RU"/>
              </w:rPr>
            </w:pPr>
            <w:r w:rsidRPr="000A16B6">
              <w:rPr>
                <w:rFonts w:ascii="Times New Roman" w:eastAsia="Times New Roman" w:hAnsi="Times New Roman" w:cs="Times New Roman"/>
                <w:bCs/>
                <w:lang w:val="ro" w:eastAsia="ru-RU"/>
              </w:rPr>
              <w:t>Admiterea în exploatare și punerea sub tensiune a instalațiilor de racordare, de utilizare și a centralelor electrice.</w:t>
            </w:r>
          </w:p>
          <w:p w14:paraId="1D49638B" w14:textId="0BB7713D" w:rsidR="007C174A" w:rsidRPr="000A16B6" w:rsidRDefault="007C174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7C8A10" w14:textId="38A9FB2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C954FC" w14:textId="3A69429A"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49BF6"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5CE4B31" w14:textId="401B895E"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Admiterea în exploatare și punerea sub tensiune a instalațiilor de racordare, de utilizarea centralelor electrice și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B9E897"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0EB3773"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06279C8D" w14:textId="1855175D" w:rsidR="006547DD" w:rsidRPr="000A16B6" w:rsidRDefault="006547D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CB3019" w14:paraId="6D37AB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698A1"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pct.124</w:t>
            </w:r>
          </w:p>
          <w:p w14:paraId="74825570" w14:textId="79A9A923"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Times New Roman" w:eastAsia="Times New Roman" w:hAnsi="Times New Roman" w:cs="Times New Roman"/>
                <w:bCs/>
                <w:lang w:val="ro-RO" w:eastAsia="ru-RU"/>
              </w:rPr>
              <w:tab/>
              <w:t>Se interzice admiterea în exploatare și punerea sub tensiune a instalației solicitantului care nu corespund cerințelor specificate în pct. 125. În acest caz,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48F84" w14:textId="45C637C1"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D28F18" w14:textId="3B4DCDD6"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103B0"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C88B3E" w14:textId="669DC64D"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Se interzice admiterea în exploatare și punerea sub tensiune a instalației solicitantului care nu corespund cerințelor specificate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_Ref213739384 \w \h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cazul în care operatorul de sistem depistează neconformitatea cu cerințele specificate în pct.123,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8FFE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01E02EF"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92CFB7" w14:textId="1A633F4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CB3019" w14:paraId="1A3D03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0565C"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pct.126</w:t>
            </w:r>
          </w:p>
          <w:p w14:paraId="0BCD391D" w14:textId="50C6F441"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4D64A" w14:textId="568A2EC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DBD08" w14:textId="7EA773FC"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F2FBD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C7C35" w14:textId="77777777" w:rsidR="00943226"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r w:rsidR="00943226" w:rsidRPr="000A16B6">
              <w:rPr>
                <w:rFonts w:ascii="Times New Roman" w:eastAsia="Times New Roman" w:hAnsi="Times New Roman" w:cs="Times New Roman"/>
                <w:bCs/>
                <w:lang w:val="ro-RO" w:eastAsia="ru-RU"/>
              </w:rPr>
              <w:t>. În următoarea redacție:</w:t>
            </w:r>
          </w:p>
          <w:p w14:paraId="11F9C82E" w14:textId="287ED39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 Electricianul autorizat  care a emis declarația este responsabil de îndeplinirea cerințelor Normelor de amenajare a instalațiilor electrice și altor documente normativ-tehnice aplicabile pentru instalația pentru care a fost emisă declarația respectivă.”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F3FF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C5BF4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3681523F" w14:textId="0547DD0A"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CB3019" w14:paraId="271DEB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F24246"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31CD1236" w14:textId="4032C0A4" w:rsidR="00943226"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nou pct.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407D68" w14:textId="28580A9F"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17C5CF" w14:textId="73865599"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F420F5" w14:textId="0F39B6A3" w:rsidR="00943226" w:rsidRPr="000A16B6" w:rsidRDefault="00943226" w:rsidP="000A16B6">
            <w:pPr>
              <w:contextualSpacing/>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Se propune introducerea </w:t>
            </w:r>
            <w:r w:rsidRPr="000A16B6">
              <w:rPr>
                <w:rFonts w:ascii="Times New Roman" w:hAnsi="Times New Roman" w:cs="Times New Roman"/>
                <w:lang w:val="ro-RO"/>
              </w:rPr>
              <w:t>Pct.128</w:t>
            </w:r>
            <w:r w:rsidRPr="000A16B6">
              <w:rPr>
                <w:rFonts w:ascii="Times New Roman" w:hAnsi="Times New Roman" w:cs="Times New Roman"/>
                <w:vertAlign w:val="superscript"/>
                <w:lang w:val="ro-RO"/>
              </w:rPr>
              <w:t>1</w:t>
            </w:r>
            <w:r w:rsidRPr="000A16B6">
              <w:rPr>
                <w:rFonts w:ascii="Times New Roman" w:hAnsi="Times New Roman" w:cs="Times New Roman"/>
                <w:lang w:val="ro-RO"/>
              </w:rPr>
              <w:t xml:space="preserve"> cu următorul conținut:</w:t>
            </w:r>
          </w:p>
          <w:p w14:paraId="50D4E987" w14:textId="77777777" w:rsidR="002E3B1A"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După punerea sub tensiune finală, utilizatorul de sistem va prezenta în termen de 10 zile lucrătoare operatorului de sistem o copie a proiectului de execuție final, care corespunde instalațiilor electrice efectiv realizate (as build) în volumul proiectului coordonat anterior cu operatorul de sistem.”</w:t>
            </w:r>
          </w:p>
          <w:p w14:paraId="7AD6C4E0" w14:textId="77777777" w:rsidR="00943226" w:rsidRPr="000A16B6" w:rsidRDefault="00943226"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5C18F342" w14:textId="4456E788" w:rsidR="00943226"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La punerea în funcțiune a instalațiilor electrice racordate, se atestă unele devieri sau modificări de la proiectul coordonat până la punerea în funcțiune.</w:t>
            </w:r>
          </w:p>
          <w:p w14:paraId="370C9DE5" w14:textId="130FB17E" w:rsidR="00943226" w:rsidRPr="000A16B6" w:rsidRDefault="0094322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77EBB"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C5AB52"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12323B" w14:textId="374A2508"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CB3019" w14:paraId="4ED139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35650"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pct.130 prima propoziție</w:t>
            </w:r>
            <w:r w:rsidR="00766762" w:rsidRPr="000A16B6">
              <w:rPr>
                <w:rFonts w:ascii="Times New Roman" w:eastAsia="Times New Roman" w:hAnsi="Times New Roman" w:cs="Times New Roman"/>
                <w:bCs/>
                <w:lang w:val="ro-RO" w:eastAsia="ru-RU"/>
              </w:rPr>
              <w:t>:</w:t>
            </w:r>
          </w:p>
          <w:p w14:paraId="41E761EE" w14:textId="08D4CCAB"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color w:val="000000"/>
                <w:lang w:val="ro-RO"/>
              </w:rPr>
              <w:t>Pentru obținerea certificatului de racordare  a instalației sale de utilizare, a centralei electrice și/sau instalației de stocare, utilizatorul de sistem depune o cerere la operatorul de sistem relevant, cu anexarea următoarelor documente: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4BAA1" w14:textId="0BC34CD0"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8A428" w14:textId="0EBBAFA8"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B8BD2D"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B20947B"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r w:rsidRPr="000A16B6">
              <w:rPr>
                <w:lang w:val="en-US"/>
              </w:rPr>
              <w:t xml:space="preserve"> </w:t>
            </w:r>
            <w:r w:rsidRPr="000A16B6">
              <w:rPr>
                <w:rFonts w:ascii="Times New Roman" w:eastAsia="Times New Roman" w:hAnsi="Times New Roman" w:cs="Times New Roman"/>
                <w:bCs/>
                <w:lang w:val="ro-RO" w:eastAsia="ru-RU"/>
              </w:rPr>
              <w:t>Pentru obținerea certificatului de racordare  a instalației sale de utilizare, a centralei electrice și/sau instalației de stocare, utilizatorul de sistem depune o cerere în perioada de valabilitate al avizului de racordare la operatorul de sistem relevant, cu anexarea următoarelor documente.”</w:t>
            </w:r>
          </w:p>
          <w:p w14:paraId="5AB0DFC8" w14:textId="77777777" w:rsidR="00766762" w:rsidRPr="000A16B6" w:rsidRDefault="00766762" w:rsidP="000A16B6">
            <w:pPr>
              <w:spacing w:after="0" w:line="240" w:lineRule="auto"/>
              <w:rPr>
                <w:rFonts w:ascii="Times New Roman" w:eastAsia="Times New Roman" w:hAnsi="Times New Roman" w:cs="Times New Roman"/>
                <w:bCs/>
                <w:lang w:val="ro-RO" w:eastAsia="ru-RU"/>
              </w:rPr>
            </w:pPr>
          </w:p>
          <w:p w14:paraId="4E85D605" w14:textId="77777777" w:rsidR="00766762" w:rsidRPr="000A16B6" w:rsidRDefault="00766762"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60DE5B0F" w14:textId="2A99B85A"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595F8" w14:textId="77777777" w:rsidR="002E3B1A" w:rsidRPr="000A16B6" w:rsidRDefault="007B4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Nu se acceptă</w:t>
            </w:r>
          </w:p>
          <w:p w14:paraId="049056FA" w14:textId="77777777" w:rsidR="007B46CC" w:rsidRPr="000A16B6" w:rsidRDefault="007B46CC" w:rsidP="000A16B6">
            <w:pPr>
              <w:spacing w:after="0" w:line="240" w:lineRule="auto"/>
              <w:rPr>
                <w:rFonts w:ascii="Times New Roman" w:eastAsia="Times New Roman" w:hAnsi="Times New Roman" w:cs="Times New Roman"/>
                <w:bCs/>
                <w:lang w:val="ro-RO" w:eastAsia="ru-RU"/>
              </w:rPr>
            </w:pPr>
          </w:p>
          <w:p w14:paraId="4D58480F" w14:textId="40340950" w:rsidR="007B46CC"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Pct. 129 prevede că „Confirmarea îndeplinirii condițiilor de racordare la rețea prevăzute </w:t>
            </w:r>
            <w:r w:rsidRPr="000A16B6">
              <w:rPr>
                <w:rFonts w:ascii="Times New Roman" w:eastAsia="Times New Roman" w:hAnsi="Times New Roman" w:cs="Times New Roman"/>
                <w:b/>
                <w:bCs/>
                <w:lang w:val="ro-RO" w:eastAsia="ru-RU"/>
              </w:rPr>
              <w:t xml:space="preserve">într-un aviz de racordare valabil”. </w:t>
            </w:r>
            <w:r w:rsidRPr="000A16B6">
              <w:rPr>
                <w:rFonts w:ascii="Times New Roman" w:eastAsia="Times New Roman" w:hAnsi="Times New Roman" w:cs="Times New Roman"/>
                <w:bCs/>
                <w:lang w:val="ro-RO" w:eastAsia="ru-RU"/>
              </w:rPr>
              <w:t>Prin urmare nu este necesar de a repeta același lucru în pct. 130</w:t>
            </w:r>
          </w:p>
        </w:tc>
      </w:tr>
      <w:tr w:rsidR="002E3B1A" w:rsidRPr="00CB3019" w14:paraId="3790B8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949749"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subpct.130.1.</w:t>
            </w:r>
          </w:p>
          <w:p w14:paraId="4BA0329E" w14:textId="449416D9"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în funcție de tipul instalației care urmează a fi racordată;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2AB04" w14:textId="62208AD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7AD91" w14:textId="7CB3C5EB"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3F86A"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A69D8" w14:textId="0CD1DE78"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(inclusiv notificările de funcționare), în funcție de tipul instalației care urmează a fi racordată”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384E3" w14:textId="77777777" w:rsidR="002E3B1A"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8DF6AA4" w14:textId="77777777" w:rsidR="007B46CC" w:rsidRPr="000A16B6" w:rsidRDefault="007B46CC" w:rsidP="000A16B6">
            <w:pPr>
              <w:spacing w:after="0" w:line="240" w:lineRule="auto"/>
              <w:rPr>
                <w:rFonts w:ascii="Times New Roman" w:eastAsia="Times New Roman" w:hAnsi="Times New Roman" w:cs="Times New Roman"/>
                <w:b/>
                <w:bCs/>
                <w:lang w:val="ro-RO" w:eastAsia="ru-RU"/>
              </w:rPr>
            </w:pPr>
          </w:p>
          <w:p w14:paraId="1AFB58F7" w14:textId="785070E1" w:rsidR="007B46CC" w:rsidRPr="000A16B6" w:rsidRDefault="003D04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considerăm necesar de a include prevederi redundante.</w:t>
            </w:r>
          </w:p>
        </w:tc>
      </w:tr>
      <w:tr w:rsidR="002E3B1A" w:rsidRPr="000A16B6" w14:paraId="6F4D1F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BB75F"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pct.131</w:t>
            </w:r>
          </w:p>
          <w:p w14:paraId="4611253E" w14:textId="1ADAA2E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la rețelele electrice a instalațiilor de utilizare și/sau a centralelor cu module generatoare de tip A conform Codului rețelelor electrice cu privire la racordare, operatorul de sistem relevant este obligat să verifice în teren și să emită certificatul de racordare în termen de 5 zile lucrătoare din data înregistrării cererii de emitere a certificatului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E9A63" w14:textId="33AF2065"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579CC" w14:textId="559B81D2"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B8CC"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w:t>
            </w:r>
            <w:r w:rsidR="009F1DAC" w:rsidRPr="000A16B6">
              <w:rPr>
                <w:rFonts w:ascii="Times New Roman" w:eastAsia="Times New Roman" w:hAnsi="Times New Roman" w:cs="Times New Roman"/>
                <w:bCs/>
                <w:lang w:val="ro-RO" w:eastAsia="ru-RU"/>
              </w:rPr>
              <w:t>propune de adăugat:</w:t>
            </w:r>
          </w:p>
          <w:p w14:paraId="041E3292" w14:textId="6CCCE71A"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„cererii complete”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6CC02" w14:textId="708499A7" w:rsidR="002E3B1A" w:rsidRPr="000A16B6" w:rsidRDefault="003D04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9853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F706AC" w14:textId="77777777"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pct.132</w:t>
            </w:r>
          </w:p>
          <w:p w14:paraId="7CB82727" w14:textId="53851183"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operatorul de sistem este obligat să notifice în scris utilizatorul de sistem, în limita termenului stabilit la pct.</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_Ref213748762 \w \h </w:instrText>
            </w:r>
            <w:r w:rsidR="004E6AF6"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despre neconformitățile constatate.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C303F8" w14:textId="6E18091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C243A" w14:textId="4582EC5E"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03E1A" w14:textId="77777777"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0868476" w14:textId="7CFC47C8"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ce țin de funcționarea instalației utilizatorului în cadrul sistemului electroenergetic, operatorul de sistem este obligat să notifice în scris utilizatorul de sistem, în limita termenului stabilit la Pct.131 despre neconformitățile constatate.”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946FF8" w14:textId="443C952E" w:rsidR="002E3B1A" w:rsidRPr="000A16B6" w:rsidRDefault="004E6AF6" w:rsidP="000A16B6">
            <w:pPr>
              <w:spacing w:after="0" w:line="240" w:lineRule="auto"/>
              <w:rPr>
                <w:rFonts w:ascii="Times New Roman" w:eastAsia="Times New Roman" w:hAnsi="Times New Roman" w:cs="Times New Roman"/>
                <w:b/>
                <w:bCs/>
                <w:lang w:eastAsia="ru-RU"/>
              </w:rPr>
            </w:pPr>
            <w:r w:rsidRPr="000A16B6">
              <w:rPr>
                <w:rFonts w:ascii="Times New Roman" w:eastAsia="Times New Roman" w:hAnsi="Times New Roman" w:cs="Times New Roman"/>
                <w:b/>
                <w:bCs/>
                <w:lang w:val="ro-RO" w:eastAsia="ru-RU"/>
              </w:rPr>
              <w:t>Se acceptă</w:t>
            </w:r>
          </w:p>
        </w:tc>
      </w:tr>
      <w:tr w:rsidR="002E3B1A" w:rsidRPr="00CB3019" w14:paraId="54FAB8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E391" w14:textId="77777777" w:rsidR="002E3B1A"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Pct.133</w:t>
            </w:r>
          </w:p>
          <w:p w14:paraId="4EC4C693" w14:textId="5072EB2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înlăturarea neconformităților depistate, utilizatorul de sistem depune repetat cererea de emitere a certificatului de racordare, cu indicarea lucrărilor executate </w:t>
            </w:r>
            <w:r w:rsidRPr="000A16B6">
              <w:rPr>
                <w:rFonts w:ascii="Times New Roman" w:eastAsia="Times New Roman" w:hAnsi="Times New Roman" w:cs="Times New Roman"/>
                <w:bCs/>
                <w:lang w:val="ro-RO" w:eastAsia="ru-RU"/>
              </w:rPr>
              <w:lastRenderedPageBreak/>
              <w:t>conform notificării operatorului de sistem. În acest caz, certificatul de racordare se va emite de către operatorul de sistem în termen de 2 zile lucrătoare de la data înregistrării cererii repetate.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2D0AA" w14:textId="2A020544"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0BECBC" w14:textId="446BB5B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0DDB65" w14:textId="3E85A39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E1D669" w14:textId="1EA1FEBC"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cererea utilizatorului de sistem nu este completă, operatorul de sistem relevant informează utilizatorul despre necesitatea completării cererii în termen de 10 zile lucrătoare, iar dacă utilizatorul nu prezintă cererea completă în termenul indicat, operatorul de sistem relevant </w:t>
            </w:r>
            <w:r w:rsidRPr="000A16B6">
              <w:rPr>
                <w:rFonts w:ascii="Times New Roman" w:eastAsia="Times New Roman" w:hAnsi="Times New Roman" w:cs="Times New Roman"/>
                <w:bCs/>
                <w:lang w:val="ro-RO" w:eastAsia="ru-RU"/>
              </w:rPr>
              <w:lastRenderedPageBreak/>
              <w:t>anulează cererea utilizatorului de sistem. Utilizatorul de sistem este în drept să depună o cerere repetată în momentul în care dispune de toate documentele necesare a fia anexate la cererea de obținere a certificatului de racordare. După înlăturarea neconformităților depistate, utilizatorul de sistem depune repetat cererea de emitere a certificatului de racordare, în perioada de valabilitate al avizului de racordare, cu indicarea lucrărilor executate conform notificării operatorului de sistem.”</w:t>
            </w:r>
          </w:p>
          <w:p w14:paraId="47B647B7" w14:textId="36EA1405" w:rsidR="004B26D3" w:rsidRPr="000A16B6" w:rsidRDefault="004B26D3" w:rsidP="000A16B6">
            <w:pPr>
              <w:spacing w:after="0" w:line="240" w:lineRule="auto"/>
              <w:rPr>
                <w:rFonts w:ascii="Times New Roman" w:eastAsia="Times New Roman" w:hAnsi="Times New Roman" w:cs="Times New Roman"/>
                <w:bCs/>
                <w:lang w:val="ro-RO" w:eastAsia="ru-RU"/>
              </w:rPr>
            </w:pPr>
          </w:p>
          <w:p w14:paraId="4A7A9452" w14:textId="77777777" w:rsidR="004B26D3" w:rsidRPr="000A16B6" w:rsidRDefault="004B26D3"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B9E122" w14:textId="77777777"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p w14:paraId="4D0EC3CE" w14:textId="46FE77AB"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 pachetul de documente poate să difere complet cât și faptul că OS trebuie iarăși să meargă în teren. 2 zile este puțin. Propunem menținerea aceluiași proces.</w:t>
            </w:r>
          </w:p>
          <w:p w14:paraId="4D85E68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8D11F" w14:textId="77777777"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34C4F353" w14:textId="77777777" w:rsidR="004E6AF6" w:rsidRPr="000A16B6" w:rsidRDefault="004E6AF6" w:rsidP="000A16B6">
            <w:pPr>
              <w:spacing w:after="0" w:line="240" w:lineRule="auto"/>
              <w:rPr>
                <w:rFonts w:ascii="Times New Roman" w:eastAsia="Times New Roman" w:hAnsi="Times New Roman" w:cs="Times New Roman"/>
                <w:b/>
                <w:bCs/>
                <w:lang w:val="ro-RO" w:eastAsia="ru-RU"/>
              </w:rPr>
            </w:pPr>
          </w:p>
          <w:p w14:paraId="24EA8B9C" w14:textId="0482385C" w:rsidR="004E6AF6" w:rsidRPr="000A16B6" w:rsidRDefault="004E6A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respectiv se referă la cererea repetată, după înlăturarea neconformităților. Practic cererea va repeta cererea inițială, doar cu completările ce țin de înlăturarea </w:t>
            </w:r>
            <w:r w:rsidRPr="000A16B6">
              <w:rPr>
                <w:rFonts w:ascii="Times New Roman" w:eastAsia="Times New Roman" w:hAnsi="Times New Roman" w:cs="Times New Roman"/>
                <w:bCs/>
                <w:lang w:val="ro-RO" w:eastAsia="ru-RU"/>
              </w:rPr>
              <w:lastRenderedPageBreak/>
              <w:t xml:space="preserve">neconformităților. Totodată, pct. 131 deja stabilește că cererea trebuie să fie completă și oferă termen pentru completare. </w:t>
            </w:r>
          </w:p>
        </w:tc>
      </w:tr>
      <w:tr w:rsidR="002E3B1A" w:rsidRPr="00CB3019" w14:paraId="3FD4BCF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D3B8A" w14:textId="77777777" w:rsidR="002E3B1A"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Pct.134 prima propoziție:</w:t>
            </w:r>
          </w:p>
          <w:p w14:paraId="31750AB8" w14:textId="16380199"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centralele electrice cu module generatoarea de tip B, C și D conform Codului rețelelor electrice cu privire la racordare, emiterea certificatului de racordare și punerea sub tensiune finală a instalațiilor utilizatorului de sistem se va realiza în următoare ordine: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290FCE" w14:textId="44784037" w:rsidR="002E3B1A" w:rsidRPr="000A16B6" w:rsidRDefault="008D1410"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03F4F" w14:textId="33B37356" w:rsidR="002E3B1A" w:rsidRPr="000A16B6" w:rsidRDefault="004B26D3"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247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19E15" w14:textId="77777777" w:rsidR="004B26D3"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1D997BB7" w14:textId="66C0E8E5" w:rsidR="002E3B1A"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„Pentru centralele electrice cu module generatoarea de tip B, C și D conform Codului rețelelor electrice cu privire la racordare, emiterea certificatului de racordare se va realiza doar după finalizarea următoarelor procese”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13E897"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5B595798" w14:textId="14B34F29" w:rsidR="00175D7E"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en-US" w:eastAsia="ru-RU"/>
              </w:rPr>
              <w:t>Se accept</w:t>
            </w:r>
            <w:r w:rsidRPr="000A16B6">
              <w:rPr>
                <w:rFonts w:ascii="Times New Roman" w:eastAsia="Times New Roman" w:hAnsi="Times New Roman" w:cs="Times New Roman"/>
                <w:b/>
                <w:bCs/>
                <w:color w:val="000000" w:themeColor="text1"/>
                <w:lang w:val="ro-RO" w:eastAsia="ru-RU"/>
              </w:rPr>
              <w:t>pă</w:t>
            </w:r>
          </w:p>
          <w:p w14:paraId="58639BD4" w14:textId="77777777" w:rsidR="00175D7E" w:rsidRPr="000A16B6" w:rsidRDefault="00175D7E" w:rsidP="000A16B6">
            <w:pPr>
              <w:spacing w:after="0" w:line="240" w:lineRule="auto"/>
              <w:rPr>
                <w:rFonts w:ascii="Times New Roman" w:eastAsia="Times New Roman" w:hAnsi="Times New Roman" w:cs="Times New Roman"/>
                <w:b/>
                <w:bCs/>
                <w:color w:val="000000" w:themeColor="text1"/>
                <w:lang w:val="en-US" w:eastAsia="ru-RU"/>
              </w:rPr>
            </w:pPr>
          </w:p>
          <w:p w14:paraId="50C1DBAF" w14:textId="0D823CCF" w:rsidR="004E6AF6" w:rsidRPr="000A16B6" w:rsidRDefault="004E6AF6"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en-US" w:eastAsia="ru-RU"/>
              </w:rPr>
              <w:t xml:space="preserve">Procesul de punere sub tensiune este descris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n următoarea secțiune separat</w:t>
            </w:r>
            <w:r w:rsidRPr="000A16B6">
              <w:rPr>
                <w:rFonts w:ascii="Times New Roman" w:eastAsia="Times New Roman" w:hAnsi="Times New Roman" w:cs="Times New Roman"/>
                <w:bCs/>
                <w:color w:val="000000" w:themeColor="text1"/>
                <w:lang w:val="ro-RO" w:eastAsia="ru-RU"/>
              </w:rPr>
              <w:t>ă</w:t>
            </w:r>
          </w:p>
          <w:p w14:paraId="339C904E"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242BCFEF" w14:textId="05B47DD4"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0D2967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71570"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subpct.134.2</w:t>
            </w:r>
          </w:p>
          <w:p w14:paraId="3920EA5A" w14:textId="1487C5E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134.2.</w:t>
            </w:r>
            <w:r w:rsidRPr="000A16B6">
              <w:rPr>
                <w:rFonts w:ascii="Times New Roman" w:eastAsia="Times New Roman" w:hAnsi="Times New Roman" w:cs="Times New Roman"/>
                <w:bCs/>
                <w:lang w:val="ro-RO" w:eastAsia="ru-RU"/>
              </w:rPr>
              <w:tab/>
              <w:t>Punerea sub tensiune de probă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4919" w14:textId="7D2668C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02C16" w14:textId="0895B54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8ADCE9" w14:textId="7777777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67FFF7" w14:textId="1D596488"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„Punerea sub tensiune de probă a instalației de racordare și a instalațiilor de consum/producere/stocare ale utilizatorului de sistem pentru o perioadă stabilită în programul de testare coordonat cu operatorul de sistem relevant.”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D37482" w14:textId="3B50CFF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81B06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317FC"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134.3</w:t>
            </w:r>
          </w:p>
          <w:p w14:paraId="0875B11D" w14:textId="45EAE535" w:rsidR="001A5636"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134.3.</w:t>
            </w:r>
            <w:r w:rsidRPr="000A16B6">
              <w:rPr>
                <w:rFonts w:ascii="Times New Roman" w:eastAsia="Times New Roman" w:hAnsi="Times New Roman" w:cs="Times New Roman"/>
                <w:bCs/>
                <w:lang w:val="ro-RO" w:eastAsia="ru-RU"/>
              </w:rPr>
              <w:tab/>
              <w:t>Parcurgerea etapelor de notificare prescrise de Codul rețelelor electrice cu privire la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85DCF" w14:textId="0FD7601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917D" w14:textId="29EE7FC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4BD5A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următoarea redacție:</w:t>
            </w:r>
          </w:p>
          <w:p w14:paraId="4281203B" w14:textId="1C5C1776"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„Parcurgerea cu succes a etapelor de notificare prescrise de Codul rețelelor electrice cu privire la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BE5DA2" w14:textId="463D1292"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D22295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BCFAF"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137.1.</w:t>
            </w:r>
          </w:p>
          <w:p w14:paraId="5FDF4ADE" w14:textId="0C11679A"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48134C" w14:textId="648C9490"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190C9F" w14:textId="275EC191"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EB79E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060A93" w14:textId="32A74C34"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 denumire operativă și cod EIC tip 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D088EF" w14:textId="3C49991B"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BFEEF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F4D587"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137.6.</w:t>
            </w:r>
          </w:p>
          <w:p w14:paraId="1299CE66" w14:textId="4310ABFE"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și de telecomunicații;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FCAF7" w14:textId="6302E00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6A2A23" w14:textId="4226F408"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ECC62"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DF7AB3" w14:textId="0DB26ED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2F3C7" w14:textId="2DAC8BB0"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6F59F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E6BDD" w14:textId="7777777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137.12</w:t>
            </w:r>
          </w:p>
          <w:p w14:paraId="6E35575C" w14:textId="27557D50"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6547EE" w14:textId="6AF63D73"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53154" w14:textId="057A0050"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4D16BA"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FC2425F" w14:textId="5AD78678"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inclusiv codurile de identificare a punctelor de măsurare și delimitare”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93510" w14:textId="59A9780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0007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12C1A2" w14:textId="71D14004"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137.13</w:t>
            </w:r>
          </w:p>
          <w:p w14:paraId="47E463D5" w14:textId="5889C46D" w:rsidR="002E3B1A" w:rsidRPr="000A16B6" w:rsidRDefault="00B94F27"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6CA9B" w14:textId="465F8B3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276930" w14:textId="09FEC7CB"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FC5F0"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8FB17DA" w14:textId="19F05226"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CECF9F" w14:textId="018F40F3"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4E6DE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E378" w14:textId="6902AB24"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138 și pct. 142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9C265F" w14:textId="2F7214B5"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8D1B1" w14:textId="3C5C522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1E3BA" w14:textId="63D81174"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pct.138 după cuvintele „de producere” de completat cu cuvintele „ ,instalație de stocare”. </w:t>
            </w:r>
          </w:p>
          <w:p w14:paraId="1F116292" w14:textId="79928581"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142 după cuvintele „centrale electrice” de completat cu cuvintele „ ,instalație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F4AD6" w14:textId="5BDADD54"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48CBA52" w14:textId="77777777" w:rsidTr="00CB214C">
        <w:trPr>
          <w:trHeight w:val="661"/>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20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pct.144</w:t>
            </w:r>
          </w:p>
          <w:p w14:paraId="57FBE12F" w14:textId="6D796032"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Pentru un loc de consum și/sau de producere pot fi stabilite mai multe puncte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AB0E5" w14:textId="0E828B2A"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145D0" w14:textId="3F9B0D2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3836E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014A0F"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un loc de consum și/sau de producere/instalație de stocare se vor stabili punctele de delimitare pentru fiecare punct fizic de racordare.”</w:t>
            </w:r>
          </w:p>
          <w:p w14:paraId="4982D9B8" w14:textId="77777777" w:rsidR="006B29DA" w:rsidRPr="000A16B6" w:rsidRDefault="006B29D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771336" w14:textId="54899F6C" w:rsidR="006B29DA" w:rsidRPr="000A16B6" w:rsidRDefault="006B29DA" w:rsidP="000A16B6">
            <w:pPr>
              <w:contextualSpacing/>
              <w:rPr>
                <w:rFonts w:ascii="Times New Roman" w:hAnsi="Times New Roman" w:cs="Times New Roman"/>
                <w:lang w:val="ro-RO"/>
              </w:rPr>
            </w:pPr>
            <w:r w:rsidRPr="000A16B6">
              <w:rPr>
                <w:rFonts w:ascii="Times New Roman" w:hAnsi="Times New Roman" w:cs="Times New Roman"/>
                <w:lang w:val="ro-RO"/>
              </w:rPr>
              <w:t>Detalierea relației dintre punct de delimitare și punct fizic de racordare.</w:t>
            </w:r>
          </w:p>
          <w:p w14:paraId="3EB5DE6E" w14:textId="77777777" w:rsidR="006B29DA" w:rsidRPr="000A16B6" w:rsidRDefault="006B29DA" w:rsidP="000A16B6">
            <w:pPr>
              <w:contextualSpacing/>
              <w:rPr>
                <w:rFonts w:ascii="Times New Roman" w:hAnsi="Times New Roman" w:cs="Times New Roman"/>
                <w:lang w:val="ro-RO"/>
              </w:rPr>
            </w:pPr>
          </w:p>
          <w:p w14:paraId="3EC029E2" w14:textId="707DB122" w:rsidR="006B29DA" w:rsidRPr="000A16B6" w:rsidRDefault="006B29D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39D76" w14:textId="2C9B583D"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414E69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E03555"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145</w:t>
            </w:r>
          </w:p>
          <w:p w14:paraId="45D49868" w14:textId="4C1AE1F9"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consumatorii noncasnici/producători punctul de delimitare se stabilește și se  consemnează în actul de delimitare. Rețelele electrice existente din amonte de punctul de delimitare 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7A59A" w14:textId="03614593"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C8B3ED" w14:textId="2F492419" w:rsidR="002E3B1A" w:rsidRPr="000A16B6" w:rsidRDefault="006B29D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333221" w14:textId="77777777"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B60AB" w14:textId="2ABAE2ED"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instalațiile de utilizare a consumatorilor noncasnici/centralele electrice/ instalațiile de stocare, punctele de delimitare se stabilesc și se  consemnează în actul de delimitare. Rețelele electrice existente din amonte de punctul de delimitare sunt în proprietatea operatorului de sistem care asigură exploatarea 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A8443B" w14:textId="1100D7E1"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009F9F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D463DD" w14:textId="77777777" w:rsidR="002E3B1A"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pct.148</w:t>
            </w:r>
          </w:p>
          <w:p w14:paraId="7833D8BA" w14:textId="5A2C2200" w:rsidR="009C6C89"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Instalațiile de racordare executate de operatorul de sistem devin proprietatea operatorului, care este responsabil de exploatarea, întreținerea și modernizarea acestora. Instalațiile de racordare executate de electricieni autorizați rămân în proprietatea și în gestiunea consumatorilor finali, care sunt în drept să le transmită, cu titlu gratuit, în proprietatea operatorului de sistem în condițiile stabilite în Legea cu privire la energia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0E5299" w14:textId="2E18CDD1"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3C1AC" w14:textId="79972A2F" w:rsidR="002E3B1A" w:rsidRPr="000A16B6" w:rsidRDefault="009C6C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C5635" w14:textId="77777777" w:rsidR="002E3B1A"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de completat cu următorul text:</w:t>
            </w:r>
          </w:p>
          <w:p w14:paraId="7F6EF14F"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stabilește termenul de exploatare pentru instalațiile de racordare la 70% din termenul de exploatare al mijlocului fix conform Catalogului, în scopul reflectării amortizării și includerii acesteia în tariful pentru serviciul de transport al energiei electrice.”</w:t>
            </w:r>
          </w:p>
          <w:p w14:paraId="69127A74"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p>
          <w:p w14:paraId="04F0939A" w14:textId="77777777" w:rsidR="009C6C89" w:rsidRPr="000A16B6" w:rsidRDefault="009C6C89"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51A9DAB2" w14:textId="21172D7A"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În vederea realizării corecte a evidenței contabile și calculării corecte a amortizării, cel puțin costul echipamentului.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EFBFD" w14:textId="3F38319E" w:rsidR="002E3B1A"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5A5D3DF2" w14:textId="77777777" w:rsidR="002E5DBD" w:rsidRPr="000A16B6" w:rsidRDefault="002E5DBD" w:rsidP="000A16B6">
            <w:pPr>
              <w:spacing w:after="0" w:line="240" w:lineRule="auto"/>
              <w:rPr>
                <w:rFonts w:ascii="Times New Roman" w:eastAsia="Times New Roman" w:hAnsi="Times New Roman" w:cs="Times New Roman"/>
                <w:b/>
                <w:bCs/>
                <w:color w:val="000000" w:themeColor="text1"/>
                <w:lang w:val="ro-RO" w:eastAsia="ru-RU"/>
              </w:rPr>
            </w:pPr>
          </w:p>
          <w:p w14:paraId="7C37B820" w14:textId="38C10F68" w:rsidR="002E5DBD"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Propunerea nu ține de proiectul de regulament supus consultării</w:t>
            </w:r>
          </w:p>
        </w:tc>
      </w:tr>
      <w:tr w:rsidR="002E3B1A" w:rsidRPr="00CB3019" w14:paraId="6B8D54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AA95C9" w14:textId="21B744AC" w:rsidR="002E3B1A" w:rsidRPr="000A16B6" w:rsidRDefault="00B45C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0ECFA" w14:textId="37500BB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178F" w14:textId="23628920" w:rsidR="002E3B1A" w:rsidRPr="000A16B6" w:rsidRDefault="00B45C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D83E7D" w14:textId="429C443A" w:rsidR="00B45CC6" w:rsidRPr="000A16B6" w:rsidRDefault="00B45CC6"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Se propune completarea cu un Pct. </w:t>
            </w:r>
            <w:r w:rsidRPr="000A16B6">
              <w:rPr>
                <w:rFonts w:ascii="Times New Roman" w:hAnsi="Times New Roman"/>
                <w:bCs/>
                <w:lang w:val="ro-RO" w:eastAsia="ru-RU"/>
              </w:rPr>
              <w:t>148</w:t>
            </w:r>
            <w:r w:rsidRPr="000A16B6">
              <w:rPr>
                <w:rFonts w:ascii="Times New Roman" w:hAnsi="Times New Roman"/>
                <w:bCs/>
                <w:vertAlign w:val="superscript"/>
                <w:lang w:val="ro-RO" w:eastAsia="ru-RU"/>
              </w:rPr>
              <w:t>1</w:t>
            </w:r>
            <w:r w:rsidRPr="000A16B6">
              <w:rPr>
                <w:rFonts w:ascii="Times New Roman" w:hAnsi="Times New Roman"/>
                <w:bCs/>
                <w:lang w:val="ro-RO" w:eastAsia="ru-RU"/>
              </w:rPr>
              <w:t xml:space="preserve"> în următoarea redacție:</w:t>
            </w:r>
          </w:p>
          <w:p w14:paraId="7FF23DA2" w14:textId="44D02579" w:rsidR="00B45CC6" w:rsidRPr="000A16B6" w:rsidRDefault="00B45CC6" w:rsidP="000A16B6">
            <w:pPr>
              <w:rPr>
                <w:rFonts w:ascii="Times New Roman" w:hAnsi="Times New Roman"/>
                <w:bCs/>
                <w:lang w:val="ro-RO" w:eastAsia="ru-RU"/>
              </w:rPr>
            </w:pPr>
            <w:r w:rsidRPr="000A16B6">
              <w:rPr>
                <w:rFonts w:ascii="Times New Roman" w:hAnsi="Times New Roman"/>
                <w:bCs/>
                <w:lang w:val="ro-RO" w:eastAsia="ru-RU"/>
              </w:rPr>
              <w:t>„148</w:t>
            </w:r>
            <w:r w:rsidR="003F39DB" w:rsidRPr="000A16B6">
              <w:rPr>
                <w:rFonts w:ascii="Times New Roman" w:hAnsi="Times New Roman"/>
                <w:bCs/>
                <w:vertAlign w:val="superscript"/>
                <w:lang w:val="ro-RO" w:eastAsia="ru-RU"/>
              </w:rPr>
              <w:t>1</w:t>
            </w:r>
            <w:r w:rsidR="003F39DB" w:rsidRPr="000A16B6">
              <w:rPr>
                <w:rFonts w:ascii="Times New Roman" w:hAnsi="Times New Roman"/>
                <w:bCs/>
                <w:lang w:val="ro-RO" w:eastAsia="ru-RU"/>
              </w:rPr>
              <w:t xml:space="preserve">.  </w:t>
            </w:r>
            <w:r w:rsidRPr="000A16B6">
              <w:rPr>
                <w:rFonts w:ascii="Times New Roman" w:hAnsi="Times New Roman"/>
                <w:bCs/>
                <w:lang w:val="ro-RO" w:eastAsia="ru-RU"/>
              </w:rPr>
              <w:t xml:space="preserve">Transmiterea cu titlu gratuit a instalațiilor de racordare executate de electricieni autorizați poate fi realizată în condițiile prezentării de către utilizatorul de sistem a actului de corespundere eliberat de organul supravegherii energetice de stat în conformitate cu Regulamentul de admitere în exploatare a instalațiilor </w:t>
            </w:r>
            <w:r w:rsidRPr="000A16B6">
              <w:rPr>
                <w:rFonts w:ascii="Times New Roman" w:hAnsi="Times New Roman"/>
                <w:bCs/>
                <w:lang w:val="ro-RO" w:eastAsia="ru-RU"/>
              </w:rPr>
              <w:lastRenderedPageBreak/>
              <w:t>electrice, în conformitate cu prevederile Legii cu privire la energia electrică.</w:t>
            </w:r>
            <w:r w:rsidR="003F39DB" w:rsidRPr="000A16B6">
              <w:rPr>
                <w:rFonts w:ascii="Times New Roman" w:hAnsi="Times New Roman"/>
                <w:bCs/>
                <w:lang w:val="ro-RO" w:eastAsia="ru-RU"/>
              </w:rPr>
              <w:t>”</w:t>
            </w:r>
          </w:p>
          <w:p w14:paraId="5998405F" w14:textId="77777777" w:rsidR="003F39DB" w:rsidRPr="000A16B6" w:rsidRDefault="003F39DB"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ABB6372" w14:textId="026C6D0B" w:rsidR="003F39DB" w:rsidRPr="000A16B6" w:rsidRDefault="003F39DB" w:rsidP="000A16B6">
            <w:pPr>
              <w:rPr>
                <w:rFonts w:ascii="Times New Roman" w:hAnsi="Times New Roman"/>
                <w:bCs/>
                <w:lang w:val="ro-RO" w:eastAsia="ru-RU"/>
              </w:rPr>
            </w:pPr>
            <w:r w:rsidRPr="000A16B6">
              <w:rPr>
                <w:rFonts w:ascii="Times New Roman" w:hAnsi="Times New Roman"/>
                <w:bCs/>
                <w:lang w:val="ro-RO" w:eastAsia="ru-RU"/>
              </w:rPr>
              <w:t>Alinierea cu prevederile Legii nr. 164/2025</w:t>
            </w:r>
          </w:p>
          <w:p w14:paraId="003A59EB" w14:textId="77777777" w:rsidR="003F39DB" w:rsidRPr="000A16B6" w:rsidRDefault="003F39DB" w:rsidP="000A16B6">
            <w:pPr>
              <w:rPr>
                <w:rFonts w:ascii="Times New Roman" w:hAnsi="Times New Roman"/>
                <w:bCs/>
                <w:lang w:val="ro-RO" w:eastAsia="ru-RU"/>
              </w:rPr>
            </w:pPr>
          </w:p>
          <w:p w14:paraId="0C249049" w14:textId="6F7BE123"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41CAB" w14:textId="77777777"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3DBD59A1" w14:textId="77777777" w:rsidR="002E5DBD" w:rsidRPr="000A16B6" w:rsidRDefault="002E5DBD" w:rsidP="000A16B6">
            <w:pPr>
              <w:spacing w:after="0" w:line="240" w:lineRule="auto"/>
              <w:rPr>
                <w:rFonts w:ascii="Times New Roman" w:eastAsia="Times New Roman" w:hAnsi="Times New Roman" w:cs="Times New Roman"/>
                <w:b/>
                <w:bCs/>
                <w:lang w:val="ro-RO" w:eastAsia="ru-RU"/>
              </w:rPr>
            </w:pPr>
          </w:p>
          <w:p w14:paraId="71BFF0FF" w14:textId="0C0A2849" w:rsidR="002E5DBD" w:rsidRPr="000A16B6" w:rsidRDefault="002E5DB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Actul de corespundere se emite de ANRE doar în situațiile prevăzute expres de Legea 164/2025</w:t>
            </w:r>
          </w:p>
        </w:tc>
      </w:tr>
      <w:tr w:rsidR="002E3B1A" w:rsidRPr="000A16B6" w14:paraId="1E781A7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ED79D" w14:textId="038979B6" w:rsidR="002E3B1A" w:rsidRPr="000A16B6" w:rsidRDefault="00232E5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w:t>
            </w:r>
            <w:r w:rsidR="001E70D7" w:rsidRPr="000A16B6">
              <w:rPr>
                <w:rFonts w:ascii="Times New Roman" w:eastAsia="Times New Roman" w:hAnsi="Times New Roman" w:cs="Times New Roman"/>
                <w:bCs/>
                <w:lang w:val="ro-RO" w:eastAsia="ru-RU"/>
              </w:rPr>
              <w:t>149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26F4A" w14:textId="5A01913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0427C5" w14:textId="71911640"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6B21E" w14:textId="181B7482"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 149 după cuvintele „centralei electrice” de completat cu cuvintele „ ,instalației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9C04FD" w14:textId="62020BCE"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118D1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1A884" w14:textId="77777777"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152</w:t>
            </w:r>
          </w:p>
          <w:p w14:paraId="009BA4FE" w14:textId="3ECCFBBF" w:rsidR="00231AFC" w:rsidRPr="000A16B6" w:rsidRDefault="0023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15575F" w14:textId="10EFD2D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5D312" w14:textId="78111D83"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2C5196" w14:textId="334A7720" w:rsidR="00CB56BE" w:rsidRPr="000A16B6" w:rsidRDefault="00CB56BE"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 xml:space="preserve">Se propune </w:t>
            </w:r>
            <w:r w:rsidR="002429A3" w:rsidRPr="000A16B6">
              <w:rPr>
                <w:rFonts w:ascii="Times New Roman" w:eastAsia="Times New Roman" w:hAnsi="Times New Roman" w:cs="Times New Roman"/>
                <w:b/>
                <w:bCs/>
                <w:i/>
                <w:lang w:val="ro-RO" w:eastAsia="ru-RU"/>
              </w:rPr>
              <w:t>completare cu următorul cuprins</w:t>
            </w:r>
            <w:r w:rsidRPr="000A16B6">
              <w:rPr>
                <w:rFonts w:ascii="Times New Roman" w:eastAsia="Times New Roman" w:hAnsi="Times New Roman" w:cs="Times New Roman"/>
                <w:b/>
                <w:bCs/>
                <w:i/>
                <w:lang w:val="ro-RO" w:eastAsia="ru-RU"/>
              </w:rPr>
              <w:t>:</w:t>
            </w:r>
          </w:p>
          <w:p w14:paraId="76C1D1DC" w14:textId="77777777" w:rsidR="00CB56BE" w:rsidRPr="000A16B6" w:rsidRDefault="00CB56BE" w:rsidP="000A16B6">
            <w:pPr>
              <w:tabs>
                <w:tab w:val="left" w:pos="342"/>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2.</w:t>
            </w:r>
            <w:r w:rsidRPr="000A16B6">
              <w:rPr>
                <w:rFonts w:ascii="Times New Roman" w:eastAsia="Times New Roman" w:hAnsi="Times New Roman" w:cs="Times New Roman"/>
                <w:bCs/>
                <w:lang w:val="ro-RO" w:eastAsia="ru-RU"/>
              </w:rPr>
              <w:tab/>
              <w:t>Solicitantul se adresează la operatorul de sistem cu cererea de punere sub tensiune a instalației sale după finalizarea cumulativă a următoarelor procese:</w:t>
            </w:r>
          </w:p>
          <w:p w14:paraId="049CE83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w:t>
            </w: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admiterea în exploatare a instalațiilor electrice proprii (instalația de utilizare, centrala electrică, instalația de stocare, după caz), confirmată prin declarația electricianului autorizat/actul de corespundere;</w:t>
            </w:r>
          </w:p>
          <w:p w14:paraId="1284A8FF" w14:textId="77777777" w:rsidR="00CB56BE" w:rsidRPr="000A16B6" w:rsidRDefault="00CB56BE" w:rsidP="000A16B6">
            <w:pPr>
              <w:tabs>
                <w:tab w:val="left" w:pos="20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b.</w:t>
            </w:r>
            <w:r w:rsidRPr="000A16B6">
              <w:rPr>
                <w:rFonts w:ascii="Times New Roman" w:eastAsia="Times New Roman" w:hAnsi="Times New Roman" w:cs="Times New Roman"/>
                <w:bCs/>
                <w:lang w:val="ro-RO" w:eastAsia="ru-RU"/>
              </w:rPr>
              <w:tab/>
              <w:t>admiterea în exploatare a instalației de racordare;</w:t>
            </w:r>
          </w:p>
          <w:p w14:paraId="06540885"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w:t>
            </w:r>
            <w:r w:rsidRPr="000A16B6">
              <w:rPr>
                <w:rFonts w:ascii="Times New Roman" w:eastAsia="Times New Roman" w:hAnsi="Times New Roman" w:cs="Times New Roman"/>
                <w:bCs/>
                <w:lang w:val="ro-RO" w:eastAsia="ru-RU"/>
              </w:rPr>
              <w:tab/>
              <w:t>admiterea în exploatare a sistemului de evidență în scopuri comerciale, confirmată prin semnarea actului respectiv cu operatorul de sistem;</w:t>
            </w:r>
          </w:p>
          <w:p w14:paraId="60D78D89"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d.</w:t>
            </w:r>
            <w:r w:rsidRPr="000A16B6">
              <w:rPr>
                <w:rFonts w:ascii="Times New Roman" w:eastAsia="Times New Roman" w:hAnsi="Times New Roman" w:cs="Times New Roman"/>
                <w:bCs/>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485DBBF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w:t>
            </w:r>
            <w:r w:rsidRPr="000A16B6">
              <w:rPr>
                <w:rFonts w:ascii="Times New Roman" w:eastAsia="Times New Roman" w:hAnsi="Times New Roman" w:cs="Times New Roman"/>
                <w:bCs/>
                <w:lang w:val="ro-RO" w:eastAsia="ru-RU"/>
              </w:rPr>
              <w:tab/>
              <w:t>după caz, semnarea actului de delimitare și convenției de interacțiune;</w:t>
            </w:r>
          </w:p>
          <w:p w14:paraId="4F004A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f.</w:t>
            </w:r>
            <w:r w:rsidRPr="000A16B6">
              <w:rPr>
                <w:rFonts w:ascii="Times New Roman" w:eastAsia="Times New Roman" w:hAnsi="Times New Roman" w:cs="Times New Roman"/>
                <w:bCs/>
                <w:lang w:val="ro-RO" w:eastAsia="ru-RU"/>
              </w:rPr>
              <w:tab/>
              <w:t>după caz, semnarea contractului de echilibrare sau actualizarea datelor din registrul părților responsabile cu echilibrarea pe piața energiei electrice;</w:t>
            </w:r>
          </w:p>
          <w:p w14:paraId="59422EB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g.</w:t>
            </w:r>
            <w:r w:rsidRPr="000A16B6">
              <w:rPr>
                <w:rFonts w:ascii="Times New Roman" w:eastAsia="Times New Roman" w:hAnsi="Times New Roman" w:cs="Times New Roman"/>
                <w:bCs/>
                <w:lang w:val="ro-RO" w:eastAsia="ru-RU"/>
              </w:rPr>
              <w:tab/>
              <w:t xml:space="preserve">după caz, semnarea sau actualizarea contractului de furnizare a energiei electrice pentru locul de consum </w:t>
            </w:r>
            <w:r w:rsidRPr="000A16B6">
              <w:rPr>
                <w:rFonts w:ascii="Times New Roman" w:eastAsia="Times New Roman" w:hAnsi="Times New Roman" w:cs="Times New Roman"/>
                <w:bCs/>
                <w:lang w:val="ro-RO" w:eastAsia="ru-RU"/>
              </w:rPr>
              <w:lastRenderedPageBreak/>
              <w:t>solicitat a fi pus sub tensiune (inclusiv pentru servicii proprii a centralelor electrice);</w:t>
            </w:r>
          </w:p>
          <w:p w14:paraId="5B068AE0" w14:textId="021D775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h.</w:t>
            </w:r>
            <w:r w:rsidRPr="000A16B6">
              <w:rPr>
                <w:rFonts w:ascii="Times New Roman" w:eastAsia="Times New Roman" w:hAnsi="Times New Roman" w:cs="Times New Roman"/>
                <w:bCs/>
                <w:lang w:val="ro-RO" w:eastAsia="ru-RU"/>
              </w:rPr>
              <w:tab/>
              <w:t xml:space="preserve">după caz, semnarea contractului de transport și/sau </w:t>
            </w:r>
            <w:r w:rsidR="003809FA"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distribuție a energiei electrice;</w:t>
            </w:r>
          </w:p>
          <w:p w14:paraId="250AAB4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i.</w:t>
            </w:r>
            <w:r w:rsidRPr="000A16B6">
              <w:rPr>
                <w:rFonts w:ascii="Times New Roman" w:eastAsia="Times New Roman" w:hAnsi="Times New Roman" w:cs="Times New Roman"/>
                <w:bCs/>
                <w:lang w:val="ro-RO" w:eastAsia="ru-RU"/>
              </w:rPr>
              <w:tab/>
              <w:t xml:space="preserve">după caz, prezentarea datelor și coordonarea programei de testare, conform cerințelor Codului rețelelor electrice privind racordarea; </w:t>
            </w:r>
          </w:p>
          <w:p w14:paraId="2558F4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j.</w:t>
            </w:r>
            <w:r w:rsidRPr="000A16B6">
              <w:rPr>
                <w:rFonts w:ascii="Times New Roman" w:eastAsia="Times New Roman" w:hAnsi="Times New Roman" w:cs="Times New Roman"/>
                <w:bCs/>
                <w:lang w:val="ro-RO" w:eastAsia="ru-RU"/>
              </w:rPr>
              <w:tab/>
              <w:t>după caz, asigurarea canalelor de comunicații cu sistemele informaționale a operatorului de sistem;</w:t>
            </w:r>
          </w:p>
          <w:p w14:paraId="173F2CCA" w14:textId="60B3E636" w:rsidR="002E3B1A"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k.</w:t>
            </w:r>
            <w:r w:rsidRPr="000A16B6">
              <w:rPr>
                <w:rFonts w:ascii="Times New Roman" w:eastAsia="Times New Roman" w:hAnsi="Times New Roman" w:cs="Times New Roman"/>
                <w:bCs/>
                <w:lang w:val="ro-RO" w:eastAsia="ru-RU"/>
              </w:rPr>
              <w:tab/>
              <w:t>emiterea certificatului de racordare, în cazul punerii sub tensiune finale.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0B543" w14:textId="77777777" w:rsidR="002E3B1A"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ADABE22" w14:textId="77777777" w:rsidR="004E76E3" w:rsidRPr="000A16B6" w:rsidRDefault="004E76E3" w:rsidP="000A16B6">
            <w:pPr>
              <w:spacing w:after="0" w:line="240" w:lineRule="auto"/>
              <w:rPr>
                <w:rFonts w:ascii="Times New Roman" w:eastAsia="Times New Roman" w:hAnsi="Times New Roman" w:cs="Times New Roman"/>
                <w:bCs/>
                <w:lang w:val="ro-RO" w:eastAsia="ru-RU"/>
              </w:rPr>
            </w:pPr>
          </w:p>
          <w:p w14:paraId="6DA5ED4A" w14:textId="7D2912C1" w:rsidR="004E76E3"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Punerea sub tensiune se realizează după emiterea certificatului de racordare. La rândul său toate acțiunile enumărate în propunere se realizează până la emiterea certificatului, astfel nu considerăm necesar de a repeta aceleași prevederi.</w:t>
            </w:r>
          </w:p>
        </w:tc>
      </w:tr>
      <w:tr w:rsidR="002E3B1A" w:rsidRPr="000A16B6" w14:paraId="529A9B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4472B9" w14:textId="118CD774"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F21F49" w14:textId="67DA992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72BED" w14:textId="513FCE47"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11FF0C" w14:textId="77777777" w:rsidR="00A32493"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4D1F66" w14:textId="70E6C34C"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pentru instalației de utilizare, centralei electrice și/sau instalației de stocare pentru care se solicită punerea sub tensiune.”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BA995F" w14:textId="05EAA3F5" w:rsidR="002E3B1A" w:rsidRPr="000A16B6" w:rsidRDefault="00BE08F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C69A2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CD521"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pct.157</w:t>
            </w:r>
          </w:p>
          <w:p w14:paraId="7395CA79"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zile lucrătoare din momentul punerii sub tensiune a instalației electrice, operatorii sistemelor de distribuție sunt obligați să informeze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w:t>
            </w:r>
          </w:p>
          <w:p w14:paraId="103F894E" w14:textId="24870378"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833027" w14:textId="379A99A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DB388F" w14:textId="23C7F804"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BAA88"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15B179" w14:textId="4B22B527" w:rsidR="002E3B1A"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„157. În termen de 10 zile lucrătoare de la data preconizată a punerii sub tensiune, operatorii sistemelor de distribuție sunt obligați să informeze în prealabil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operatorul sistemului de transport a datelor aferente instalațiilor electrice pentru care avizul de racordare a fost coordonat cu operatorul sistemului de transport. În termen de 3 zile lucrătoare din momentul punerii sub tensiune </w:t>
            </w:r>
            <w:r w:rsidRPr="000A16B6">
              <w:rPr>
                <w:rFonts w:ascii="Times New Roman" w:eastAsia="Times New Roman" w:hAnsi="Times New Roman" w:cs="Times New Roman"/>
                <w:bCs/>
                <w:lang w:val="ro-RO" w:eastAsia="ru-RU"/>
              </w:rPr>
              <w:lastRenderedPageBreak/>
              <w:t>și finalizării testelor de conformitate a instalației electrice, operatorii sistemelor de distribuție sunt obligați să informeze operatorul sistemului de transport despre rezultatele punerii sub tensiune a instalațiilor electrice pentru care avizul de racordare a fost coordonat cu operatorul sistemului de transport,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5FC45"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691833BE"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27463B9C" w14:textId="3DF476C9"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se referă la obligația OSD de a informa OST desre punerea sub tensiune a unei instalații racordată la rețeaua de distribuție, și doar în situațiile în care AR a fost coordonat cu OST. Respectiv nu vorbim aici despre o informare prealabilă</w:t>
            </w:r>
          </w:p>
        </w:tc>
      </w:tr>
      <w:tr w:rsidR="002E3B1A" w:rsidRPr="00CB3019" w14:paraId="3A6437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D716"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pct.160</w:t>
            </w:r>
          </w:p>
          <w:p w14:paraId="70EA27CD" w14:textId="62742F6C" w:rsidR="00A32493" w:rsidRPr="000A16B6" w:rsidRDefault="0026120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„160. </w:t>
            </w:r>
            <w:r w:rsidR="00A32493" w:rsidRPr="000A16B6">
              <w:rPr>
                <w:rFonts w:ascii="Times New Roman" w:hAnsi="Times New Roman" w:cs="Times New Roman"/>
                <w:color w:val="000000"/>
                <w:lang w:val="ro-RO"/>
              </w:rPr>
              <w:t>În cazul modificării instalației de utilizare, a centralei electrice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6205E83E" w14:textId="1FDE22BE" w:rsidR="00A32493" w:rsidRPr="000A16B6" w:rsidRDefault="00A32493" w:rsidP="00902987">
            <w:pPr>
              <w:pStyle w:val="a8"/>
              <w:numPr>
                <w:ilvl w:val="1"/>
                <w:numId w:val="32"/>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Declarația electricianului autorizat;</w:t>
            </w:r>
          </w:p>
          <w:p w14:paraId="17AB8DA2" w14:textId="60CB8601" w:rsidR="00A32493" w:rsidRPr="000A16B6" w:rsidRDefault="00A32493" w:rsidP="00902987">
            <w:pPr>
              <w:pStyle w:val="a8"/>
              <w:numPr>
                <w:ilvl w:val="1"/>
                <w:numId w:val="32"/>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Raportul tehnic cu concluzii ce confirmă corespunderea instalației/centralei electrice prevederilor NAIE;</w:t>
            </w:r>
          </w:p>
          <w:p w14:paraId="2B65440A" w14:textId="77777777" w:rsidR="00A32493" w:rsidRPr="000A16B6" w:rsidRDefault="00A32493" w:rsidP="00902987">
            <w:pPr>
              <w:pStyle w:val="a8"/>
              <w:numPr>
                <w:ilvl w:val="1"/>
                <w:numId w:val="32"/>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 xml:space="preserve">Certificatele echipamentelor înlocuite, conform </w:t>
            </w:r>
            <w:r w:rsidRPr="000A16B6">
              <w:rPr>
                <w:rFonts w:ascii="Times New Roman" w:hAnsi="Times New Roman" w:cs="Times New Roman"/>
                <w:lang w:val="ro-RO"/>
              </w:rPr>
              <w:lastRenderedPageBreak/>
              <w:t>prevederilor Codului rețelelor electrice privind racordare;</w:t>
            </w:r>
          </w:p>
          <w:p w14:paraId="66EFF259" w14:textId="77777777" w:rsidR="00A32493" w:rsidRPr="000A16B6" w:rsidRDefault="00A32493" w:rsidP="00902987">
            <w:pPr>
              <w:pStyle w:val="a8"/>
              <w:numPr>
                <w:ilvl w:val="1"/>
                <w:numId w:val="32"/>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Actele actualizate privind modul de exploatare a instalației;</w:t>
            </w:r>
          </w:p>
          <w:p w14:paraId="0B8D844B" w14:textId="0A34FE42"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8E3E6" w14:textId="0C7E743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EBC04E" w14:textId="67290539"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5EA61" w14:textId="77777777" w:rsidR="002E3B1A" w:rsidRPr="000A16B6" w:rsidRDefault="002612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solicită de precizat:</w:t>
            </w:r>
          </w:p>
          <w:p w14:paraId="6ABB058E"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23D118A4" w14:textId="77777777" w:rsidR="00261205" w:rsidRPr="000A16B6" w:rsidRDefault="00261205" w:rsidP="00902987">
            <w:pPr>
              <w:pStyle w:val="a8"/>
              <w:numPr>
                <w:ilvl w:val="0"/>
                <w:numId w:val="33"/>
              </w:numPr>
              <w:rPr>
                <w:rFonts w:ascii="Times New Roman" w:hAnsi="Times New Roman" w:cs="Times New Roman"/>
                <w:lang w:val="ro-RO"/>
              </w:rPr>
            </w:pPr>
            <w:r w:rsidRPr="000A16B6">
              <w:rPr>
                <w:rFonts w:ascii="Times New Roman" w:hAnsi="Times New Roman" w:cs="Times New Roman"/>
                <w:lang w:val="ro-RO"/>
              </w:rPr>
              <w:t>modificării instalației de utilizare, a centralei electrice a utilizatorului de sistem</w:t>
            </w:r>
          </w:p>
          <w:p w14:paraId="64A5209D" w14:textId="77777777" w:rsidR="00261205" w:rsidRPr="000A16B6" w:rsidRDefault="00261205" w:rsidP="00902987">
            <w:pPr>
              <w:pStyle w:val="a8"/>
              <w:numPr>
                <w:ilvl w:val="0"/>
                <w:numId w:val="33"/>
              </w:num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lang w:val="ro-RO"/>
              </w:rPr>
              <w:t xml:space="preserve"> utilizatorul de sistem este obligat să solicite operatorului de sistem relevant actualizarea certificatului de racordare</w:t>
            </w:r>
          </w:p>
          <w:p w14:paraId="4F1F3B28"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7C2D5D52" w14:textId="77777777" w:rsidR="00261205" w:rsidRPr="000A16B6" w:rsidRDefault="00261205"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07983D0" w14:textId="77777777" w:rsidR="00261205" w:rsidRPr="000A16B6" w:rsidRDefault="00261205" w:rsidP="00902987">
            <w:pPr>
              <w:numPr>
                <w:ilvl w:val="0"/>
                <w:numId w:val="33"/>
              </w:numPr>
              <w:spacing w:after="0"/>
              <w:rPr>
                <w:rFonts w:ascii="Times New Roman" w:hAnsi="Times New Roman"/>
                <w:bCs/>
                <w:lang w:val="ro-RO" w:eastAsia="ru-RU"/>
              </w:rPr>
            </w:pPr>
            <w:r w:rsidRPr="000A16B6">
              <w:rPr>
                <w:rFonts w:ascii="Times New Roman" w:hAnsi="Times New Roman"/>
                <w:bCs/>
                <w:lang w:val="ro-RO" w:eastAsia="ru-RU"/>
              </w:rPr>
              <w:t>Avizul</w:t>
            </w:r>
          </w:p>
          <w:p w14:paraId="573D2A54" w14:textId="19AA471E" w:rsidR="00261205" w:rsidRPr="000A16B6" w:rsidRDefault="00261205" w:rsidP="00902987">
            <w:pPr>
              <w:pStyle w:val="a8"/>
              <w:numPr>
                <w:ilvl w:val="0"/>
                <w:numId w:val="33"/>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F02A8"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E6C421D"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608DC8FB" w14:textId="147422D5"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s-a formulat explicit propunerea: ce ar trebui să precizăm.</w:t>
            </w:r>
          </w:p>
        </w:tc>
      </w:tr>
      <w:tr w:rsidR="002E3B1A" w:rsidRPr="00CB3019" w14:paraId="4C97E2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1FABF"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subpct.169.2</w:t>
            </w:r>
          </w:p>
          <w:p w14:paraId="76429734" w14:textId="0FFDE1AA"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p>
          <w:p w14:paraId="31B8B04E" w14:textId="1636B672"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06C9E" w14:textId="7146C19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3996D" w14:textId="7E02CFE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4DF9C" w14:textId="77777777" w:rsidR="009F2595" w:rsidRPr="000A16B6" w:rsidRDefault="009F2595"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68C4B1CD" w14:textId="77777777" w:rsidR="002E3B1A" w:rsidRPr="000A16B6" w:rsidRDefault="009F2595" w:rsidP="000A16B6">
            <w:pP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„centrala electrică a prosumatorului de energie electrică din surse regenerabile este conectată la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/de distribuție și la instalația de utilizare a prosumatorului de energie electrică din surse regenerabile, în cadrul aceluiași loc de consum”</w:t>
            </w:r>
          </w:p>
          <w:p w14:paraId="5CE6041A" w14:textId="77777777" w:rsidR="009F2595" w:rsidRPr="000A16B6" w:rsidRDefault="009F2595"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0DC97B94" w14:textId="77777777" w:rsidR="009F2595" w:rsidRPr="000A16B6" w:rsidRDefault="009F2595"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0D01D500" w14:textId="11E3BC8A" w:rsidR="009F2595" w:rsidRPr="000A16B6" w:rsidRDefault="009F2595" w:rsidP="000A16B6">
            <w:pPr>
              <w:rPr>
                <w:rFonts w:ascii="Times New Roman" w:hAnsi="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8F577" w14:textId="77777777" w:rsidR="006D56CC"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120212BC" w14:textId="77777777" w:rsidR="00722705" w:rsidRPr="000A16B6" w:rsidRDefault="00722705" w:rsidP="000A16B6">
            <w:pPr>
              <w:spacing w:after="0" w:line="240" w:lineRule="auto"/>
              <w:rPr>
                <w:rFonts w:ascii="Times New Roman" w:eastAsia="Times New Roman" w:hAnsi="Times New Roman" w:cs="Times New Roman"/>
                <w:bCs/>
                <w:color w:val="000000" w:themeColor="text1"/>
                <w:lang w:val="ro-RO" w:eastAsia="ru-RU"/>
              </w:rPr>
            </w:pPr>
          </w:p>
          <w:p w14:paraId="1A5511C8" w14:textId="67F92BCB"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proiectului au fost revizuite, cu detalierea situațiilor ce țin de consumatorii activi și prosumatori</w:t>
            </w:r>
          </w:p>
        </w:tc>
      </w:tr>
      <w:tr w:rsidR="002E3B1A" w:rsidRPr="00CB3019" w14:paraId="6B4E9A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4B145"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169.5</w:t>
            </w:r>
          </w:p>
          <w:p w14:paraId="0F228E83" w14:textId="77777777"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p w14:paraId="79DECE99" w14:textId="5C484CBC"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8AAAE" w14:textId="18EC7C8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8D304" w14:textId="5AC69FC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7557F" w14:textId="77777777" w:rsidR="009F2595"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0D4573DB" w14:textId="77777777" w:rsidR="002E3B1A"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/de distribuție – echipamente cu citire la distanță, având sistemele de comunicație compatibile cu cele ale operatorului sistemului de distribuție la ale cărui rețea electrică de distribuție este racordată centrala electrică;”</w:t>
            </w:r>
          </w:p>
          <w:p w14:paraId="3B424140"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p w14:paraId="77CE1820"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388088B3" w14:textId="77777777"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6FB41964" w14:textId="3C7A4F55"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7842AE" w14:textId="77777777" w:rsidR="002E3B1A"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1E47C943" w14:textId="77777777" w:rsidR="00C41BAC"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p>
          <w:p w14:paraId="6B3F0278" w14:textId="1F918678" w:rsidR="00C41BAC" w:rsidRPr="000A16B6" w:rsidRDefault="00C41BAC"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Textul a fost modificat</w:t>
            </w:r>
          </w:p>
        </w:tc>
      </w:tr>
      <w:tr w:rsidR="002E3B1A" w:rsidRPr="00CB3019" w14:paraId="7E676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B568B" w14:textId="2D173C29" w:rsidR="00AC7FC4"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169.7</w:t>
            </w:r>
          </w:p>
          <w:p w14:paraId="4276A771"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prosumatorul de energie electrică din surse regenerabile livrează în </w:t>
            </w:r>
            <w:r w:rsidRPr="000A16B6">
              <w:rPr>
                <w:rFonts w:ascii="Times New Roman" w:eastAsia="Times New Roman" w:hAnsi="Times New Roman" w:cs="Times New Roman"/>
                <w:bCs/>
                <w:lang w:val="ro-RO" w:eastAsia="ru-RU"/>
              </w:rPr>
              <w:lastRenderedPageBreak/>
              <w:t>rețeaua electrică de distribuție surplusul de energie electrică produsă, prin același punct de măsurare prin care achiziționează energia electrică;</w:t>
            </w:r>
          </w:p>
          <w:p w14:paraId="417F547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D78E3A" w14:textId="1CD3D24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827BB" w14:textId="0D812E33"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30C54"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22D2E0E8" w14:textId="77777777" w:rsidR="002E3B1A"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„prosumatorul de energie electrică din surse regenerabile livrează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 xml:space="preserve">/distribuție </w:t>
            </w:r>
            <w:r w:rsidRPr="000A16B6">
              <w:rPr>
                <w:rFonts w:ascii="Times New Roman" w:eastAsia="Times New Roman" w:hAnsi="Times New Roman" w:cs="Times New Roman"/>
                <w:bCs/>
                <w:color w:val="000000" w:themeColor="text1"/>
                <w:lang w:val="ro-RO" w:eastAsia="ru-RU"/>
              </w:rPr>
              <w:lastRenderedPageBreak/>
              <w:t xml:space="preserve">surplusul de energie electrică produsă, prin același punct de măsurare prin care achiziționează energia electrică, </w:t>
            </w:r>
            <w:r w:rsidRPr="000A16B6">
              <w:rPr>
                <w:rFonts w:ascii="Times New Roman" w:eastAsia="Times New Roman" w:hAnsi="Times New Roman" w:cs="Times New Roman"/>
                <w:b/>
                <w:bCs/>
                <w:color w:val="000000" w:themeColor="text1"/>
                <w:lang w:val="ro-RO" w:eastAsia="ru-RU"/>
              </w:rPr>
              <w:t>este permisă livrarea în rețeaua electrică de transport surplusul de energie electrică produsă dar numai în baza unor contracte bilaterale”</w:t>
            </w:r>
          </w:p>
          <w:p w14:paraId="3014E75B" w14:textId="77777777" w:rsidR="00AC7FC4"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p>
          <w:p w14:paraId="2CFC4A14"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1098F08D" w14:textId="32344264"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A89B91" w14:textId="0E12C3F3"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w:t>
            </w:r>
            <w:r w:rsidRPr="000A16B6">
              <w:rPr>
                <w:rFonts w:ascii="Times New Roman" w:eastAsia="Times New Roman" w:hAnsi="Times New Roman" w:cs="Times New Roman"/>
                <w:b/>
                <w:bCs/>
                <w:color w:val="000000" w:themeColor="text1"/>
                <w:lang w:eastAsia="ru-RU"/>
              </w:rPr>
              <w:t>е</w:t>
            </w:r>
            <w:r w:rsidRPr="000A16B6">
              <w:rPr>
                <w:rFonts w:ascii="Times New Roman" w:eastAsia="Times New Roman" w:hAnsi="Times New Roman" w:cs="Times New Roman"/>
                <w:b/>
                <w:bCs/>
                <w:color w:val="000000" w:themeColor="text1"/>
                <w:lang w:val="en-US" w:eastAsia="ru-RU"/>
              </w:rPr>
              <w:t xml:space="preserve"> </w:t>
            </w:r>
            <w:r w:rsidRPr="000A16B6">
              <w:rPr>
                <w:rFonts w:ascii="Times New Roman" w:eastAsia="Times New Roman" w:hAnsi="Times New Roman" w:cs="Times New Roman"/>
                <w:b/>
                <w:bCs/>
                <w:color w:val="000000" w:themeColor="text1"/>
                <w:lang w:val="ro-RO" w:eastAsia="ru-RU"/>
              </w:rPr>
              <w:t>acceptă parțial</w:t>
            </w:r>
          </w:p>
          <w:p w14:paraId="371A8BEA"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56510CDD" w14:textId="2140C817" w:rsidR="002E3B1A"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S</w:t>
            </w:r>
            <w:r w:rsidR="00722705" w:rsidRPr="000A16B6">
              <w:rPr>
                <w:rFonts w:ascii="Times New Roman" w:eastAsia="Times New Roman" w:hAnsi="Times New Roman" w:cs="Times New Roman"/>
                <w:bCs/>
                <w:color w:val="000000" w:themeColor="text1"/>
                <w:lang w:val="ro-RO" w:eastAsia="ru-RU"/>
              </w:rPr>
              <w:t>-a</w:t>
            </w:r>
            <w:r w:rsidRPr="000A16B6">
              <w:rPr>
                <w:rFonts w:ascii="Times New Roman" w:eastAsia="Times New Roman" w:hAnsi="Times New Roman" w:cs="Times New Roman"/>
                <w:bCs/>
                <w:color w:val="000000" w:themeColor="text1"/>
                <w:lang w:val="ro-RO" w:eastAsia="ru-RU"/>
              </w:rPr>
              <w:t xml:space="preserve"> dezvolt</w:t>
            </w:r>
            <w:r w:rsidR="00722705" w:rsidRPr="000A16B6">
              <w:rPr>
                <w:rFonts w:ascii="Times New Roman" w:eastAsia="Times New Roman" w:hAnsi="Times New Roman" w:cs="Times New Roman"/>
                <w:bCs/>
                <w:color w:val="000000" w:themeColor="text1"/>
                <w:lang w:val="ro-RO" w:eastAsia="ru-RU"/>
              </w:rPr>
              <w:t>at</w:t>
            </w:r>
            <w:r w:rsidRPr="000A16B6">
              <w:rPr>
                <w:rFonts w:ascii="Times New Roman" w:eastAsia="Times New Roman" w:hAnsi="Times New Roman" w:cs="Times New Roman"/>
                <w:bCs/>
                <w:color w:val="000000" w:themeColor="text1"/>
                <w:lang w:val="ro-RO" w:eastAsia="ru-RU"/>
              </w:rPr>
              <w:t xml:space="preserve"> </w:t>
            </w:r>
            <w:r w:rsidR="00722705" w:rsidRPr="000A16B6">
              <w:rPr>
                <w:rFonts w:ascii="Times New Roman" w:eastAsia="Times New Roman" w:hAnsi="Times New Roman" w:cs="Times New Roman"/>
                <w:bCs/>
                <w:color w:val="000000" w:themeColor="text1"/>
                <w:lang w:val="ro-RO" w:eastAsia="ru-RU"/>
              </w:rPr>
              <w:t xml:space="preserve">o </w:t>
            </w:r>
            <w:r w:rsidRPr="000A16B6">
              <w:rPr>
                <w:rFonts w:ascii="Times New Roman" w:eastAsia="Times New Roman" w:hAnsi="Times New Roman" w:cs="Times New Roman"/>
                <w:bCs/>
                <w:color w:val="000000" w:themeColor="text1"/>
                <w:lang w:val="ro-RO" w:eastAsia="ru-RU"/>
              </w:rPr>
              <w:t>secțiunea dedicată consumatorilor activi</w:t>
            </w:r>
          </w:p>
        </w:tc>
      </w:tr>
      <w:tr w:rsidR="002E3B1A" w:rsidRPr="000A16B6" w14:paraId="5303F03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042AB"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pct.182</w:t>
            </w:r>
          </w:p>
          <w:p w14:paraId="068C7B37"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are obiecții la proiectul contractului pentru prestarea serviciului de transport sau de distribuție a energiei electrice, acestea sunt formulate în scris și remise în adresa operatorului de sistem pentru a fi negociate.</w:t>
            </w:r>
          </w:p>
          <w:p w14:paraId="60717A7F" w14:textId="2C44474E" w:rsidR="00AC7FC4" w:rsidRPr="000A16B6" w:rsidRDefault="00AC7FC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755158" w14:textId="09404170"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BE9CCC" w14:textId="3342B531"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2BE08"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cuvintelor:</w:t>
            </w:r>
          </w:p>
          <w:p w14:paraId="389F25E2" w14:textId="77777777" w:rsidR="00AC7FC4" w:rsidRPr="000A16B6" w:rsidRDefault="00AC7FC4" w:rsidP="000A16B6">
            <w:pPr>
              <w:spacing w:after="0" w:line="240" w:lineRule="auto"/>
              <w:rPr>
                <w:rFonts w:ascii="Cervino Expanded" w:hAnsi="Cervino Expanded"/>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pentru a fi negociate</w:t>
            </w:r>
            <w:r w:rsidRPr="000A16B6">
              <w:rPr>
                <w:rFonts w:ascii="Cervino Expanded" w:hAnsi="Cervino Expanded"/>
                <w:lang w:val="ro-RO"/>
              </w:rPr>
              <w:t>”</w:t>
            </w:r>
          </w:p>
          <w:p w14:paraId="75A02977" w14:textId="77777777" w:rsidR="00387E99" w:rsidRPr="000A16B6" w:rsidRDefault="00387E99" w:rsidP="000A16B6">
            <w:pPr>
              <w:spacing w:after="0" w:line="240" w:lineRule="auto"/>
              <w:rPr>
                <w:rFonts w:ascii="Cervino Expanded" w:hAnsi="Cervino Expanded"/>
                <w:lang w:val="ro-RO"/>
              </w:rPr>
            </w:pPr>
          </w:p>
          <w:p w14:paraId="1C63A6F4" w14:textId="77777777" w:rsidR="00387E99" w:rsidRPr="000A16B6" w:rsidRDefault="00387E99"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1A921375" w14:textId="1D6D1A0C"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Contractul include clauzele prestabilite deja incluse în contractul cadru publicat pe pagina web, în contextul dat nu este loc pentru negociere individuală a contractului, care ar putea fi interpretată discriminatoriu.</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11EB5" w14:textId="2C4554C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B3C434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6F16EE" w14:textId="77777777" w:rsidR="002E3B1A"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pct.183</w:t>
            </w:r>
          </w:p>
          <w:p w14:paraId="10CF6E39" w14:textId="77777777" w:rsidR="00387E99" w:rsidRPr="000A16B6" w:rsidRDefault="00387E99"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57" w:name="_Ref212556652"/>
            <w:r w:rsidRPr="000A16B6">
              <w:rPr>
                <w:rFonts w:ascii="Times New Roman" w:hAnsi="Times New Roman" w:cs="Times New Roman"/>
                <w:color w:val="000000"/>
                <w:lang w:val="ro-RO"/>
              </w:rPr>
              <w:t>Operatorul de sistem verifică dacă sunt întrunite condițiile necesare încheierii contractului și dacă este de acord cu propunerile și obiecțiile motivate ale solicitantului,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57"/>
          </w:p>
          <w:p w14:paraId="5923BF41" w14:textId="74EBAD95" w:rsidR="00387E99" w:rsidRPr="000A16B6" w:rsidRDefault="00387E9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6D06D1" w14:textId="31CB9132"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B507A" w14:textId="5481F4A1" w:rsidR="002E3B1A" w:rsidRPr="000A16B6" w:rsidRDefault="00387E9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9B0EE7" w14:textId="77777777"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73B15EA" w14:textId="5C4BB55F"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verifică dacă sunt întrunite condițiile necesare încheierii contractului și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47152" w14:textId="15FEA42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150E8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B71643"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pct.202 prima propoziție:</w:t>
            </w:r>
          </w:p>
          <w:p w14:paraId="51626133"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Operatorii de sistem au următoarele drepturi de care beneficiază:</w:t>
            </w:r>
          </w:p>
          <w:p w14:paraId="11EE21F6" w14:textId="0997D445"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99970E" w14:textId="5EA4ED33"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4F93B" w14:textId="2623A71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06688B"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1A4419" w14:textId="3F641E96"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Operatorii de sistem au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B329A1" w14:textId="39C5247F"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A8B29F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74556"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subpct.202.5</w:t>
            </w:r>
          </w:p>
          <w:p w14:paraId="22D64890" w14:textId="77777777" w:rsidR="001D24F0" w:rsidRPr="000A16B6" w:rsidRDefault="001D24F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efectuarea încercărilor performanței centralei electrice, în conformitate cu prevederile Codului rețelelor electrice, și prezentarea rezultatelor;</w:t>
            </w:r>
          </w:p>
          <w:p w14:paraId="67ED5BAB" w14:textId="24E2D0F6"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E28CB6" w14:textId="46014CE6"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3CD092" w14:textId="691D446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B1D6C"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1A628E" w14:textId="20AAFDAE"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efectuarea încercărilor performanței centralei electrice, în conformitate cu prevederile Codului rețelelor electrice, și prezentarea rezultatelor”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43C28B" w14:textId="3CB00B23"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04A65C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204F3" w14:textId="27C346C0"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subpct.202.6</w:t>
            </w:r>
          </w:p>
          <w:p w14:paraId="3B09F751" w14:textId="77777777" w:rsidR="00253994" w:rsidRPr="000A16B6" w:rsidRDefault="002539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realizarea măsurilor necesare în vederea conformării cu cerințele Codului rețelelor electrice privind racordarea și a Cerințelor cu aplicabilitate generală pentru unitățile generatoare;</w:t>
            </w:r>
          </w:p>
          <w:p w14:paraId="07D67A1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5CFFE" w14:textId="09589AA8"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D919BE" w14:textId="1776CA50"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61AEB" w14:textId="77777777"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BD5907" w14:textId="6883E400"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realizarea măsurilor necesare în vederea conformării cu cerințele Codului rețelelor electrice privind racordarea și a Cerințelor cu aplicabilitate generală pentru unitățile generatoare”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D26D3" w14:textId="77777777"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9154192" w14:textId="77777777" w:rsidR="00C41BAC" w:rsidRPr="000A16B6" w:rsidRDefault="00C41BAC" w:rsidP="000A16B6">
            <w:pPr>
              <w:spacing w:after="0" w:line="240" w:lineRule="auto"/>
              <w:rPr>
                <w:rFonts w:ascii="Times New Roman" w:eastAsia="Times New Roman" w:hAnsi="Times New Roman" w:cs="Times New Roman"/>
                <w:b/>
                <w:bCs/>
                <w:lang w:val="ro-RO" w:eastAsia="ru-RU"/>
              </w:rPr>
            </w:pPr>
          </w:p>
          <w:p w14:paraId="3B0D3490" w14:textId="3B95EECD" w:rsidR="00C41BAC" w:rsidRPr="000A16B6" w:rsidRDefault="00C41BAC"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 ajustat</w:t>
            </w:r>
          </w:p>
        </w:tc>
      </w:tr>
      <w:tr w:rsidR="002E3B1A" w:rsidRPr="00CB3019" w14:paraId="7F1322A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5E2C4" w14:textId="5E3DDB33"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797210" w14:textId="53F4BC52"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19A934" w14:textId="6F86FF85"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8A512C"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completează  cu subpct. 202.7; 202.8; 202.9 în următoarea redacție:</w:t>
            </w:r>
          </w:p>
          <w:p w14:paraId="63D9B7D3" w14:textId="1AEC4D45"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t>„202.7 să deconecteze instalațiile electrice ale utilizatorului de sistem în cazul în care nu sunt îndeplinite cerințele prescripțiilor înaintate de operatorul de sistem;</w:t>
            </w:r>
          </w:p>
          <w:p w14:paraId="5C18D37D" w14:textId="5D7A5486"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t>202.8 să deconecteze instalațiile electrice ale utilizatorului de sistem care nu se conformează cerințelor Codului rețelelor electrice și a prezentului Regulament;</w:t>
            </w:r>
          </w:p>
          <w:p w14:paraId="06EA0A33" w14:textId="14D7BA6E" w:rsidR="00253994" w:rsidRPr="000A16B6" w:rsidRDefault="00253994" w:rsidP="000A16B6">
            <w:pPr>
              <w:ind w:left="625" w:hanging="625"/>
              <w:rPr>
                <w:rFonts w:ascii="Cervino Expanded" w:hAnsi="Cervino Expanded"/>
                <w:sz w:val="24"/>
                <w:szCs w:val="24"/>
                <w:lang w:val="ro-RO"/>
              </w:rPr>
            </w:pPr>
            <w:r w:rsidRPr="000A16B6">
              <w:rPr>
                <w:rFonts w:ascii="Times New Roman" w:hAnsi="Times New Roman"/>
                <w:bCs/>
                <w:lang w:val="ro-RO" w:eastAsia="ru-RU"/>
              </w:rPr>
              <w:t xml:space="preserve">202.9 </w:t>
            </w:r>
            <w:r w:rsidRPr="000A16B6">
              <w:rPr>
                <w:rFonts w:ascii="Times New Roman" w:hAnsi="Times New Roman" w:cs="Times New Roman"/>
                <w:lang w:val="ro-RO"/>
              </w:rPr>
              <w:t>să deconecteze instalațiile electrice ale utilizatorului de sistem care nu se conformează cerințelor Codului rețelelor electrice și a prezentului Regulament.”</w:t>
            </w:r>
          </w:p>
          <w:p w14:paraId="39098DDE" w14:textId="627A3FAF" w:rsidR="00253994" w:rsidRPr="000A16B6" w:rsidRDefault="00253994" w:rsidP="000A16B6">
            <w:pPr>
              <w:spacing w:line="240" w:lineRule="auto"/>
              <w:ind w:left="625" w:hanging="625"/>
              <w:rPr>
                <w:rFonts w:ascii="Times New Roman" w:hAnsi="Times New Roman"/>
                <w:bCs/>
                <w:lang w:val="ro-RO" w:eastAsia="ru-RU"/>
              </w:rPr>
            </w:pPr>
          </w:p>
          <w:p w14:paraId="765D1021" w14:textId="3F2C69B6" w:rsidR="00253994" w:rsidRPr="000A16B6" w:rsidRDefault="00253994" w:rsidP="000A16B6">
            <w:pPr>
              <w:rPr>
                <w:rFonts w:ascii="Times New Roman" w:hAnsi="Times New Roman"/>
                <w:bCs/>
                <w:lang w:val="ro-RO" w:eastAsia="ru-RU"/>
              </w:rPr>
            </w:pPr>
          </w:p>
          <w:p w14:paraId="427CFE1E" w14:textId="6D1D5A9E" w:rsidR="00253994" w:rsidRPr="000A16B6" w:rsidRDefault="0025399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0C542"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4D4A0F7"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502D90A6" w14:textId="237E0086"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Prevederea dată din regulament stabilește dreptul OS să deconecteze instalațiile utilizatorului în situațiile prevăzute de prezentul Regulament. În continuare, situațiile în care poate fi efectuată deconectarea sunt descrise în secțiunea dedicată deconectării din proiect.</w:t>
            </w:r>
          </w:p>
        </w:tc>
      </w:tr>
      <w:tr w:rsidR="002E3B1A" w:rsidRPr="000A16B6" w14:paraId="0C486B3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B2942E"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pct.202 prima propoziție:</w:t>
            </w:r>
          </w:p>
          <w:p w14:paraId="1C24F4D4" w14:textId="4CA8239D" w:rsidR="00D218FA" w:rsidRPr="000A16B6" w:rsidRDefault="00D218FA"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Utilizatorul de sistem are următoarele drepturi de care beneficiază: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1173F" w14:textId="1D059530"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5A881" w14:textId="418C0659"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7E148"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CDFD75" w14:textId="78EBA6C9"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de sistem are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814BDE" w14:textId="2774243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2E67F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B208F"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subpct.204.1</w:t>
            </w:r>
          </w:p>
          <w:p w14:paraId="2A2782D9"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w:t>
            </w:r>
          </w:p>
          <w:p w14:paraId="51455E6A" w14:textId="1757F0BC"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43EF02" w14:textId="5731B39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50C25" w14:textId="52D92D7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A29A1"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B1FBD3"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 sau în contractul de prestare serviciilor”</w:t>
            </w:r>
          </w:p>
          <w:p w14:paraId="1D16B74E" w14:textId="77777777" w:rsidR="00D218FA" w:rsidRPr="000A16B6" w:rsidRDefault="00D218F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7515BBC" w14:textId="77777777" w:rsidR="00D218FA" w:rsidRPr="000A16B6" w:rsidRDefault="00D218FA" w:rsidP="000A16B6">
            <w:pPr>
              <w:rPr>
                <w:rFonts w:ascii="Times New Roman" w:hAnsi="Times New Roman"/>
                <w:bCs/>
                <w:lang w:val="ro-RO" w:eastAsia="ru-RU"/>
              </w:rPr>
            </w:pPr>
            <w:r w:rsidRPr="000A16B6">
              <w:rPr>
                <w:rFonts w:ascii="Times New Roman" w:hAnsi="Times New Roman"/>
                <w:bCs/>
                <w:lang w:val="ro-RO" w:eastAsia="ru-RU"/>
              </w:rPr>
              <w:t>Operatorul sistemului de transport prestează serviciul de transport utilizatorilor de sistem în baza contractului de prestare servicii.</w:t>
            </w:r>
          </w:p>
          <w:p w14:paraId="281FE15A" w14:textId="22D489AA"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150179" w14:textId="0241FA4A"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A704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C3120" w14:textId="70EA4553"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subpct.204.2</w:t>
            </w:r>
          </w:p>
          <w:p w14:paraId="7639485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w:t>
            </w:r>
          </w:p>
          <w:p w14:paraId="1FBA58C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ED2469" w14:textId="0AF6E001"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AA09F" w14:textId="672632C0"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8BA297"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13E2B6" w14:textId="4E727610" w:rsidR="00D218F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 inclusiv echipamente de măsurare și mijloace tehnice pentru asigurarea transmiterii zilnică continue a datelor la distanță către sistemul automatizat de măsurare a energiei electrice și SCADA al operatorului de sistem;”</w:t>
            </w:r>
          </w:p>
          <w:p w14:paraId="2254FF50" w14:textId="77777777" w:rsidR="002E3B1A" w:rsidRPr="000A16B6" w:rsidRDefault="00D218F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10AA62" w14:textId="3F7BF1BF"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detalierea pentru evitarea interpretării termenului „instalație electrică” privind instalațiile componente de transmitere a datelor, circuite secundare,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655B67" w14:textId="25EFA4F3"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211234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FC32C4" w14:textId="4A385A2C"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subpct.204.7</w:t>
            </w:r>
          </w:p>
          <w:p w14:paraId="5FF4504E" w14:textId="04F6D760" w:rsidR="002E3B1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suporte cheltuielile necesare pentru racordare, modificarea instalației de racordare, solicitată de el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B9B7FF" w14:textId="6DA94868"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8E8D" w14:textId="05966970"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E56C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D7A02D" w14:textId="77777777" w:rsidR="002E3B1A" w:rsidRPr="000A16B6" w:rsidRDefault="005425FC"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să suporte cheltuielile necesare pentru racordare, </w:t>
            </w:r>
            <w:r w:rsidRPr="000A16B6">
              <w:rPr>
                <w:rFonts w:ascii="Times New Roman" w:hAnsi="Times New Roman" w:cs="Times New Roman"/>
                <w:b/>
                <w:lang w:val="ro-RO"/>
              </w:rPr>
              <w:t>transmiterea de date la distanță către SAMEE și SCADA ale operatorului de sistem</w:t>
            </w:r>
            <w:r w:rsidRPr="000A16B6">
              <w:rPr>
                <w:rFonts w:ascii="Times New Roman" w:hAnsi="Times New Roman" w:cs="Times New Roman"/>
                <w:lang w:val="ro-RO"/>
              </w:rPr>
              <w:t>, precum și modificarea instalației de racordare, solicitată de el”</w:t>
            </w:r>
          </w:p>
          <w:p w14:paraId="7728DD93" w14:textId="77777777" w:rsidR="005425FC" w:rsidRPr="000A16B6" w:rsidRDefault="005425F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4BA8E05" w14:textId="77777777" w:rsidR="005425FC" w:rsidRPr="000A16B6" w:rsidRDefault="005425FC" w:rsidP="000A16B6">
            <w:pPr>
              <w:spacing w:line="240" w:lineRule="auto"/>
              <w:rPr>
                <w:rFonts w:ascii="Times New Roman" w:hAnsi="Times New Roman"/>
                <w:bCs/>
                <w:lang w:val="ro-RO" w:eastAsia="ru-RU"/>
              </w:rPr>
            </w:pPr>
            <w:r w:rsidRPr="000A16B6">
              <w:rPr>
                <w:rFonts w:ascii="Times New Roman" w:hAnsi="Times New Roman"/>
                <w:bCs/>
                <w:lang w:val="ro-RO" w:eastAsia="ru-RU"/>
              </w:rPr>
              <w:t xml:space="preserve">Respectarea cerințelor privind transmiterea datelor trebuie asigurată atât la punerea în funcțiune a locului de </w:t>
            </w:r>
            <w:r w:rsidRPr="000A16B6">
              <w:rPr>
                <w:rFonts w:ascii="Times New Roman" w:hAnsi="Times New Roman"/>
                <w:bCs/>
                <w:lang w:val="ro-RO" w:eastAsia="ru-RU"/>
              </w:rPr>
              <w:lastRenderedPageBreak/>
              <w:t>consum/producere/instalație de stocare cât și pe tot parcursul funcționării și duratei de viața a acesteia.</w:t>
            </w:r>
          </w:p>
          <w:p w14:paraId="526D73B0" w14:textId="5B7A45E1" w:rsidR="005425FC" w:rsidRPr="000A16B6" w:rsidRDefault="005425FC"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EDB0EE" w14:textId="16F6D644" w:rsidR="002E3B1A" w:rsidRPr="000A16B6" w:rsidRDefault="00175D7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6CE14EA" w14:textId="77777777" w:rsidR="00CF77CA" w:rsidRPr="000A16B6" w:rsidRDefault="00CF77CA" w:rsidP="000A16B6">
            <w:pPr>
              <w:spacing w:after="0" w:line="240" w:lineRule="auto"/>
              <w:rPr>
                <w:rFonts w:ascii="Times New Roman" w:eastAsia="Times New Roman" w:hAnsi="Times New Roman" w:cs="Times New Roman"/>
                <w:b/>
                <w:bCs/>
                <w:color w:val="FF0000"/>
                <w:lang w:val="ro-RO" w:eastAsia="ru-RU"/>
              </w:rPr>
            </w:pPr>
          </w:p>
          <w:p w14:paraId="4BFC172F" w14:textId="72444CFE" w:rsidR="00CF77CA" w:rsidRPr="000A16B6" w:rsidRDefault="008111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 xml:space="preserve">Transmiterea datelor trebuie să fie asigurată de operatorul de sistem. </w:t>
            </w:r>
          </w:p>
        </w:tc>
      </w:tr>
      <w:tr w:rsidR="002E3B1A" w:rsidRPr="000A16B6" w14:paraId="618B0E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CB3498" w14:textId="4E745B11"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subpct.207.8</w:t>
            </w:r>
          </w:p>
          <w:p w14:paraId="2F67DBBE" w14:textId="77777777" w:rsidR="005425FC" w:rsidRPr="000A16B6" w:rsidRDefault="005425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de către utilizatorul de sistem a puterii contractate, care afectează instalațiile operatorului de sistem sau siguranța livrării energiei electrice către alți utilizatori de sistem, fapt confirmat documentar;</w:t>
            </w:r>
          </w:p>
          <w:p w14:paraId="526D39B9"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4C608C" w14:textId="0ADA8C6D"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0BBBD" w14:textId="4ABFC585"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0D9036"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96768DF" w14:textId="77777777" w:rsidR="002E3B1A" w:rsidRPr="000A16B6" w:rsidRDefault="00971FC0"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depășirea de către utilizatorul de sistem a puterii aprobate”</w:t>
            </w:r>
          </w:p>
          <w:p w14:paraId="47442473" w14:textId="77777777" w:rsidR="00971FC0" w:rsidRPr="000A16B6" w:rsidRDefault="00971FC0" w:rsidP="000A16B6">
            <w:pPr>
              <w:spacing w:after="0" w:line="240" w:lineRule="auto"/>
              <w:rPr>
                <w:rFonts w:ascii="Times New Roman" w:hAnsi="Times New Roman" w:cs="Times New Roman"/>
                <w:lang w:val="ro-RO"/>
              </w:rPr>
            </w:pPr>
          </w:p>
          <w:p w14:paraId="1C3730F6" w14:textId="77777777" w:rsidR="00971FC0" w:rsidRPr="000A16B6" w:rsidRDefault="00971FC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F3C8B" w14:textId="55029D6B"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puterii aprobate reprezintă încălcarea a condițiilor de funcționare interconectat cu rețeaua chiar și dacă în unele situații nu afectează operatorului de sistem dar reprezintă un comportament care alte situații poate duce la deteriorarea elementelor de rețea din gestiunea operatorului de sistem. Astfel, utilizatorul de sistem trebuie să respecte strict puterile aprobate de injecție și/sau extragere.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527623" w14:textId="7DB5219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3B4D56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3BCDD5" w14:textId="18626A5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subpct.220.13</w:t>
            </w:r>
          </w:p>
          <w:p w14:paraId="71887A0D" w14:textId="77777777" w:rsidR="00971FC0" w:rsidRPr="000A16B6" w:rsidRDefault="00971F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și Cerințele cu aplicabilitate generală pentru unitățile generatoare;</w:t>
            </w:r>
          </w:p>
          <w:p w14:paraId="2EAAEE8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D43EC" w14:textId="482AA65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73AC3F" w14:textId="3ED1B4E9"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26DAB9"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A3BBF0" w14:textId="70C38DCC"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BBD6BC"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Nu se accept</w:t>
            </w:r>
            <w:r w:rsidRPr="000A16B6">
              <w:rPr>
                <w:rFonts w:ascii="Times New Roman" w:eastAsia="Times New Roman" w:hAnsi="Times New Roman" w:cs="Times New Roman"/>
                <w:b/>
                <w:bCs/>
                <w:lang w:val="ro-RO" w:eastAsia="ru-RU"/>
              </w:rPr>
              <w:t>ă</w:t>
            </w:r>
          </w:p>
          <w:p w14:paraId="5D75B774" w14:textId="77777777" w:rsidR="00CF77CA" w:rsidRPr="000A16B6" w:rsidRDefault="00CF77CA" w:rsidP="000A16B6">
            <w:pPr>
              <w:spacing w:after="0" w:line="240" w:lineRule="auto"/>
              <w:rPr>
                <w:rFonts w:ascii="Times New Roman" w:eastAsia="Times New Roman" w:hAnsi="Times New Roman" w:cs="Times New Roman"/>
                <w:bCs/>
                <w:lang w:val="ro-RO" w:eastAsia="ru-RU"/>
              </w:rPr>
            </w:pPr>
          </w:p>
          <w:p w14:paraId="706DB1DD" w14:textId="0E108DCF" w:rsidR="00CF77C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Executarea condițiilor Ar are loc la etapa emiterii certificatului de racordare. Respectiv în cazul abaterilor de la AR, instalația nu e pusă sub tensiune și nu are cum să intervină situația de deconectare din acest motiv.</w:t>
            </w:r>
          </w:p>
        </w:tc>
      </w:tr>
      <w:tr w:rsidR="002E3B1A" w:rsidRPr="00CB3019" w14:paraId="64B37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5A14AD" w14:textId="6D12BDF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w:t>
            </w:r>
          </w:p>
          <w:p w14:paraId="4A872645"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F8E9" w14:textId="43DE492F"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0E64E" w14:textId="5F4BB734"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2F30E7" w14:textId="77777777"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subpct.220.14 cu următorul cuprins:</w:t>
            </w:r>
          </w:p>
          <w:p w14:paraId="258FE1C7" w14:textId="40B4559A"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„220.14. încălcarea sau neîndeplinirea repetată (mai mult de două ori pe parcursul a 6 luni) a dispozițiilor personalului operativ al operatorului de sistem. Deconectarea va fi realizată pe o perioadă de 48 de ore.”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54DD8F"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ACDDD3B"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1BD565EA" w14:textId="734C15B5"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Propunerea este prea generală, puțin probabil că orice dispoziție a personalului operativ ar trebui să ducă la deconectare.</w:t>
            </w:r>
          </w:p>
        </w:tc>
      </w:tr>
      <w:tr w:rsidR="002E3B1A" w:rsidRPr="000A16B6" w14:paraId="65441F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B32EF8" w14:textId="77777777" w:rsidR="002E3B1A" w:rsidRPr="000A16B6" w:rsidRDefault="00456B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r w:rsidR="0090051D" w:rsidRPr="000A16B6">
              <w:rPr>
                <w:rFonts w:ascii="Times New Roman" w:eastAsia="Times New Roman" w:hAnsi="Times New Roman" w:cs="Times New Roman"/>
                <w:bCs/>
                <w:lang w:val="ro-RO" w:eastAsia="ru-RU"/>
              </w:rPr>
              <w:t>prima propoziție:</w:t>
            </w:r>
          </w:p>
          <w:p w14:paraId="538C6945" w14:textId="4FCB0E91" w:rsidR="0090051D"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r w:rsidRPr="000A16B6">
              <w:rPr>
                <w:rFonts w:ascii="Times New Roman" w:eastAsia="Times New Roman" w:hAnsi="Times New Roman" w:cs="Times New Roman"/>
                <w:bCs/>
                <w:lang w:val="ro-RO" w:eastAsia="ru-RU"/>
              </w:rPr>
              <w:tab/>
              <w:t xml:space="preserve">Deconectarea instalațiilor utilizatorului de sistem în conformitate cu punctele. 221.3, 221.5, 221.6, 221.8, 221.12, 221.13  ale prezentului Regulament se </w:t>
            </w:r>
            <w:r w:rsidRPr="000A16B6">
              <w:rPr>
                <w:rFonts w:ascii="Times New Roman" w:eastAsia="Times New Roman" w:hAnsi="Times New Roman" w:cs="Times New Roman"/>
                <w:bCs/>
                <w:lang w:val="ro-RO" w:eastAsia="ru-RU"/>
              </w:rPr>
              <w:lastRenderedPageBreak/>
              <w:t>efectuează doar după avizarea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AF608B" w14:textId="6E33F9F7"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A496" w14:textId="0E75E3B2" w:rsidR="002E3B1A" w:rsidRPr="000A16B6" w:rsidRDefault="0090051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20481" w14:textId="6C082B76"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sintagmei „consumatorului final” cu sintagma „utilizatorului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43A600" w14:textId="496F13BB"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CB3019" w14:paraId="0A7914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46365" w14:textId="67E8FDAB"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w:t>
            </w:r>
            <w:r w:rsidR="00423ECB">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250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5D209" w14:textId="31D7F25B"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793E4" w14:textId="6E8F5B59" w:rsidR="002E3B1A" w:rsidRPr="000A16B6" w:rsidRDefault="00CC6F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9FE17E" w14:textId="77777777" w:rsidR="002E3B1A"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în explicațiile la formule:</w:t>
            </w:r>
          </w:p>
          <w:p w14:paraId="2BDDB56D" w14:textId="77777777" w:rsidR="00CC6F05"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unde:</w:t>
            </w:r>
          </w:p>
          <w:p w14:paraId="260F296C" w14:textId="27B62841" w:rsidR="00CC6F05" w:rsidRPr="000A16B6" w:rsidRDefault="001F71EC" w:rsidP="000A16B6">
            <w:pPr>
              <w:spacing w:after="0" w:line="240" w:lineRule="auto"/>
              <w:rPr>
                <w:rFonts w:ascii="Times New Roman" w:eastAsia="Times New Roman" w:hAnsi="Times New Roman" w:cs="Times New Roman"/>
                <w:bCs/>
                <w:lang w:val="ro-RO" w:eastAsia="ru-RU"/>
              </w:rPr>
            </w:pPr>
            <m:oMath>
              <m:sSub>
                <m:sSubPr>
                  <m:ctrlPr>
                    <w:rPr>
                      <w:rFonts w:ascii="Cambria Math" w:eastAsia="Cambria Math" w:hAnsi="Cambria Math" w:cs="Cambria Math"/>
                      <w:bCs/>
                      <w:i/>
                      <w:lang w:val="ro-RO" w:eastAsia="ru-RU"/>
                    </w:rPr>
                  </m:ctrlPr>
                </m:sSubPr>
                <m:e>
                  <m:r>
                    <w:rPr>
                      <w:rFonts w:ascii="Cambria Math" w:eastAsia="Cambria Math" w:hAnsi="Cambria Math" w:cs="Cambria Math"/>
                      <w:lang w:val="ro-RO" w:eastAsia="ru-RU"/>
                    </w:rPr>
                    <m:t>ET</m:t>
                  </m:r>
                </m:e>
                <m:sub>
                  <m:r>
                    <w:rPr>
                      <w:rFonts w:ascii="Cambria Math" w:eastAsia="Cambria Math" w:hAnsi="Cambria Math" w:cs="Cambria Math"/>
                      <w:lang w:val="ro-RO" w:eastAsia="ru-RU"/>
                    </w:rPr>
                    <m:t>F</m:t>
                  </m:r>
                </m:sub>
              </m:sSub>
            </m:oMath>
            <w:r w:rsidR="00CC6F05" w:rsidRPr="000A16B6">
              <w:rPr>
                <w:rFonts w:ascii="Cambria Math" w:eastAsia="Cambria Math" w:hAnsi="Cambria Math" w:cs="Cambria Math"/>
                <w:bCs/>
                <w:lang w:val="ro-RO" w:eastAsia="ru-RU"/>
              </w:rPr>
              <w:t xml:space="preserve"> </w:t>
            </w:r>
            <w:r w:rsidR="00CC6F05" w:rsidRPr="000A16B6">
              <w:rPr>
                <w:rFonts w:ascii="Times New Roman" w:eastAsia="Times New Roman" w:hAnsi="Times New Roman" w:cs="Times New Roman"/>
                <w:bCs/>
                <w:lang w:val="ro-RO" w:eastAsia="ru-RU"/>
              </w:rPr>
              <w:t>- cantitatea de energie electrică transportată, ce urmează a fi facturată unui furnizor sau utilizator de sistem care gestionează instalații de stocare sau centrale electrice în componența cărora sunt incluse instalații de stocare, kWh;</w:t>
            </w:r>
          </w:p>
          <w:p w14:paraId="2EB4D460" w14:textId="1AD6111C" w:rsidR="00CC6F05" w:rsidRPr="000A16B6" w:rsidRDefault="001F71EC" w:rsidP="000A16B6">
            <w:pPr>
              <w:spacing w:after="0" w:line="240" w:lineRule="auto"/>
              <w:rPr>
                <w:rFonts w:ascii="Times New Roman" w:eastAsia="Times New Roman" w:hAnsi="Times New Roman" w:cs="Times New Roman"/>
                <w:bCs/>
                <w:lang w:val="ro-RO" w:eastAsia="ru-RU"/>
              </w:rPr>
            </w:pP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oMath>
            <w:r w:rsidR="00CC6F05" w:rsidRPr="000A16B6">
              <w:rPr>
                <w:rFonts w:ascii="Times New Roman" w:eastAsia="Times New Roman" w:hAnsi="Times New Roman" w:cs="Times New Roman"/>
                <w:bCs/>
                <w:lang w:val="ro-RO" w:eastAsia="ru-RU"/>
              </w:rPr>
              <w:t xml:space="preserve"> - cantitatea de energie electrică exportată de furnizori/utilizatori de sistem, kWh;</w:t>
            </w:r>
          </w:p>
          <w:p w14:paraId="33610B23" w14:textId="77777777" w:rsidR="00CC6F05" w:rsidRPr="000A16B6" w:rsidRDefault="001F71EC"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OST</m:t>
                  </m:r>
                </m:sup>
              </m:sSubSup>
            </m:oMath>
            <w:r w:rsidR="00CC6F05" w:rsidRPr="000A16B6">
              <w:rPr>
                <w:rFonts w:ascii="Times New Roman" w:eastAsia="Times New Roman" w:hAnsi="Times New Roman" w:cs="Times New Roman"/>
                <w:bCs/>
                <w:lang w:val="ro-RO" w:eastAsia="ru-RU"/>
              </w:rPr>
              <w:t xml:space="preserve"> - cantitatea de energie electrică consumată de consumatorii finali/utilizatorii de sistem, instalațiile de utilizare/centralele electrice/instalații de stocare ale cărora sunt racordate la rețeaua electrică de transport, după caz, cu care furnizorul respectiv are semnate contracte de furnizare a energiei electrice și/sau sunt gestionate de respectivul utilizator de sistem care gestionează instalații de stocare, kWh;  </w:t>
            </w:r>
          </w:p>
          <w:p w14:paraId="4984032E" w14:textId="77777777" w:rsidR="00DC2EC4" w:rsidRPr="000A16B6" w:rsidRDefault="001F71EC"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OSD</m:t>
                  </m:r>
                </m:sup>
              </m:sSubSup>
            </m:oMath>
            <w:r w:rsidR="00DC2EC4" w:rsidRPr="000A16B6">
              <w:rPr>
                <w:rFonts w:ascii="Times New Roman" w:eastAsia="Times New Roman" w:hAnsi="Times New Roman" w:cs="Times New Roman"/>
                <w:bCs/>
                <w:lang w:val="ro-RO" w:eastAsia="ru-RU"/>
              </w:rPr>
              <w:t>- cantitatea de energie electrică consumată de către consumatorii finali/utilizatorii de sistem, instalațiile de utilizare/centralele electrice/instalații de stocare ale cărora sunt racordate la rețeaua electrică de distribuție, cu care furnizorul are semnate contracte de furnizare a energiei electrice și/sau sunt proprietate a respectivului utilizator de sistem care gestionează instalații de stocare, kWh</w:t>
            </w:r>
          </w:p>
          <w:p w14:paraId="4AB89B65" w14:textId="0837966A" w:rsidR="00DC2EC4" w:rsidRPr="000A16B6" w:rsidRDefault="00DC2EC4" w:rsidP="000A16B6">
            <w:pPr>
              <w:spacing w:after="0" w:line="240" w:lineRule="auto"/>
              <w:rPr>
                <w:rFonts w:ascii="Times New Roman" w:eastAsia="Times New Roman" w:hAnsi="Times New Roman" w:cs="Times New Roman"/>
                <w:bCs/>
                <w:lang w:val="ro-RO" w:eastAsia="ru-RU"/>
              </w:rPr>
            </w:pPr>
          </w:p>
          <w:p w14:paraId="18E1EA0F" w14:textId="77777777" w:rsidR="00DC2EC4" w:rsidRPr="000A16B6" w:rsidRDefault="00DC2EC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A6150FE" w14:textId="24453FDB" w:rsidR="00DC2EC4" w:rsidRPr="000A16B6" w:rsidRDefault="00DC2EC4" w:rsidP="000A16B6">
            <w:pPr>
              <w:rPr>
                <w:rFonts w:ascii="Times New Roman" w:hAnsi="Times New Roman"/>
                <w:bCs/>
                <w:lang w:val="ro-RO" w:eastAsia="ru-RU"/>
              </w:rPr>
            </w:pPr>
            <w:r w:rsidRPr="000A16B6">
              <w:rPr>
                <w:rFonts w:ascii="Times New Roman" w:hAnsi="Times New Roman"/>
                <w:bCs/>
                <w:lang w:val="ro-RO" w:eastAsia="ru-RU"/>
              </w:rPr>
              <w:t>Pentru actualizarea în condițiile racordării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94D4B" w14:textId="77777777" w:rsidR="002C1316" w:rsidRPr="00CC682C" w:rsidRDefault="0068257E" w:rsidP="000A16B6">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Se accept</w:t>
            </w:r>
            <w:r w:rsidR="00423ECB" w:rsidRPr="00CC682C">
              <w:rPr>
                <w:rFonts w:ascii="Times New Roman" w:eastAsia="Times New Roman" w:hAnsi="Times New Roman" w:cs="Times New Roman"/>
                <w:b/>
                <w:bCs/>
                <w:lang w:val="ro-RO" w:eastAsia="ru-RU"/>
              </w:rPr>
              <w:t>ă</w:t>
            </w:r>
          </w:p>
          <w:p w14:paraId="21B21816" w14:textId="77777777" w:rsidR="00423ECB" w:rsidRDefault="00423ECB" w:rsidP="000A16B6">
            <w:pPr>
              <w:spacing w:after="0" w:line="240" w:lineRule="auto"/>
              <w:rPr>
                <w:rFonts w:ascii="Times New Roman" w:eastAsia="Times New Roman" w:hAnsi="Times New Roman" w:cs="Times New Roman"/>
                <w:bCs/>
                <w:lang w:val="ro-RO" w:eastAsia="ru-RU"/>
              </w:rPr>
            </w:pPr>
          </w:p>
          <w:p w14:paraId="626CFED5" w14:textId="4710A6EC" w:rsidR="00423ECB" w:rsidRPr="00423ECB" w:rsidRDefault="00423ECB" w:rsidP="000A16B6">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Sa modificat corespunzător secțiunea privind facturarea serviciilor</w:t>
            </w:r>
          </w:p>
        </w:tc>
      </w:tr>
      <w:tr w:rsidR="002E3B1A" w:rsidRPr="00CB3019" w14:paraId="3A6E12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919390" w14:textId="694DBDA1"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subpct.254.1.1.</w:t>
            </w:r>
          </w:p>
          <w:p w14:paraId="6670B1C9" w14:textId="0F9BA2BA" w:rsidR="001B5989"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cantitatea de energie consumată de către consumatorii finali instalațiile de utilizare ale cărora sunt racordate la rețeaua electrică de distribuție, cu care respectivul furnizor are semnate contracte de furnizare a energiei electrice;</w:t>
            </w:r>
          </w:p>
          <w:p w14:paraId="620365C1" w14:textId="32E42CA5" w:rsidR="001B5989" w:rsidRPr="000A16B6" w:rsidRDefault="001B598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6382F1" w14:textId="2EF8028E"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32B9E" w14:textId="46D01942" w:rsidR="002E3B1A" w:rsidRPr="000A16B6" w:rsidRDefault="001B59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D44F6" w14:textId="155E9068"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sintagma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8AE5C" w14:textId="77777777"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2ADB4EE3" w14:textId="2065FEF4" w:rsidR="002E3B1A" w:rsidRPr="000A16B6"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Cs/>
                <w:lang w:val="ro-RO" w:eastAsia="ru-RU"/>
              </w:rPr>
              <w:t xml:space="preserve">Prevederile punctului se referă la informațiile necesare operatorului sistemului de transport pentru determinarea cantităților de energie electrică scutită de contravaloarea serviciului de transport. Utilizatorul de sistem nu poate cumpăra și </w:t>
            </w:r>
            <w:r w:rsidRPr="00CC682C">
              <w:rPr>
                <w:rFonts w:ascii="Times New Roman" w:eastAsia="Times New Roman" w:hAnsi="Times New Roman" w:cs="Times New Roman"/>
                <w:bCs/>
                <w:lang w:val="ro-RO" w:eastAsia="ru-RU"/>
              </w:rPr>
              <w:lastRenderedPageBreak/>
              <w:t>vinde energie electrică în același moment, or acesta face comerț cu energie electrică.</w:t>
            </w:r>
          </w:p>
        </w:tc>
      </w:tr>
      <w:tr w:rsidR="002E3B1A" w:rsidRPr="00CB3019" w14:paraId="565FFE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47FD1" w14:textId="2168C599"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384EFE" w14:textId="5F2FE5B9"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B267D" w14:textId="2D6DC153"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619E6" w14:textId="7777777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subpunct 254.3 cu următorul cuprins:</w:t>
            </w:r>
          </w:p>
          <w:p w14:paraId="7120EB7B" w14:textId="6B9BA796" w:rsidR="000A35C0" w:rsidRPr="000A16B6" w:rsidRDefault="000A35C0" w:rsidP="000A16B6">
            <w:pPr>
              <w:spacing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„254.3 </w:t>
            </w:r>
            <w:r w:rsidRPr="000A16B6">
              <w:rPr>
                <w:rFonts w:ascii="Times New Roman" w:hAnsi="Times New Roman" w:cs="Times New Roman"/>
                <w:lang w:val="ro-RO"/>
              </w:rPr>
              <w:t>Pentru utilizator de sistem gestionari de instalații de stocare și pentru fiecare producător cu centrale electrice în componența cărora sunt instalate instalații de stocare;</w:t>
            </w:r>
          </w:p>
          <w:p w14:paraId="4D79247F" w14:textId="6FDC0842" w:rsidR="000A35C0" w:rsidRPr="000A16B6" w:rsidRDefault="000A35C0" w:rsidP="000A16B6">
            <w:pPr>
              <w:spacing w:line="240" w:lineRule="auto"/>
              <w:rPr>
                <w:rFonts w:ascii="Times New Roman" w:hAnsi="Times New Roman" w:cs="Times New Roman"/>
                <w:lang w:val="ro-RO"/>
              </w:rPr>
            </w:pPr>
            <w:r w:rsidRPr="000A16B6">
              <w:rPr>
                <w:rFonts w:ascii="Times New Roman" w:hAnsi="Times New Roman" w:cs="Times New Roman"/>
                <w:lang w:val="ro-RO"/>
              </w:rPr>
              <w:t>254.3.1 cantitatea de energie electrică consumată de utilizatorii de sistem, instalațiile de utilizare/centralele electrice/instalații de stocare ale cărora sunt racordate la rețeaua electrică de distribuție și care nu este livrată de un furnizor”</w:t>
            </w:r>
          </w:p>
          <w:p w14:paraId="19405670" w14:textId="2FA73C4C" w:rsidR="000A35C0" w:rsidRPr="000A16B6" w:rsidRDefault="000A35C0"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70B6" w14:textId="3ECCF188"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575ACDB7" w14:textId="77777777" w:rsidR="00CC682C" w:rsidRPr="00CC682C" w:rsidRDefault="00CC682C" w:rsidP="00CC682C">
            <w:pPr>
              <w:spacing w:after="0" w:line="240" w:lineRule="auto"/>
              <w:rPr>
                <w:rFonts w:ascii="Times New Roman" w:eastAsia="Times New Roman" w:hAnsi="Times New Roman" w:cs="Times New Roman"/>
                <w:bCs/>
                <w:lang w:val="ro-RO" w:eastAsia="ru-RU"/>
              </w:rPr>
            </w:pPr>
          </w:p>
          <w:p w14:paraId="5440D609" w14:textId="40ACC34B" w:rsidR="002E3B1A" w:rsidRPr="00CC682C" w:rsidRDefault="00CC682C" w:rsidP="00CC682C">
            <w:pPr>
              <w:spacing w:after="0" w:line="240" w:lineRule="auto"/>
              <w:rPr>
                <w:rFonts w:ascii="Times New Roman" w:eastAsia="Times New Roman" w:hAnsi="Times New Roman" w:cs="Times New Roman"/>
                <w:bCs/>
                <w:lang w:val="ro-RO" w:eastAsia="ru-RU"/>
              </w:rPr>
            </w:pPr>
            <w:r w:rsidRPr="00CC682C">
              <w:rPr>
                <w:rFonts w:ascii="Times New Roman" w:eastAsia="Times New Roman" w:hAnsi="Times New Roman" w:cs="Times New Roman"/>
                <w:bCs/>
                <w:lang w:val="ro-RO" w:eastAsia="ru-RU"/>
              </w:rPr>
              <w:t>Prevederile punctului se referă la informațiile necesare operatorului sistemului de transport pentru determinarea cantităților de energie electrică scutită de contravaloarea serviciului de transport. Utilizatorul de sistem nu poate cumpăra și vinde energie electrică în același moment, or acesta face comerț cu energie electrică.</w:t>
            </w:r>
          </w:p>
        </w:tc>
      </w:tr>
      <w:tr w:rsidR="002E3B1A" w:rsidRPr="000A16B6" w14:paraId="1E79B0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F992D" w14:textId="3616AEC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secțiunea 7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6439DA" w14:textId="1C302971"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0C2640" w14:textId="017358E0"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24569" w14:textId="6EFD9E26" w:rsidR="00AD02E3" w:rsidRPr="000A16B6" w:rsidRDefault="00AD02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Comentariu general</w:t>
            </w:r>
          </w:p>
          <w:p w14:paraId="4D245F15" w14:textId="0056E23F"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clarificarea modului de interacțiune între lista de așteptare ale OS și licitațiile pentru alocarea capacității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08FCF" w14:textId="1410F701" w:rsidR="002E3B1A" w:rsidRPr="000A16B6" w:rsidRDefault="002C131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ia act</w:t>
            </w:r>
          </w:p>
        </w:tc>
      </w:tr>
      <w:tr w:rsidR="00363C0E" w:rsidRPr="00CB3019" w14:paraId="6204258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6E175" w14:textId="3464EB97" w:rsidR="00363C0E" w:rsidRPr="000A16B6" w:rsidRDefault="00363C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„Danube Logistics” S.R.L. (aviz nr. 211 din 10 12.2025)</w:t>
            </w:r>
          </w:p>
        </w:tc>
      </w:tr>
      <w:tr w:rsidR="00AE3412" w:rsidRPr="00CB3019" w14:paraId="6823F2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94AB6" w14:textId="02686262" w:rsidR="00AE3412" w:rsidRPr="000A16B6" w:rsidRDefault="00AE3412" w:rsidP="00902987">
            <w:pPr>
              <w:pStyle w:val="a8"/>
              <w:numPr>
                <w:ilvl w:val="0"/>
                <w:numId w:val="34"/>
              </w:num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Reglementare </w:t>
            </w:r>
            <w:r w:rsidR="00A32C77" w:rsidRPr="000A16B6">
              <w:rPr>
                <w:rFonts w:ascii="Times New Roman" w:eastAsia="Times New Roman" w:hAnsi="Times New Roman" w:cs="Times New Roman"/>
                <w:b/>
                <w:bCs/>
                <w:lang w:val="ro-RO" w:eastAsia="ru-RU"/>
              </w:rPr>
              <w:t>disproporționată</w:t>
            </w:r>
            <w:r w:rsidRPr="000A16B6">
              <w:rPr>
                <w:rFonts w:ascii="Times New Roman" w:eastAsia="Times New Roman" w:hAnsi="Times New Roman" w:cs="Times New Roman"/>
                <w:b/>
                <w:bCs/>
                <w:lang w:val="ro-RO" w:eastAsia="ru-RU"/>
              </w:rPr>
              <w:t xml:space="preserve"> şi incertitudini normative privind SDI, determinate de includerea OSDI in </w:t>
            </w:r>
            <w:r w:rsidR="00A32C77" w:rsidRPr="000A16B6">
              <w:rPr>
                <w:rFonts w:ascii="Times New Roman" w:eastAsia="Times New Roman" w:hAnsi="Times New Roman" w:cs="Times New Roman"/>
                <w:b/>
                <w:bCs/>
                <w:lang w:val="ro-RO" w:eastAsia="ru-RU"/>
              </w:rPr>
              <w:t>definiția</w:t>
            </w:r>
            <w:r w:rsidRPr="000A16B6">
              <w:rPr>
                <w:rFonts w:ascii="Times New Roman" w:eastAsia="Times New Roman" w:hAnsi="Times New Roman" w:cs="Times New Roman"/>
                <w:b/>
                <w:bCs/>
                <w:lang w:val="ro-RO" w:eastAsia="ru-RU"/>
              </w:rPr>
              <w:t xml:space="preserve"> operatorului de sistem</w:t>
            </w:r>
          </w:p>
        </w:tc>
      </w:tr>
      <w:tr w:rsidR="002E3B1A" w:rsidRPr="000A16B6" w14:paraId="4E8789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BC051" w14:textId="26ED0F06"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DC1C3" w14:textId="0C77C803"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EF239D" w14:textId="1DBD0757"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E535D" w14:textId="5B1A7621"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punctul 3.18 al Regulamentului de racordare, OSDÎ sunt incluși fără nicio rezervă in noțiunea de „operator de sistem". Concluzia imediată este că ori de câte normele Regulamentului de racordare se referă la operatorii de sistem, acestea trebui să fie aplicate in egală măsură şi OSDÎ.</w:t>
            </w:r>
          </w:p>
          <w:p w14:paraId="01B4B0F4" w14:textId="4DE680B6"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 reprezintă rețele electrice autorizate care funcționează într-o zonă industrial , comercială sau de servicii, limitată din punct de vedere geografic. Distribuția de energie prin SDÎ este, in principiu, exclusă pentru consumatorii casnici, iar accesul altor categorii de consumatori este condiționat strict de prezența lor in zona geografic ă a SDI (utilizatorii 501). Utilizatorii SDI de regulă nu încheie contracte de furnizare cu furnizori licențiați de energie electric, ci achiziționează energia prin mijlocirea OSDÎ, care la rândul său</w:t>
            </w:r>
          </w:p>
          <w:p w14:paraId="2132ACD4" w14:textId="36436A7F"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procură întregul necesar de energie al SDI in baza contractului cu furnizorul, fiind, in raport cu furnizorul,</w:t>
            </w:r>
            <w:r w:rsidRPr="000A16B6">
              <w:rPr>
                <w:rFonts w:ascii="Arial" w:hAnsi="Arial" w:cs="Arial"/>
                <w:sz w:val="20"/>
                <w:szCs w:val="20"/>
                <w:lang w:val="en-US"/>
              </w:rPr>
              <w:t xml:space="preserve"> </w:t>
            </w:r>
            <w:r w:rsidRPr="000A16B6">
              <w:rPr>
                <w:rFonts w:ascii="Times New Roman" w:eastAsia="Times New Roman" w:hAnsi="Times New Roman" w:cs="Times New Roman"/>
                <w:bCs/>
                <w:lang w:val="ro-RO" w:eastAsia="ru-RU"/>
              </w:rPr>
              <w:t xml:space="preserve">unic </w:t>
            </w:r>
            <w:r w:rsidRPr="000A16B6">
              <w:rPr>
                <w:rFonts w:ascii="Times New Roman" w:eastAsia="Times New Roman" w:hAnsi="Times New Roman" w:cs="Times New Roman"/>
                <w:bCs/>
                <w:lang w:val="ro-RO" w:eastAsia="ru-RU"/>
              </w:rPr>
              <w:lastRenderedPageBreak/>
              <w:t xml:space="preserve">consumator final. Prin urmare, SDI </w:t>
            </w:r>
            <w:r w:rsidR="004863EC" w:rsidRPr="000A16B6">
              <w:rPr>
                <w:rFonts w:ascii="Times New Roman" w:eastAsia="Times New Roman" w:hAnsi="Times New Roman" w:cs="Times New Roman"/>
                <w:bCs/>
                <w:lang w:val="ro-RO" w:eastAsia="ru-RU"/>
              </w:rPr>
              <w:t>acoperă un teritoriu restrâns și</w:t>
            </w:r>
            <w:r w:rsidRPr="000A16B6">
              <w:rPr>
                <w:rFonts w:ascii="Times New Roman" w:eastAsia="Times New Roman" w:hAnsi="Times New Roman" w:cs="Times New Roman"/>
                <w:bCs/>
                <w:lang w:val="ro-RO" w:eastAsia="ru-RU"/>
              </w:rPr>
              <w:t xml:space="preserve"> deservesc un grup </w:t>
            </w:r>
            <w:r w:rsidR="004863EC" w:rsidRPr="000A16B6">
              <w:rPr>
                <w:rFonts w:ascii="Times New Roman" w:eastAsia="Times New Roman" w:hAnsi="Times New Roman" w:cs="Times New Roman"/>
                <w:bCs/>
                <w:lang w:val="ro-RO" w:eastAsia="ru-RU"/>
              </w:rPr>
              <w:t xml:space="preserve">limitat de </w:t>
            </w:r>
            <w:r w:rsidRPr="000A16B6">
              <w:rPr>
                <w:rFonts w:ascii="Times New Roman" w:eastAsia="Times New Roman" w:hAnsi="Times New Roman" w:cs="Times New Roman"/>
                <w:bCs/>
                <w:lang w:val="ro-RO" w:eastAsia="ru-RU"/>
              </w:rPr>
              <w:t xml:space="preserve">utilizatori, </w:t>
            </w:r>
            <w:r w:rsidR="004863EC" w:rsidRPr="000A16B6">
              <w:rPr>
                <w:rFonts w:ascii="Times New Roman" w:eastAsia="Times New Roman" w:hAnsi="Times New Roman" w:cs="Times New Roman"/>
                <w:bCs/>
                <w:lang w:val="ro-RO" w:eastAsia="ru-RU"/>
              </w:rPr>
              <w:t>în</w:t>
            </w:r>
            <w:r w:rsidRPr="000A16B6">
              <w:rPr>
                <w:rFonts w:ascii="Times New Roman" w:eastAsia="Times New Roman" w:hAnsi="Times New Roman" w:cs="Times New Roman"/>
                <w:bCs/>
                <w:lang w:val="ro-RO" w:eastAsia="ru-RU"/>
              </w:rPr>
              <w:t xml:space="preserve"> </w:t>
            </w:r>
            <w:r w:rsidR="004863EC" w:rsidRPr="000A16B6">
              <w:rPr>
                <w:rFonts w:ascii="Times New Roman" w:eastAsia="Times New Roman" w:hAnsi="Times New Roman" w:cs="Times New Roman"/>
                <w:bCs/>
                <w:lang w:val="ro-RO" w:eastAsia="ru-RU"/>
              </w:rPr>
              <w:t>condițiile</w:t>
            </w:r>
            <w:r w:rsidRPr="000A16B6">
              <w:rPr>
                <w:rFonts w:ascii="Times New Roman" w:eastAsia="Times New Roman" w:hAnsi="Times New Roman" w:cs="Times New Roman"/>
                <w:bCs/>
                <w:lang w:val="ro-RO" w:eastAsia="ru-RU"/>
              </w:rPr>
              <w:t xml:space="preserve"> unui cadru contractual dedicat.</w:t>
            </w:r>
          </w:p>
          <w:p w14:paraId="53596B78" w14:textId="1AE91893" w:rsidR="000476FE"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baza naturii şi definiției SDÎ, aplicarea mecanică asupra OSDÎ a tuturor reglementărilor concepute pentru rețelele de distribuție şi transport operate de OSD şi OST licențiați nu este nici justificată, nici rațională . În anumite situații, această aplicare devine chiar imposibil de realizat în practică, după cum vom ilustra mai jos.</w:t>
            </w:r>
          </w:p>
          <w:p w14:paraId="3935514C" w14:textId="77777777" w:rsidR="00AE3412"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motive similare considerăm inadecvată declararea rețelelor electrice din cadrul SDÎ drept rețele electrice publice, în punctul 3.28 al Regulamentului de racordare. Noțiunea de „rețea electrică publică este utilizată în regulament ca un concept tehnico-juridic ajutător, folosit pentru stabilirea unor obligații ale OS. In acest context, criteriul propus de Regulament — amplasarea rețelelor pe terenuri publice — nu reprezintă un semn definitoriu adecvat, Întrucât amplasarea fizică pe teren public nu determină, în sine, interesul publicului pentru această rețea.</w:t>
            </w:r>
          </w:p>
          <w:p w14:paraId="4B8722F2" w14:textId="146E9AEB"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Un exemplu ilustrativ </w:t>
            </w:r>
            <w:r w:rsidR="009108B1" w:rsidRPr="000A16B6">
              <w:rPr>
                <w:rFonts w:ascii="Times New Roman" w:eastAsia="Times New Roman" w:hAnsi="Times New Roman" w:cs="Times New Roman"/>
                <w:bCs/>
                <w:lang w:val="ro-RO" w:eastAsia="ru-RU"/>
              </w:rPr>
              <w:t>îl</w:t>
            </w:r>
            <w:r w:rsidRPr="000A16B6">
              <w:rPr>
                <w:rFonts w:ascii="Times New Roman" w:eastAsia="Times New Roman" w:hAnsi="Times New Roman" w:cs="Times New Roman"/>
                <w:bCs/>
                <w:lang w:val="ro-RO" w:eastAsia="ru-RU"/>
              </w:rPr>
              <w:t xml:space="preserve"> constituie sistemul electric construit şi operat de</w:t>
            </w:r>
            <w:r w:rsidR="009108B1" w:rsidRPr="000A16B6">
              <w:rPr>
                <w:rFonts w:ascii="Times New Roman" w:eastAsia="Times New Roman" w:hAnsi="Times New Roman" w:cs="Times New Roman"/>
                <w:bCs/>
                <w:lang w:val="ro-RO" w:eastAsia="ru-RU"/>
              </w:rPr>
              <w:t xml:space="preserve"> Danube Logistics î</w:t>
            </w:r>
            <w:r w:rsidRPr="000A16B6">
              <w:rPr>
                <w:rFonts w:ascii="Times New Roman" w:eastAsia="Times New Roman" w:hAnsi="Times New Roman" w:cs="Times New Roman"/>
                <w:bCs/>
                <w:lang w:val="ro-RO" w:eastAsia="ru-RU"/>
              </w:rPr>
              <w:t>n cadrul</w:t>
            </w:r>
          </w:p>
          <w:p w14:paraId="1A5481A5" w14:textId="5EA70CC7"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Portului International Liber Giurgiuleşti („PILG"). </w:t>
            </w:r>
            <w:r w:rsidR="009108B1" w:rsidRPr="000A16B6">
              <w:rPr>
                <w:rFonts w:ascii="Times New Roman" w:eastAsia="Times New Roman" w:hAnsi="Times New Roman" w:cs="Times New Roman"/>
                <w:bCs/>
                <w:lang w:val="ro-RO" w:eastAsia="ru-RU"/>
              </w:rPr>
              <w:t>Deși</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rețelele</w:t>
            </w:r>
            <w:r w:rsidRPr="000A16B6">
              <w:rPr>
                <w:rFonts w:ascii="Times New Roman" w:eastAsia="Times New Roman" w:hAnsi="Times New Roman" w:cs="Times New Roman"/>
                <w:bCs/>
                <w:lang w:val="ro-RO" w:eastAsia="ru-RU"/>
              </w:rPr>
              <w:t xml:space="preserve"> sunt amplasate pe teren public, t</w:t>
            </w:r>
            <w:r w:rsidR="009108B1" w:rsidRPr="000A16B6">
              <w:rPr>
                <w:rFonts w:ascii="Times New Roman" w:eastAsia="Times New Roman" w:hAnsi="Times New Roman" w:cs="Times New Roman"/>
                <w:bCs/>
                <w:lang w:val="ro-RO" w:eastAsia="ru-RU"/>
              </w:rPr>
              <w:t>erenul este transmis companiei î</w:t>
            </w:r>
            <w:r w:rsidRPr="000A16B6">
              <w:rPr>
                <w:rFonts w:ascii="Times New Roman" w:eastAsia="Times New Roman" w:hAnsi="Times New Roman" w:cs="Times New Roman"/>
                <w:bCs/>
                <w:lang w:val="ro-RO" w:eastAsia="ru-RU"/>
              </w:rPr>
              <w:t xml:space="preserve">n </w:t>
            </w:r>
            <w:r w:rsidR="009108B1" w:rsidRPr="000A16B6">
              <w:rPr>
                <w:rFonts w:ascii="Times New Roman" w:eastAsia="Times New Roman" w:hAnsi="Times New Roman" w:cs="Times New Roman"/>
                <w:bCs/>
                <w:lang w:val="ro-RO" w:eastAsia="ru-RU"/>
              </w:rPr>
              <w:t>folosință</w:t>
            </w:r>
            <w:r w:rsidRPr="000A16B6">
              <w:rPr>
                <w:rFonts w:ascii="Times New Roman" w:eastAsia="Times New Roman" w:hAnsi="Times New Roman" w:cs="Times New Roman"/>
                <w:bCs/>
                <w:lang w:val="ro-RO" w:eastAsia="ru-RU"/>
              </w:rPr>
              <w:t xml:space="preserve"> exclusivă, iar </w:t>
            </w:r>
            <w:r w:rsidR="009108B1" w:rsidRPr="000A16B6">
              <w:rPr>
                <w:rFonts w:ascii="Times New Roman" w:eastAsia="Times New Roman" w:hAnsi="Times New Roman" w:cs="Times New Roman"/>
                <w:bCs/>
                <w:lang w:val="ro-RO" w:eastAsia="ru-RU"/>
              </w:rPr>
              <w:t>rețeaua</w:t>
            </w:r>
            <w:r w:rsidRPr="000A16B6">
              <w:rPr>
                <w:rFonts w:ascii="Times New Roman" w:eastAsia="Times New Roman" w:hAnsi="Times New Roman" w:cs="Times New Roman"/>
                <w:bCs/>
                <w:lang w:val="ro-RO" w:eastAsia="ru-RU"/>
              </w:rPr>
              <w:t xml:space="preserve"> electric </w:t>
            </w:r>
            <w:r w:rsidR="009108B1" w:rsidRPr="000A16B6">
              <w:rPr>
                <w:rFonts w:ascii="Times New Roman" w:eastAsia="Times New Roman" w:hAnsi="Times New Roman" w:cs="Times New Roman"/>
                <w:bCs/>
                <w:lang w:val="ro-RO" w:eastAsia="ru-RU"/>
              </w:rPr>
              <w:t>ă din PILG, autorizată ca un SDÎ</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deservește</w:t>
            </w:r>
            <w:r w:rsidRPr="000A16B6">
              <w:rPr>
                <w:rFonts w:ascii="Times New Roman" w:eastAsia="Times New Roman" w:hAnsi="Times New Roman" w:cs="Times New Roman"/>
                <w:bCs/>
                <w:lang w:val="ro-RO" w:eastAsia="ru-RU"/>
              </w:rPr>
              <w:t xml:space="preserve"> un cerc restrâns de </w:t>
            </w:r>
            <w:r w:rsidR="009108B1" w:rsidRPr="000A16B6">
              <w:rPr>
                <w:rFonts w:ascii="Times New Roman" w:eastAsia="Times New Roman" w:hAnsi="Times New Roman" w:cs="Times New Roman"/>
                <w:bCs/>
                <w:lang w:val="ro-RO" w:eastAsia="ru-RU"/>
              </w:rPr>
              <w:t>entități</w:t>
            </w:r>
            <w:r w:rsidRPr="000A16B6">
              <w:rPr>
                <w:rFonts w:ascii="Times New Roman" w:eastAsia="Times New Roman" w:hAnsi="Times New Roman" w:cs="Times New Roman"/>
                <w:bCs/>
                <w:lang w:val="ro-RO" w:eastAsia="ru-RU"/>
              </w:rPr>
              <w:t xml:space="preserve"> — </w:t>
            </w:r>
            <w:r w:rsidR="009108B1" w:rsidRPr="000A16B6">
              <w:rPr>
                <w:rFonts w:ascii="Times New Roman" w:eastAsia="Times New Roman" w:hAnsi="Times New Roman" w:cs="Times New Roman"/>
                <w:bCs/>
                <w:lang w:val="ro-RO" w:eastAsia="ru-RU"/>
              </w:rPr>
              <w:t>rezidenții</w:t>
            </w:r>
            <w:r w:rsidRPr="000A16B6">
              <w:rPr>
                <w:rFonts w:ascii="Times New Roman" w:eastAsia="Times New Roman" w:hAnsi="Times New Roman" w:cs="Times New Roman"/>
                <w:bCs/>
                <w:lang w:val="ro-RO" w:eastAsia="ru-RU"/>
              </w:rPr>
              <w:t xml:space="preserve"> PILG — care dobândesc acces la </w:t>
            </w:r>
            <w:r w:rsidR="009108B1" w:rsidRPr="000A16B6">
              <w:rPr>
                <w:rFonts w:ascii="Times New Roman" w:eastAsia="Times New Roman" w:hAnsi="Times New Roman" w:cs="Times New Roman"/>
                <w:bCs/>
                <w:lang w:val="ro-RO" w:eastAsia="ru-RU"/>
              </w:rPr>
              <w:t>rețea î</w:t>
            </w:r>
            <w:r w:rsidRPr="000A16B6">
              <w:rPr>
                <w:rFonts w:ascii="Times New Roman" w:eastAsia="Times New Roman" w:hAnsi="Times New Roman" w:cs="Times New Roman"/>
                <w:bCs/>
                <w:lang w:val="ro-RO" w:eastAsia="ru-RU"/>
              </w:rPr>
              <w:t>n baza unor raporturi</w:t>
            </w:r>
          </w:p>
          <w:p w14:paraId="36FE67B7" w14:textId="20006749"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contractuale private (î</w:t>
            </w:r>
            <w:r w:rsidR="002053AA" w:rsidRPr="000A16B6">
              <w:rPr>
                <w:rFonts w:ascii="Times New Roman" w:eastAsia="Times New Roman" w:hAnsi="Times New Roman" w:cs="Times New Roman"/>
                <w:bCs/>
                <w:lang w:val="ro-RO" w:eastAsia="ru-RU"/>
              </w:rPr>
              <w:t xml:space="preserve">nchiriere de clădiri sau terenuri). Utilitatea </w:t>
            </w:r>
            <w:r w:rsidRPr="000A16B6">
              <w:rPr>
                <w:rFonts w:ascii="Times New Roman" w:eastAsia="Times New Roman" w:hAnsi="Times New Roman" w:cs="Times New Roman"/>
                <w:bCs/>
                <w:lang w:val="ro-RO" w:eastAsia="ru-RU"/>
              </w:rPr>
              <w:t>rețelei</w:t>
            </w:r>
            <w:r w:rsidR="002053AA" w:rsidRPr="000A16B6">
              <w:rPr>
                <w:rFonts w:ascii="Times New Roman" w:eastAsia="Times New Roman" w:hAnsi="Times New Roman" w:cs="Times New Roman"/>
                <w:bCs/>
                <w:lang w:val="ro-RO" w:eastAsia="ru-RU"/>
              </w:rPr>
              <w:t xml:space="preserve"> este astfel una privată,</w:t>
            </w:r>
            <w:r w:rsidRPr="000A16B6">
              <w:rPr>
                <w:rFonts w:ascii="Times New Roman" w:eastAsia="Times New Roman" w:hAnsi="Times New Roman" w:cs="Times New Roman"/>
                <w:bCs/>
                <w:lang w:val="ro-RO" w:eastAsia="ru-RU"/>
              </w:rPr>
              <w:t xml:space="preserve"> nu publică, iar includerea sa î</w:t>
            </w:r>
            <w:r w:rsidR="002053AA" w:rsidRPr="000A16B6">
              <w:rPr>
                <w:rFonts w:ascii="Times New Roman" w:eastAsia="Times New Roman" w:hAnsi="Times New Roman" w:cs="Times New Roman"/>
                <w:bCs/>
                <w:lang w:val="ro-RO" w:eastAsia="ru-RU"/>
              </w:rPr>
              <w:t>n categoria „</w:t>
            </w:r>
            <w:r w:rsidRPr="000A16B6">
              <w:rPr>
                <w:rFonts w:ascii="Times New Roman" w:eastAsia="Times New Roman" w:hAnsi="Times New Roman" w:cs="Times New Roman"/>
                <w:bCs/>
                <w:lang w:val="ro-RO" w:eastAsia="ru-RU"/>
              </w:rPr>
              <w:t>rețelelor</w:t>
            </w:r>
            <w:r w:rsidR="002053AA" w:rsidRPr="000A16B6">
              <w:rPr>
                <w:rFonts w:ascii="Times New Roman" w:eastAsia="Times New Roman" w:hAnsi="Times New Roman" w:cs="Times New Roman"/>
                <w:bCs/>
                <w:lang w:val="ro-RO" w:eastAsia="ru-RU"/>
              </w:rPr>
              <w:t xml:space="preserve"> publice" produce rezultate eronate </w:t>
            </w:r>
            <w:r w:rsidRPr="000A16B6">
              <w:rPr>
                <w:rFonts w:ascii="Times New Roman" w:eastAsia="Times New Roman" w:hAnsi="Times New Roman" w:cs="Times New Roman"/>
                <w:bCs/>
                <w:lang w:val="ro-RO" w:eastAsia="ru-RU"/>
              </w:rPr>
              <w:t>și</w:t>
            </w:r>
            <w:r w:rsidR="002053AA" w:rsidRPr="000A16B6">
              <w:rPr>
                <w:rFonts w:ascii="Times New Roman" w:eastAsia="Times New Roman" w:hAnsi="Times New Roman" w:cs="Times New Roman"/>
                <w:bCs/>
                <w:lang w:val="ro-RO" w:eastAsia="ru-RU"/>
              </w:rPr>
              <w:t xml:space="preserve"> contrare </w:t>
            </w:r>
            <w:r w:rsidRPr="000A16B6">
              <w:rPr>
                <w:rFonts w:ascii="Times New Roman" w:eastAsia="Times New Roman" w:hAnsi="Times New Roman" w:cs="Times New Roman"/>
                <w:bCs/>
                <w:lang w:val="ro-RO" w:eastAsia="ru-RU"/>
              </w:rPr>
              <w:t>realității</w:t>
            </w:r>
          </w:p>
          <w:p w14:paraId="4221EA16" w14:textId="77777777"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w:t>
            </w:r>
            <w:r w:rsidR="002053AA" w:rsidRPr="000A16B6">
              <w:rPr>
                <w:rFonts w:ascii="Times New Roman" w:eastAsia="Times New Roman" w:hAnsi="Times New Roman" w:cs="Times New Roman"/>
                <w:bCs/>
                <w:lang w:val="ro-RO" w:eastAsia="ru-RU"/>
              </w:rPr>
              <w:t>.</w:t>
            </w:r>
          </w:p>
          <w:p w14:paraId="152DE6AE" w14:textId="5104EDC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Situația inversă este, de asemenea, posibilă: nu este exclusă existenta rețelelor de transport sau distribuție amplasate pe terenuri proprietate privată, spre exemplu, terenuri care aparținând chiar OS licențiat. Fiind, ca atare, rețele de utilitate public , dar amplasate pe teren proprietate privată, urmând logica definiției actuale din Regulamentul de </w:t>
            </w:r>
            <w:r w:rsidRPr="000A16B6">
              <w:rPr>
                <w:rFonts w:ascii="Times New Roman" w:eastAsia="Times New Roman" w:hAnsi="Times New Roman" w:cs="Times New Roman"/>
                <w:bCs/>
                <w:lang w:val="ro-RO" w:eastAsia="ru-RU"/>
              </w:rPr>
              <w:lastRenderedPageBreak/>
              <w:t>racordare, asemenea rețele nu ar constitui rețele electrice publice şi ar fi excluse, astfel, din incidenta Regulamentului de racordare — o consecință vădit necorespunzătoare</w:t>
            </w:r>
          </w:p>
          <w:p w14:paraId="7E515437" w14:textId="77777777"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scopului urmărit de reglementare.</w:t>
            </w:r>
          </w:p>
          <w:p w14:paraId="5EE614BC" w14:textId="530394E2"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Revenind la problema OSDÎ, atribuirea acestora a competentelor şi funcțiilor legate de emiterea avizelor de racordare pentru rețelele SDI este pe deplin justificată: OSDI sunt cei care gestionează În mod direct rețelele SDI, cunosc particularitățile lor tehnice şi sunt Tn cea mai potrivită poziție pentru a decide condițiile de racordare. Totuși, nu exist ă premise materiale sau juridice pentru a echivala Tn totalitate OSDÎ cu OS licențiați, care administrează rețele publice de transport şi distribuție. Spre deosebire de OSD şi OST, care operează infrastructuri extinse, supuse unui interes generalizat de acces, OSDI gestionează rețele limitate ca întindere, destinate unui grup restrâns de utilizatori, fără funcție de serviciu public in sens larg. În aceste condiții, impunerea asupra OSDI a acelorași obligații complexe şi numeroase prevăzute în</w:t>
            </w:r>
          </w:p>
          <w:p w14:paraId="3BB65A52" w14:textId="01544131"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de racordare pentru adevărații OS nu este justificată, depășește rațiunea pentru care SDI</w:t>
            </w:r>
          </w:p>
          <w:p w14:paraId="5DB3D673" w14:textId="0A8D3D3F"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ca formă distinct ă de organizare in sistemul energetic şi conduce la obligații disproporționate în</w:t>
            </w:r>
          </w:p>
          <w:p w14:paraId="7E362CB3" w14:textId="2967992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raport cu rolul real al OSDÎ.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D3F40" w14:textId="77777777" w:rsidR="002E3B1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138AD69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F5DDA2A" w14:textId="057AC502"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0144C5" w:rsidRPr="000A16B6" w14:paraId="50C76DF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B3FE2" w14:textId="6616E97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In continuare, evidențiem principalele prevederi din Regulamentul de racordare a căror aplicare în privința</w:t>
            </w:r>
          </w:p>
          <w:p w14:paraId="64EEA4AE" w14:textId="30DFDF01"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OSDÎ nu este oportună, nu reflectă specificul SDÎ şi generează riscuri semnificative de interpretare eronată</w:t>
            </w:r>
          </w:p>
          <w:p w14:paraId="02E2C5B5" w14:textId="3230906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aplicare excesivă:</w:t>
            </w:r>
          </w:p>
        </w:tc>
      </w:tr>
      <w:tr w:rsidR="00283E2A" w:rsidRPr="000A16B6" w14:paraId="1ACE9C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CEEF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w:t>
            </w:r>
          </w:p>
          <w:p w14:paraId="227DA1A6" w14:textId="77502A0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oricărei persoane de a solicita racordarea instalației electrice la rețeaua electrică a </w:t>
            </w:r>
          </w:p>
          <w:p w14:paraId="0DD2AC4C" w14:textId="48AF233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8AAFC" w14:textId="6EF991E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347B69" w14:textId="0F45342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740F1" w14:textId="55255CD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OSDÎ, aplicarea acestei norme contravine Legii 164/2025, care, la art. 69 alin. (3), exclude distribuirea de energie electric ă prin SDI consumatorilor casnici (Cu excepții strict determinate'), şi limitează implicit distribuirea către alte categorii de utilizatori, care este condiționată de amplasarea actuală sau preconizată a instalațiilor utilizatorului in perimetrul geografic restrâns al</w:t>
            </w:r>
          </w:p>
          <w:p w14:paraId="416323E9" w14:textId="33567D5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w:t>
            </w:r>
          </w:p>
          <w:p w14:paraId="156F3A46" w14:textId="48843C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w:t>
            </w:r>
            <w:r w:rsidRPr="000A16B6">
              <w:rPr>
                <w:rFonts w:ascii="Times New Roman" w:eastAsia="Times New Roman" w:hAnsi="Times New Roman" w:cs="Times New Roman"/>
                <w:bCs/>
                <w:sz w:val="18"/>
                <w:szCs w:val="18"/>
                <w:lang w:val="ro-RO" w:eastAsia="ru-RU"/>
              </w:rPr>
              <w:t>.</w:t>
            </w:r>
            <w:r w:rsidRPr="000A16B6">
              <w:rPr>
                <w:sz w:val="18"/>
                <w:szCs w:val="18"/>
                <w:lang w:val="en-US"/>
              </w:rPr>
              <w:t xml:space="preserve"> </w:t>
            </w:r>
            <w:r w:rsidRPr="000A16B6">
              <w:rPr>
                <w:rFonts w:ascii="Times New Roman" w:eastAsia="Times New Roman" w:hAnsi="Times New Roman" w:cs="Times New Roman"/>
                <w:bCs/>
                <w:sz w:val="18"/>
                <w:szCs w:val="18"/>
                <w:lang w:val="ro-RO" w:eastAsia="ru-RU"/>
              </w:rPr>
              <w:t>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BD5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5183A8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1B3BB6" w14:textId="5D8AF070"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6D6266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C60C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w:t>
            </w:r>
          </w:p>
          <w:p w14:paraId="34953C38" w14:textId="1BB6FF2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obligația operatorului de sistem de a publica informații privind capacitatea disponibilă</w:t>
            </w:r>
          </w:p>
          <w:p w14:paraId="0351A788" w14:textId="3BD9103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noi racordări și criteriile de calculare a capacității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94B6AA" w14:textId="2F71154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A3082AE" w14:textId="6517882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D13F4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OST şi OSD licențiați, obligațiile de transparentă menționate mai sus sunt justificate: ele servesc interesului public privind alocarea unei resurse limitate, gestionate Tn regim de utilitate general , accesul fiind deschis unui număr nedeterminat de potențiali utilizatori. SDÎ însă funcționează după o logic ă diferită, definită chiar de Legea nr.164/2025. Capacitatea SDI, dar şi cererea pentru racordare în SDI, sunt intrinsec limitate, după cum s-a relevat mai sus. Interesul pentru capacitatea de distribuție dintr-un SDÎ nu este unul public, ci restrâns, derivat din relațiile preexistente între OSDÎ şi utilizatori. Aceste relații includ propriile mecanisme de echilibrare şi asumare a obligaților, fără necesitatea replicării mandatului public impus OS.</w:t>
            </w:r>
          </w:p>
          <w:p w14:paraId="121245C6" w14:textId="4B042E3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aceste condiții, impunerea obligațiilor de publicitate menționate mai sus asupra OSDÎ constituie un exces de reglementare, nealiniat cu natura, scopul şi funcționarea SDÎ, nu servește niciun scop legitim in contextul unor rețele de utilitate restrânsă şi ar introduce sarcini administrative fără fundament real.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9CD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EC6E9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0B7A5E" w14:textId="235AF284"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CB3019" w14:paraId="4689BD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F1103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w:t>
            </w:r>
          </w:p>
          <w:p w14:paraId="72F999FC" w14:textId="1CEC7E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procedurile de racordare și termenele acestora)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558BF" w14:textId="451944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87A8F7F"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50DFDB9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F7411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575BA3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1B90E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pct.9 </w:t>
            </w:r>
          </w:p>
          <w:p w14:paraId="2D394654" w14:textId="699378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prezenta informații detaliate privind capacitățile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4BCD46" w14:textId="23B2536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C0EB83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1BBE024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93D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5D6AE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5DFD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w:t>
            </w:r>
          </w:p>
          <w:p w14:paraId="71AA0C94" w14:textId="6B927A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publicarea formularului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B18BEB" w14:textId="39119C9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D517D7A"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6A47999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3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47048A3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C25F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699E7288" w14:textId="3BAC318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publica informația privind avizele de racordare eliberate și cererile respinse)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CC862" w14:textId="564E6A7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FC056E7"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0D2CD2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47CC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01BE5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B768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pct.152</w:t>
            </w:r>
          </w:p>
          <w:p w14:paraId="1437D766" w14:textId="283E46D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4F0EFD" w14:textId="6C5F9DC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FED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A471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73A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BFFD5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5CF76" w14:textId="39160B9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22 (obligația operatorilor de sistem de a dezvolta sisteme informaționale şi proceduri comune</w:t>
            </w:r>
          </w:p>
          <w:p w14:paraId="7DC89251" w14:textId="33060A7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gestionare centralizată a cererilor de racordare şi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216B5" w14:textId="505155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4DC9BC" w14:textId="2BB9A0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230A" w14:textId="75F9B7D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justificată pentru OS ce gestionează rețele de interes public, care trebuie să asigure un flux coordonat şi transparent al cererilor într-un sistem cu acces deschis şj cu un număr nedeterminat de potențiali utilizatori. In cazul SDÎ, însă, cererile de racordare sunt limitate şi se bazează pe raporturi contractuale bilaterale, jar dezvoltarea unor platforme informaționale comune cu OSD şi OST ar reprezenta o sarcină disproporționată şi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DF3FF"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4A649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BEA0648" w14:textId="4A5D2D2D"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CB3019" w14:paraId="4AAE4A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757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25, 27, 38, 153 </w:t>
            </w:r>
          </w:p>
          <w:p w14:paraId="60A38FBF" w14:textId="3D1F8DD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(termene restrânse de verificare a documentelor prezentate, emitere a avizelor de racordare, respingere a </w:t>
            </w:r>
            <w:r w:rsidRPr="000A16B6">
              <w:rPr>
                <w:rFonts w:ascii="Times New Roman" w:eastAsia="Times New Roman" w:hAnsi="Times New Roman" w:cs="Times New Roman"/>
                <w:bCs/>
                <w:lang w:val="ro-RO" w:eastAsia="ru-RU"/>
              </w:rPr>
              <w:lastRenderedPageBreak/>
              <w:t>cererilor de racordare și punere sub tensiune a instalației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CE7A62" w14:textId="50E9460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3A064C" w14:textId="5B4537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085D3" w14:textId="0589003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Termenele scurte sunt adecvate pentru OS Cu caracter public, unde promptitudinea procesării cererilor este esențială pentru funcționarea pieței și pentru accesul nediscriminatoriu la rețea. În contextul SDÎ însă, unde racordarea se face exclusiv </w:t>
            </w:r>
            <w:r w:rsidRPr="000A16B6">
              <w:rPr>
                <w:rFonts w:ascii="Times New Roman" w:eastAsia="Times New Roman" w:hAnsi="Times New Roman" w:cs="Times New Roman"/>
                <w:bCs/>
                <w:lang w:val="ro-RO" w:eastAsia="ru-RU"/>
              </w:rPr>
              <w:lastRenderedPageBreak/>
              <w:t>pentru utilizatori existenți sau preconizați într-un perimetru închis, impunerea unor termene rigide şi standardizate este nejustificată. Fluxul real al procesului de racordare in SDÎ este determinat de disponibilitatea tehnică, coordonarea directă cu utilizatorii şi integrarea racordării in raporturile contractuale existente, fără necesitatea unui regim accelerat identic celui aplicabil retelelor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ABF00"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049A8B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9BCB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Pct.29</w:t>
            </w:r>
          </w:p>
          <w:p w14:paraId="1B6EDE43" w14:textId="48DC6DB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OS de a prezenta, Tn caz de refuz, informați privind măsurile potențiale necesare pentru dezvoltarea retelelor şi informarea solicitantului despre dreptul de a solicita racordarea in condiții de capacitate limitată)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517E6B" w14:textId="25DA051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B8CAF" w14:textId="2E7102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290</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0AF7D1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prevederi urmăresc alocarea echitabilă şi transparentă a unei resurse limitate, in condițiile unui interes public generalizat și ale necesității de a asigura acces nediscriminatoriu. Ele au o logică clară atunci când sunt aplicate operatorilor retelelor publice, in sensul adevărat al cuvântului.</w:t>
            </w:r>
          </w:p>
          <w:p w14:paraId="42F9034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01A2C12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După ordinea apariției în Regulament, aceasta ar trebui să fie Secțiunea 6.</w:t>
            </w:r>
          </w:p>
          <w:p w14:paraId="18E8D9E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5BEAB18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SDI însă, aceste rațiuni nu se regăsesc. SDÎ sunt, prin definiție, restrânsă, infrastructuri cu utilizare destinate unui număr limitat de utilizatori și fără funcție de utilitate public. Capacitatea în aceste rețele nu este alocată pe criterii publice, ci în temeiul unor raporturi contractuale sinalagmatice, negociate direct intre OSDÎ şi utilizatori. In acest caz nu există un interes public general pentru acces, nu există obligația de dezvoltare continuă a retelelor pentru a acomoda potențiala cerere și nu există o piață deschisă a racordărilor, ci un perimetru operațional clar delimitat. În aceste condiții, aplicarea asupra OSDI a regulilor de alocare a capacităților limitate, în special a celor prevăzute de Capitolul III al Regulamentului de racordare</w:t>
            </w:r>
            <w:r w:rsidRPr="000A16B6">
              <w:rPr>
                <w:rFonts w:ascii="Times New Roman" w:eastAsia="Times New Roman" w:hAnsi="Times New Roman" w:cs="Times New Roman"/>
                <w:bCs/>
                <w:vertAlign w:val="superscript"/>
                <w:lang w:val="ro-RO" w:eastAsia="ru-RU"/>
              </w:rPr>
              <w:t>3</w:t>
            </w:r>
            <w:r w:rsidRPr="000A16B6">
              <w:rPr>
                <w:rFonts w:ascii="Times New Roman" w:eastAsia="Times New Roman" w:hAnsi="Times New Roman" w:cs="Times New Roman"/>
                <w:bCs/>
                <w:lang w:val="ro-RO" w:eastAsia="ru-RU"/>
              </w:rPr>
              <w:t>, dar şi a obligației de a oferi racordare flexibilă sau condiționată — nu doar că este neadecvată, ci şi disproporționată, generând un formalism lipsit de utilitate practică şi distorsionând statutul juridic al SDÎ stabilit de Legea nr. 164/2025.</w:t>
            </w:r>
          </w:p>
          <w:p w14:paraId="032F11D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5011029" w14:textId="62F4CFC7" w:rsidR="00283E2A" w:rsidRPr="000A16B6" w:rsidRDefault="00283E2A" w:rsidP="000A16B6">
            <w:pPr>
              <w:spacing w:after="0" w:line="240" w:lineRule="auto"/>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sz w:val="20"/>
                <w:szCs w:val="20"/>
                <w:vertAlign w:val="superscript"/>
                <w:lang w:val="ro-RO" w:eastAsia="ru-RU"/>
              </w:rPr>
              <w:t>3</w:t>
            </w:r>
            <w:r w:rsidRPr="000A16B6">
              <w:rPr>
                <w:rFonts w:ascii="Times New Roman" w:eastAsia="Times New Roman" w:hAnsi="Times New Roman" w:cs="Times New Roman"/>
                <w:bCs/>
                <w:sz w:val="20"/>
                <w:szCs w:val="20"/>
                <w:lang w:val="ro-RO" w:eastAsia="ru-RU"/>
              </w:rPr>
              <w:t xml:space="preserve">Tinerea listelor de așteptare a avizelor de racordare, înscrierea solicitanților respinși in această listă și alocarea de capacități conform listei pe principiul primul venit-primul servit; organizarea obligatorie de licitații pentru alocarea capacității disponibile drept </w:t>
            </w:r>
            <w:r w:rsidRPr="000A16B6">
              <w:rPr>
                <w:rFonts w:ascii="Times New Roman" w:eastAsia="Times New Roman" w:hAnsi="Times New Roman" w:cs="Times New Roman"/>
                <w:bCs/>
                <w:sz w:val="20"/>
                <w:szCs w:val="20"/>
                <w:lang w:val="ro-RO" w:eastAsia="ru-RU"/>
              </w:rPr>
              <w:lastRenderedPageBreak/>
              <w:t>urmare a lucrărilor de dezvoltare a retelelor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76E1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81746E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D5AEAA" w14:textId="300861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26110B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DFA148" w14:textId="18FDE38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Pct. 37 </w:t>
            </w:r>
            <w:r w:rsidRPr="000A16B6">
              <w:rPr>
                <w:rFonts w:ascii="Times New Roman" w:eastAsia="Times New Roman" w:hAnsi="Times New Roman" w:cs="Times New Roman"/>
                <w:bCs/>
                <w:lang w:val="ro-RO" w:eastAsia="ru-RU"/>
              </w:rPr>
              <w:t>(dreptul solicitantului de a solicita aviz de racordare Cu capacitate flexibilă sau condiționată, sau Înscrierea in lista de așteptare reglementată de Capitolul III al Regulamentului de racordare</w:t>
            </w:r>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B0E7E" w14:textId="16AB031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7A841" w14:textId="0A9CFD5C"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291</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FEE8D1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987F5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15933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DA7B67E" w14:textId="260EE1A8"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278E02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F1721" w14:textId="4F117FF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(Racordarea la rețelele electrice cu capacități limitate), Secțiunile 1, 2 şi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754C2" w14:textId="39A19D6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B756A" w14:textId="455B119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292</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41C4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3B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89740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2BEAA09" w14:textId="3D87DA92"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796194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4CCEC" w14:textId="28D3774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31 (dreptul solicitanților de a depune plângeri la ANRE şi verificarea de către ANRE a îndeplinirii de către OS a obligațiilor de prezentare a informațiilor privind măsurile necesare de dezvoltare a retelelor)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31A1" w14:textId="6B13244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ADAA9" w14:textId="287DE38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293</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5A0F37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at Legii 165/2025, care exclude OSDI de la obligațiile de dezvoltare planificată a retelelor, considerăm drept o bun ă şi necesara practică de tehnică normativă ca Regulamentul de racordare să reflecte acest fapt. In forma sa actual, prin echivalarea fără rezerve a OSDI cu operatorii de sistem, regulamentul, de fapt, creează premisele pentru a pretinde, fără justificare, de la OSDI Îndeplinirea cerințelor expuse în punctele şi secțiunile menționate, inclusiv condiționarea emiterii avizului de racordare de finanțarea de către solicitant a lucrărilor de dezvoltare a retelelor (pct. 91), impunerea de clauze contractuale obligatorii (de exemplu, pct. 87, termene fixe şi restrânse de executare a lucrărilor), aprobarea de către ANRE a devizului de cheltuieli finanțat de solicitant (pct. 93).</w:t>
            </w:r>
          </w:p>
          <w:p w14:paraId="249351D3" w14:textId="0E0589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SDÎ, aceste obligații contravin arhitecturii juridice stabilite de lege, distorsionează natura operațională a SDÎ și ar impune OSDÎ sarcini disproporționate şi restricții nejustificate.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6C99E" w14:textId="093459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83E2A" w:rsidRPr="000A16B6" w14:paraId="249C72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CE37A" w14:textId="1E1EF5A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şi a lucrărilor de dezvoltare a retelelor neincluse în planul de dezvoltare aprobat de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FF9BB5" w14:textId="41AB2D7D"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05472B" w14:textId="6784072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294</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2488235A"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18556"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0450A4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15C0E84C" w14:textId="65C9306B"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207B9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E9BEC8" w14:textId="448260E1"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113 (supunerea costului de proiectare şi executare a lucrărilor de dezvoltare aprobării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48D280" w14:textId="1010499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C05C27" w14:textId="787E8AF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295</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C345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603F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9A1EFA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909DEF" w14:textId="1E881638"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180EE08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6D27F4" w14:textId="5D66082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(corect, V, reieșind din ordinea documentului) - Prestarea serviciilor de transport şi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2A07F" w14:textId="0E8DD6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F3EE7E" w14:textId="306285E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6D56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Inaplicabilitatea acestui capitol operatorilor SDÎ poate fi dedusă chiar din primul punct at capitolului, pct. 178, care descrie o structură de raporturi tipică retelelor publice: OSD sau OST încheie contracte de transport sau distribuție Cu furnizorii sau alți utilizatori care efectuează tranzacții pe piața energiei electrice. Pe de alt ă parte, in SDÎ raporturile au o structură fundamental diferită: OSDÎ, in calitate de consumator, achiziționează energie in baza contractului Cu furnizorul pentru necesitățile SDÎ, și alimentează utilizatorii SDÎ din volumele astfel achiziționate. Serviciile prestate de OSDÎ nu sunt servicii de distribuție a energiei electrice, ci servicii de operare a SDÎ.</w:t>
            </w:r>
          </w:p>
          <w:p w14:paraId="1E9B690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Similar, Secțiunea 6 a capitolului (Facturarea serviciilor de transport şi de distribuție a energiei electrice) descrie o configurație de facturare a serviciilor de distribuție care este complet inaplicabilă in cazul SDÎ: OSDI facturează nu </w:t>
            </w:r>
            <w:r w:rsidRPr="000A16B6">
              <w:rPr>
                <w:rFonts w:ascii="Times New Roman" w:eastAsia="Times New Roman" w:hAnsi="Times New Roman" w:cs="Times New Roman"/>
                <w:bCs/>
                <w:lang w:val="ro-RO" w:eastAsia="ru-RU"/>
              </w:rPr>
              <w:lastRenderedPageBreak/>
              <w:t>furnizorii, ci utilizatorii SDÎ, şi nu pentru servicii de distribuție, ci pentru operarea SDÎ, care include şi costul energiei livrate. Tarifele percepute de OSDI nu sunt supuse aprobării de către ANRE.</w:t>
            </w:r>
          </w:p>
          <w:p w14:paraId="63AACC06" w14:textId="5D5B2BB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pofida discrepantelor relevate, nu poate fi ignorat faptul că Regulamentul de racordare asimilează formal OSDî cu OS în definiția respectivă, jar ulterior, inclusiv în capitolul menționat utilizează în mod recurent noțiunea generic ă de „operator de sistem", fără a distinge între operatorii retelelor de utilitate generală şi OSDÎ. Această abordare creează riscuri semnificative de interpretare şi aplicare eronată a dispozițiilor regulamentului. Există un risc real că utilizatorii SDÎ vor invoca prevederile Regulamentului de racordare pentru a formula pretenții sau reclamații</w:t>
            </w:r>
          </w:p>
          <w:p w14:paraId="28B6BE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neadecvate față de OSDÎ, pretinzând aplicarea integrală a obligațiilor stabilite pentru OS. În practică, demonstrarea inaplicabilității unor asemenea dispoziții va fi dificilă, având în vedere că textul regulamentului nu prevede distincții explicite.</w:t>
            </w:r>
          </w:p>
          <w:p w14:paraId="42ABD2DC" w14:textId="74307A7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autoritățile de control pot adopta interpretări disproporționate, pretinzând OSDÎ obligații care nu au nicio legătură cu funcționarea şi finalitatea SDI. De exemplu, s-ar putea pretinde de la SDÎ Tn mod nejustificat: asigurarea accesului la serviciul telefonic 24/24 (pct.</w:t>
            </w:r>
          </w:p>
          <w:p w14:paraId="54C51FCE" w14:textId="35CD695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185.17); asigurarea centrelor pentru relații cu utilizatorii (pct. 191) sau asigurarea activității</w:t>
            </w:r>
          </w:p>
          <w:p w14:paraId="0C0FC9D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nonstop a unor echipe de intervenție (pct. 211).</w:t>
            </w:r>
          </w:p>
          <w:p w14:paraId="3F6DD85D" w14:textId="0A2F204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ambiguitatea admisă de Regulamentul de racordare va genera paralelisme neproductive cu Regulamentul privind sistemele de distribuție închisă, aprobat prin Hotărârea ANRE fir. 49/2019</w:t>
            </w:r>
          </w:p>
          <w:p w14:paraId="74123B54" w14:textId="16381FE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SDI"), care deja reglementează aspecte precum deconectarea de la rețeaua</w:t>
            </w:r>
          </w:p>
          <w:p w14:paraId="7A7AF3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 ă a utilizatorilor SDI. Mai concret, conform Regulamentului de racordare (pct .220), OS nu</w:t>
            </w:r>
          </w:p>
          <w:p w14:paraId="28854C49" w14:textId="0237B51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poate deconecta utilizatorii din proprie inițiativă Tn caz de neachitare a consumului, ci numai la solicitarea furnizorului. Această soluție este firească pentru OSD şi OST, deoarece </w:t>
            </w:r>
            <w:r w:rsidRPr="000A16B6">
              <w:rPr>
                <w:rFonts w:ascii="Times New Roman" w:eastAsia="Times New Roman" w:hAnsi="Times New Roman" w:cs="Times New Roman"/>
                <w:bCs/>
                <w:lang w:val="ro-RO" w:eastAsia="ru-RU"/>
              </w:rPr>
              <w:lastRenderedPageBreak/>
              <w:t>aceștia nu furnizează energie, ci distribuie energia livrată de terți furnizori, iar aceștia din urmă sunt în drept să solicite de la OS deconectarea în caz de neplată. În SDI, însă, situația este fundamental diferită:</w:t>
            </w:r>
          </w:p>
          <w:p w14:paraId="2C40B212" w14:textId="562DA8A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OSDI achiziționează energia în nume propriu, inclusiv pentru consumul utilizatorilor SDI, şi o livrează acestora. Dacă utilizatorul nu achită energia, furnizorul nu are nici interesul, şi nici dreptul de a solicita deconectarea, atâta timp cât OSDI T i achită consumul global către furnizor</w:t>
            </w:r>
            <w:r w:rsidRPr="000A16B6">
              <w:rPr>
                <w:rFonts w:ascii="Times New Roman" w:eastAsia="Times New Roman" w:hAnsi="Times New Roman" w:cs="Times New Roman"/>
                <w:bCs/>
                <w:vertAlign w:val="superscript"/>
                <w:lang w:val="ro-RO" w:eastAsia="ru-RU"/>
              </w:rPr>
              <w:t>4</w:t>
            </w:r>
            <w:r w:rsidRPr="000A16B6">
              <w:rPr>
                <w:rFonts w:ascii="Times New Roman" w:eastAsia="Times New Roman" w:hAnsi="Times New Roman" w:cs="Times New Roman"/>
                <w:bCs/>
                <w:lang w:val="ro-RO" w:eastAsia="ru-RU"/>
              </w:rPr>
              <w:t>. OSDI va fi forțat să achite consumul, inclusiv cel al utilizatorilor rău-platnici din SDI, pentru a nu admite</w:t>
            </w:r>
          </w:p>
          <w:p w14:paraId="6ABC9DDD" w14:textId="4DC0018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completă a SDI la solicitarea furnizorului. In aceste condiții, pentru a nu deveni ostatec al acestei situații, OSDI trebuie să aibă dreptul de a deconecta utilizatorii rău-platnici de la rețelele SDI din proprie inițiativă</w:t>
            </w:r>
            <w:r w:rsidRPr="000A16B6">
              <w:rPr>
                <w:rFonts w:ascii="Times New Roman" w:eastAsia="Times New Roman" w:hAnsi="Times New Roman" w:cs="Times New Roman"/>
                <w:bCs/>
                <w:lang w:val="en-US" w:eastAsia="ru-RU"/>
              </w:rPr>
              <w:t>.</w:t>
            </w:r>
          </w:p>
          <w:p w14:paraId="7B43F23F" w14:textId="484152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 asemenea drept este prevăzut, în mod corect, de Regulamentul SDÎ (pct. 3). Regulamentul de</w:t>
            </w:r>
          </w:p>
          <w:p w14:paraId="5C647566" w14:textId="025E963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 însă, nu tine cont de acest specific şi nu conferă OSDÎ in capitolul V dreptul de a deconecta din proprie inițiativă utilizatorii rău-platnici din SDÎ. In aceste condiții, există un risc real că, fiind vorba despre un act normativ mai recent şi adoptat Tn baza Legii fir. 164/2025, utilizatorii SDÎ vor invoca prevalenta Regulamentului de racordare asupra prevederilor Regulamentului SDI in</w:t>
            </w:r>
          </w:p>
          <w:p w14:paraId="7AF8AC06" w14:textId="1152F1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zonele de suprapunere normativ . Această situație ar putea fi exploatată pentru a contesta dreptul OSDI de a deconecta utilizatorul rău-platnic. In lipsa unei delimitări clare in Regulamentul de racordare a specificului OSDI, există riscul real ca OSDI să fie privați, prin interpretare extensivă,</w:t>
            </w:r>
          </w:p>
          <w:p w14:paraId="30EC6C33" w14:textId="566B329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un instrument indispensabil gestionării normale a SDÎ, suportând şi riscul de pierderi materiale.</w:t>
            </w:r>
          </w:p>
          <w:p w14:paraId="78FFAA7A" w14:textId="4E3BDE1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riscuri cresc exponențial in cazul în care Regulamentul SDÎ va fi abrogat in procesul de</w:t>
            </w:r>
          </w:p>
          <w:p w14:paraId="5ED5932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 a cadrului normativ subsecvent, în legătură cu recenta intrare in vigoare a Legii 164/2025</w:t>
            </w:r>
          </w:p>
          <w:p w14:paraId="1EE1A5E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p w14:paraId="6511471D" w14:textId="4737E0C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vertAlign w:val="superscript"/>
                <w:lang w:val="en-US"/>
              </w:rPr>
              <w:t>4</w:t>
            </w:r>
            <w:r w:rsidRPr="000A16B6">
              <w:rPr>
                <w:rFonts w:ascii="Arial" w:hAnsi="Arial" w:cs="Arial"/>
                <w:sz w:val="20"/>
                <w:szCs w:val="20"/>
                <w:lang w:val="en-US"/>
              </w:rPr>
              <w:t xml:space="preserve"> </w:t>
            </w:r>
            <w:r w:rsidRPr="000A16B6">
              <w:rPr>
                <w:rFonts w:ascii="Times New Roman" w:hAnsi="Times New Roman" w:cs="Times New Roman"/>
                <w:sz w:val="20"/>
                <w:szCs w:val="20"/>
                <w:lang w:val="ro-RO"/>
              </w:rPr>
              <w:t>Din acest motiv, pentru OSDI nu are niciun sens obligația stabilită de punctul 222 din Regulament, conform căruia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35D0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3258FF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E220BD" w14:textId="25914524"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28916A1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00B7A4" w14:textId="265CC85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 continuare, ambiguitatea admisă in Regulamentul de racordare în privința OSDI ca OS şi a asimilării lui</w:t>
            </w:r>
          </w:p>
          <w:p w14:paraId="5D9200FE"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OSD, este imposibil să se determine cu certitudine dacă următoarele prevederi sunt sau nu aplicabile</w:t>
            </w:r>
          </w:p>
          <w:p w14:paraId="02E50F87" w14:textId="453D039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OSDI in cadrul SDI, jar dacă sunt aplicabile, cum va fi asigurată aplicarea or Tn practică:</w:t>
            </w:r>
          </w:p>
        </w:tc>
      </w:tr>
      <w:tr w:rsidR="00283E2A" w:rsidRPr="000A16B6" w14:paraId="1E5980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B2A33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32-33 - includerea obligatorie in avizul de racordare a cerintelor tehnice specificate de operatorul</w:t>
            </w:r>
          </w:p>
          <w:p w14:paraId="6D9EAE3F" w14:textId="712C3EA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sistemului de transport (OST); coordonarea intre OSD şi OST a tipurilor de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F8DD6" w14:textId="402CC8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4D413AC2" w14:textId="6A6C56B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78AB64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Notăm că, în prezent, pentru racordările la SDÎ, OSDÎ determină exclusiv, condițiile de racordare în mod fără implicarea sau contribuția OST. De principiu, nu există nici premise practice pentru implicarea OST în procesul de racordare la SDÎ.</w:t>
            </w:r>
          </w:p>
          <w:p w14:paraId="5A781398" w14:textId="1975633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intenția autorilor Regulamentului de racordare este de a aplica pct. 42 în cazul racordărilor la SDÎ, obligativitatea coordonării prompte a solicitărilor OSDÎ trebuie să fie clară mai ales pentru OST. Dacă OST va considera că OSDÎ nu nimeresc sub incidența cerințelor pct. 42 şi nu vor răspunde solicitărilor de coordonare ale OSDÎ (în general sau suficient de prompt), OSDÎ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63F3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83B8E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B94965E" w14:textId="5D4385F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5250DB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CCAB" w14:textId="4986AB0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157 - notificarea OST de către OSD a puneri sub tensiune a instalaților electrice pentru care</w:t>
            </w:r>
          </w:p>
          <w:p w14:paraId="6AA074C4" w14:textId="1D28A3A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a fost coordonat cu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C72A0" w14:textId="6CEBF14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AB61B6B"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3746DA0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777F4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D5A3D6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26DF4A" w14:textId="1946B5D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6673B0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0DDB23" w14:textId="4E53710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Pct. 42 </w:t>
            </w:r>
            <w:r w:rsidRPr="000A16B6">
              <w:rPr>
                <w:rFonts w:ascii="Times New Roman" w:eastAsia="Times New Roman" w:hAnsi="Times New Roman" w:cs="Times New Roman"/>
                <w:bCs/>
                <w:lang w:val="ro-RO" w:eastAsia="ru-RU"/>
              </w:rPr>
              <w:t>- obligația de a coordona cu OST condițiile avizului de racordare la rețeaua electrică de distribuție a instalaților cu puterea ≥1MW şi anumite aspecte ale racordării pentru centralele electrice cu puterea instalată între 200 kW şi 1 MW.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9C8B02" w14:textId="1493D5B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8D958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E700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BA9A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9C9C0D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20C8C6A" w14:textId="3BEAD1D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43A7ED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45F66F" w14:textId="02058AF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44— obligația OSD de a transmite lunar către OST informații privind avizele de racordare eliberate pentru centrale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BF06B" w14:textId="69E69CA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130884"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3AB36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13EC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B526D6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7005ACA" w14:textId="3550331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CB3019" w14:paraId="0B3740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838E2" w14:textId="08DB3EA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V, Secțiunea 6 - Proceduri aplicabile prosumatorilor de energie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B04A1" w14:textId="18AAA319"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D55C0" w14:textId="5614C02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AD7EFD" w14:textId="1A138C5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şi de a deveni prosumator de energie electric, cu condiția (pct. 169.2) că centrala este conectată la rețeaua electrică de distribuție.</w:t>
            </w:r>
          </w:p>
          <w:p w14:paraId="18961C39" w14:textId="1E4146B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condițiile în care rețelele SDÎ nu sunt rețele electrice de distribuție, ci sunt doar asimilate acestora, nu este clar dacă drepturile acordate consumatorilor de punctul 169 al Regulamentului de racordare sunt în general, aplicabile utilizatorilor SDÎ. Dacă sunt aplicabile, observăm că utilizatorii SDÎ nu ar putea îndeplini condiția prevăzută la </w:t>
            </w:r>
            <w:r w:rsidRPr="000A16B6">
              <w:rPr>
                <w:rFonts w:ascii="Times New Roman" w:eastAsia="Times New Roman" w:hAnsi="Times New Roman" w:cs="Times New Roman"/>
                <w:bCs/>
                <w:lang w:val="ro-RO" w:eastAsia="ru-RU"/>
              </w:rPr>
              <w:lastRenderedPageBreak/>
              <w:t>punctul 169.2, întrucât nu vor putea asigura conectarea centralei la rețeaua electric ă de distribuție ( ci doar la rețelele SDÎ).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SDÎ nu are un contract de furnizare, ci achiziționează energia electrică de la OSDÎ.</w:t>
            </w:r>
          </w:p>
          <w:p w14:paraId="4942D0B8" w14:textId="64492FA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Tn cadrul SDÎ şi că regimul centralelor instalate în SDÎ ar fi cel reglementat prin Secțiunea 7 a capitolului, care nu conferă utilizatorilor SDÎ statutul de prosumator. Totuși, Regulamentul nu clarifică aceste aspecte în mod explicit, lăsând loc pentru interpretări și dificultăți la aplicare.</w:t>
            </w:r>
          </w:p>
          <w:p w14:paraId="66B6BB7D" w14:textId="0B439ABB"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3B93B620" w14:textId="21F3CFC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Tn cadrul SDI şi că regimul centralelor instalate Tn SDI an fi cel reglementat prin Secțiunea 7 a capitolului, care nu conferă utilizatorilor 501 statutul de prosumator. Totuși, Regulamentul nu clarifică aceste aspecte în mod explicit, lăsând loc pentru interpretări și dificultăți la aplicare.</w:t>
            </w:r>
          </w:p>
          <w:p w14:paraId="2176B014" w14:textId="614DBE3D"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E88153B" w14:textId="2C25429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confluenta terminologică admisă prin includerea OSDÎ în noțiunea de „operator de sistem" nu este adecvată realităților SDI şi contravine arhitecturii instituționale şi operaționale a acestor sisteme. Pentru evitarea interpretărilor distorsionate, considerăm necesar ca OSDÎ să fie exclus expres din definiția generală a operatorilor de sistem din Regulamentul de racordare, jar normele comune pentru operatorii de sistem şi OSDÎ să uzeze de noțiunea „operator de rețea", care să cuprindă atât operatorii de sistem, cât şi OSDI. . Aceasta ar asigura coerentă legislativă, proporționalitate a obligațiilor şi un cadru clar şi predictibil pentru funcționarea SDI.</w:t>
            </w:r>
          </w:p>
          <w:p w14:paraId="32BF889C" w14:textId="4AED9C68"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F18B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7AFD14"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8E884B0" w14:textId="3E0D3183"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Procedurile de racordare a unor centrale electrice în cadrul OSDÎ sunt prevăzute într-o secțiune separată a proiectului</w:t>
            </w:r>
          </w:p>
        </w:tc>
      </w:tr>
      <w:tr w:rsidR="00283E2A" w:rsidRPr="00CB3019" w14:paraId="194D17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619990" w14:textId="7C4E8EF6"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lang w:val="en-US"/>
              </w:rPr>
              <w:lastRenderedPageBreak/>
              <w:t xml:space="preserve">                                                </w:t>
            </w:r>
            <w:r w:rsidRPr="000A16B6">
              <w:rPr>
                <w:rFonts w:ascii="Times New Roman" w:eastAsia="Times New Roman" w:hAnsi="Times New Roman" w:cs="Times New Roman"/>
                <w:b/>
                <w:bCs/>
                <w:lang w:val="ro-RO" w:eastAsia="ru-RU"/>
              </w:rPr>
              <w:t>2. Mecanismul de racordare prevăzut pentru SDÎ nu este clar şi corelat cu realitățile de funcționare ale acestor sisteme.</w:t>
            </w:r>
          </w:p>
        </w:tc>
      </w:tr>
      <w:tr w:rsidR="00283E2A" w:rsidRPr="000A16B6" w14:paraId="5FCD19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5EA1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lastRenderedPageBreak/>
              <w:t>La pct. 46</w:t>
            </w:r>
          </w:p>
          <w:p w14:paraId="267D57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02B10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286FCC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79A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EB62B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5963AB"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8EF52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821EFB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3EE2BFC"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F1B84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84EBE9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AF8F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978E9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44AEE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4BD4B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F4502B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006FB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407A27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4E3F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4B1EE8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0B43D3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E27C4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9E93FC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C343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DAAEE5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A503A0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96ECDD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E5617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AC802E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87CCBA"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837333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22CC7C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E04C06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711EA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757FB8C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92799D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87C353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BE8F653"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1D739F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41ECF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5D0FB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9C460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1536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8EB962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102501D" w14:textId="6955F3E6"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81D4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184E90"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E0C4FF"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46 al Regulamentului de racordare prevede că racordarea şi modificarea instalațiilor electrice ale entităților din SDÎ, dar şi din zonele economice libere (ZEL) şi parcurile industriale se realizează pe baza unui aviz de racordare şi a unui proiect unic.</w:t>
            </w:r>
          </w:p>
          <w:p w14:paraId="30C93011"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Această dispoziție prezintă mai multe neclarități și probleme practice:</w:t>
            </w:r>
          </w:p>
          <w:p w14:paraId="5B9292C4"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p w14:paraId="49BBE1B5" w14:textId="5E314543" w:rsidR="00283E2A" w:rsidRPr="000A16B6" w:rsidRDefault="00283E2A" w:rsidP="00902987">
            <w:pPr>
              <w:pStyle w:val="a8"/>
              <w:numPr>
                <w:ilvl w:val="0"/>
                <w:numId w:val="35"/>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Referirile neclare la „entități"</w:t>
            </w:r>
          </w:p>
          <w:p w14:paraId="7F7FEF0F"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46 (implicit şi pct. 47) se referă, generic, la „entități". Pentru o reglementare pertinentă şi clară, considerăm că trebuie să se ia in considerare atât particularitățile de funcționare a structurilor vizate de aceste puncte şi categoriile de entități implicate în funcționarea lor, cât şi faptul că regimul racordărilor in cadrul SDÎ se va deosebi de cel aplicabil in ZEL sau parcurile industriale.</w:t>
            </w:r>
          </w:p>
          <w:p w14:paraId="10A4FCCD"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p>
          <w:p w14:paraId="3716D1E1"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şi activitățile desfășurate de aceste persoane în cadrul teritoriilor sau complexelor respective.</w:t>
            </w:r>
          </w:p>
          <w:p w14:paraId="6F30DB17"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cu exceptia situatiilor în care în interiorul ZEL sau parcurilor industriale se constituie un</w:t>
            </w:r>
          </w:p>
          <w:p w14:paraId="5AA75675"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 racordările la retelele electrice sunt gestionate de operatorii de sistem (OSD sau OST). In chimb, în SDÎ, doar OSDÎ se adresează operatorului de sistem pentru racordarea general a SDÎ, în timp ce racordarea utilizatorilor finali al SDÎ intră exclusiv în competenta OSDÎ.</w:t>
            </w:r>
          </w:p>
          <w:p w14:paraId="0A6EA75B" w14:textId="5216FACA" w:rsidR="00283E2A" w:rsidRPr="000A16B6" w:rsidRDefault="00283E2A" w:rsidP="00902987">
            <w:pPr>
              <w:pStyle w:val="a8"/>
              <w:numPr>
                <w:ilvl w:val="0"/>
                <w:numId w:val="35"/>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Imposibilitatea practică de emitere a avizelor şi proiectelor unice.</w:t>
            </w:r>
          </w:p>
          <w:p w14:paraId="649CA7F6" w14:textId="6B0234A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că, activitatea ZEL, a parcurilor industriale și activitățile din cadrul SDI permit o variabilitate permanent ă a utilizatorilor şi proiectelor lor pe perioade extinse de timp, detaliile tehnice relevante pentru avizarea şi proiectarea racordărilor nu pot fi cunoscute şi aprobate o</w:t>
            </w:r>
          </w:p>
          <w:p w14:paraId="537CAC48" w14:textId="4BDF51D9"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singură dată şi pentru totdeauna. În aceste condiții, emiterea unui aviz unic de racordare şi elaborarea unui proiect unic de execuție sunt, practic, imposibile. Un astfel de cadru normativ nu reflect realitatea funcționării acestor structuri şi ar conduce la situația in care dispozițiile pct. 46 nu pot fi respectate niciodată in practică, fiind inevitabil ignorate de subiecții vizați.</w:t>
            </w:r>
          </w:p>
          <w:p w14:paraId="77F8A391" w14:textId="18A7E5BE" w:rsidR="00283E2A" w:rsidRPr="000A16B6" w:rsidRDefault="00283E2A" w:rsidP="00902987">
            <w:pPr>
              <w:pStyle w:val="a8"/>
              <w:numPr>
                <w:ilvl w:val="0"/>
                <w:numId w:val="35"/>
              </w:numPr>
              <w:tabs>
                <w:tab w:val="left" w:pos="342"/>
              </w:tabs>
              <w:spacing w:after="0" w:line="240" w:lineRule="auto"/>
              <w:ind w:left="200" w:hanging="142"/>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Limitările derogărilor prevăzute la pct. 48</w:t>
            </w:r>
          </w:p>
          <w:p w14:paraId="24C2D449" w14:textId="7BD41B46"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punctul 48 prevede derogări de la cerința avizului de racordare unic şi a proiectului unic, acestea sunt insuficiente pentru a asigura o modalitate practică şi realist de racordare in cadrul structurilor menționate în punctul 46. Derogările nu acoperă scenariile cele mai frecvente, cum ar fi fluctuațiile succesive ale utilizatorilor, extinderile graduale ale infrastructurii sau necesitatea adaptări soluțiilor tehnice pe măsura dezvoltării activităților. </w:t>
            </w:r>
          </w:p>
          <w:p w14:paraId="132740A6" w14:textId="3BCAA530"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motive necunoscute, derogările prevăzute la pct. 48 sunt aplicabile exclusiv parcurilor industriale și ZEL</w:t>
            </w:r>
            <w:r w:rsidRPr="000A16B6">
              <w:rPr>
                <w:rFonts w:ascii="Times New Roman" w:eastAsia="Times New Roman" w:hAnsi="Times New Roman" w:cs="Times New Roman"/>
                <w:bCs/>
                <w:vertAlign w:val="superscript"/>
                <w:lang w:val="ro-RO" w:eastAsia="ru-RU"/>
              </w:rPr>
              <w:t>5</w:t>
            </w:r>
            <w:r w:rsidRPr="000A16B6">
              <w:rPr>
                <w:rFonts w:ascii="Times New Roman" w:eastAsia="Times New Roman" w:hAnsi="Times New Roman" w:cs="Times New Roman"/>
                <w:bCs/>
                <w:lang w:val="ro-RO" w:eastAsia="ru-RU"/>
              </w:rPr>
              <w:t>, fără a fi extinse şi asupra SDI. Această abordare este dificil de justificat, având in vedere că, sub aspectul racordărilor la rețelele electrice, SDI funcționează în mod similar acestor forme de organizare şi, in mod firesc, nu pot acomoda emiterea unui aviz unic de racordare şi a unui proiect unic de execuție.</w:t>
            </w:r>
          </w:p>
          <w:p w14:paraId="6594F11F" w14:textId="1DF331CB"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p>
          <w:p w14:paraId="15C9F212" w14:textId="250114F6"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considerăm că pct. 46 al Regulamentului de racordare necesită revizuire, pornind de la premisa că, în cadrul structurilor menționate in acest punct, avizarea şi proiectarea individual a racordărilor trebuie să constituie regula, nu excepția. Aceasta ar asigura un cadru normativ coerent, aplicabil şi adaptat specificului acestor structuri.</w:t>
            </w:r>
          </w:p>
          <w:p w14:paraId="358DE866" w14:textId="77777777"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p>
          <w:p w14:paraId="678ACA72" w14:textId="3D7D1A4B" w:rsidR="00283E2A" w:rsidRPr="000A16B6" w:rsidRDefault="00283E2A" w:rsidP="000A16B6">
            <w:pPr>
              <w:pStyle w:val="a8"/>
              <w:spacing w:after="0" w:line="240" w:lineRule="auto"/>
              <w:ind w:left="58"/>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vertAlign w:val="superscript"/>
                <w:lang w:val="ro-RO" w:eastAsia="ru-RU"/>
              </w:rPr>
              <w:t>5</w:t>
            </w:r>
            <w:r w:rsidRPr="000A16B6">
              <w:rPr>
                <w:lang w:val="en-US"/>
              </w:rPr>
              <w:t xml:space="preserve"> </w:t>
            </w:r>
            <w:r w:rsidRPr="000A16B6">
              <w:rPr>
                <w:rFonts w:ascii="Times New Roman" w:eastAsia="Times New Roman" w:hAnsi="Times New Roman" w:cs="Times New Roman"/>
                <w:bCs/>
                <w:sz w:val="20"/>
                <w:szCs w:val="20"/>
                <w:lang w:val="ro-RO" w:eastAsia="ru-RU"/>
              </w:rPr>
              <w:t>Notăm că SDI operat de ICS Dănuțe Logistics SRL in zona Portului International Liber Giurgiulești nu operează in cadrul unei zone economice libere sau a unui parc industrial, şi un va putea uza de derogările stabilite de punctul 48 al Regulamentului, oricât de limitate ar fi acestea, deși imposibilitatea practică a unui aviz de racordare și proiect unic sunt la fel ca şi in cazul ZEL şi a parcurilor industriale.</w:t>
            </w:r>
            <w:r w:rsidRPr="000A16B6">
              <w:rPr>
                <w:rFonts w:ascii="Times New Roman" w:eastAsia="Times New Roman" w:hAnsi="Times New Roman" w:cs="Times New Roman"/>
                <w:bCs/>
                <w:vertAlign w:val="superscript"/>
                <w:lang w:val="ro-RO"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8552FA" w14:textId="401DCCBF"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283E2A" w:rsidRPr="00CB3019" w14:paraId="0ADB6FF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F0B26" w14:textId="1B65B0C0"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3. Clarificarea limitelor de capacitate şi a criteriilor de avizare pentru centralele electrice din SDI</w:t>
            </w:r>
          </w:p>
        </w:tc>
      </w:tr>
      <w:tr w:rsidR="00283E2A" w:rsidRPr="00CB3019" w14:paraId="76CA4B3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635B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BFF85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A750A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07DA15"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Secțiunea 7 a Capitolului V sunt stabilite condițiile de conectare a centralelor electrice de producere a energiei in cadrul SDÎ. În particular, punctele 175 şi 177 prevăd limitele de capacitate de 200kW aplicabile centralelor din cadrul SDI (operate fie de OSDI, fie de utilizatorii SDI).</w:t>
            </w:r>
          </w:p>
          <w:p w14:paraId="1A79658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CC7A7B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Formularea actuală a ambelor puncte nu clarifică dacă aceste limite de capacitate se aplică fiecărei centrale in parte sau dacă se calculează cumulativ pentru toate centralele la care fac referire punctele respective (i.e. cumulativ pentru centralele ce pot fi instalate şi operate de OSDÎ şi, separat, cumulativ pentru centralele ce pot fi instalate şi operate de fiecare utilizator al SDÎ).</w:t>
            </w:r>
          </w:p>
          <w:p w14:paraId="048C044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6EBDE773" w14:textId="56A5549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necesară analiza şi clarificarea expresă a acestor aspecte. Subliniem că, in cazul în care limita de 200 kW se aplică fiecărei centrale individuale, pot apărea situații in care același utilizator SDÎ instalează şi conectează mai multe centrale care, deși fiecare se încadrează în limita prevăzută, cumulat o depășesc, generând un potențial exces de energie electric pe care OSDÎ nu îl va putea gestiona în condiții de</w:t>
            </w:r>
          </w:p>
          <w:p w14:paraId="4F50EEA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siguranță. Această dificultate se va manifesta, şi chiar se va amplifica, in situația in care mai mulți utilizatori ai SDÎ instalează centrale proprii de producție. In final, excesul de energie electric poate crea nu doar probleme interne in SDÎ, ci şi injecții neplanificate in rețelele de distribuție sau transport.</w:t>
            </w:r>
          </w:p>
          <w:p w14:paraId="790033E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folosirea energiei produse de centralele proprii ale utilizatorilor energie SDÎ va reduce cantitatea de preluată prin SDÎ, ceea ce fie va determina majorarea costurilor de operare ale SDÎ repartizate utilizatorilor ca tarif de operare a SDÎ, fie va afecta capacitatea OSDÎ de a-şi recupera investițiile realizate în SDÎ.</w:t>
            </w:r>
          </w:p>
          <w:p w14:paraId="62419CD0" w14:textId="33AEBFE7" w:rsidR="00283E2A" w:rsidRPr="000A16B6" w:rsidRDefault="00283E2A" w:rsidP="000A16B6">
            <w:pPr>
              <w:spacing w:after="0" w:line="240" w:lineRule="auto"/>
              <w:jc w:val="both"/>
              <w:rPr>
                <w:rFonts w:ascii="Times New Roman" w:hAnsi="Times New Roman" w:cs="Times New Roman"/>
                <w:b/>
                <w:i/>
                <w:lang w:val="ro-RO"/>
              </w:rPr>
            </w:pPr>
            <w:r w:rsidRPr="000A16B6">
              <w:rPr>
                <w:rFonts w:ascii="Times New Roman" w:hAnsi="Times New Roman" w:cs="Times New Roman"/>
                <w:b/>
                <w:i/>
                <w:lang w:val="ro-RO"/>
              </w:rPr>
              <w:t>În aceste condiții, considerăm că Regulamentul ar trebui:</w:t>
            </w:r>
          </w:p>
          <w:p w14:paraId="5204CBEC" w14:textId="3AF12085" w:rsidR="00283E2A" w:rsidRPr="000A16B6" w:rsidRDefault="00283E2A" w:rsidP="00902987">
            <w:pPr>
              <w:pStyle w:val="a8"/>
              <w:numPr>
                <w:ilvl w:val="0"/>
                <w:numId w:val="36"/>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t>să stabilească, pe lângă limitele individuale, şi restricții privind capacitatea cumulată admisibilă a centralelor din cadrul SDÎ; şi/sau</w:t>
            </w:r>
          </w:p>
          <w:p w14:paraId="1E5EB25B" w14:textId="205116EA" w:rsidR="00283E2A" w:rsidRPr="000A16B6" w:rsidRDefault="00283E2A" w:rsidP="00902987">
            <w:pPr>
              <w:pStyle w:val="a8"/>
              <w:numPr>
                <w:ilvl w:val="0"/>
                <w:numId w:val="36"/>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lastRenderedPageBreak/>
              <w:t>să acorde OSDÎ atribuții exprese de a refuza avizarea centralelor atunci când instalarea şi funcționarea acestora pot afecta stabilitatea, fiabilitatea sau siguranța SDÎ, chiar dacă fiecare central , luată individual, respect ă limitele în vigoare. Prevederea inclusă Tn acest sens în punctul 177 (ultima propoziție) o considerăm insuficientă pentru a acorda OSDI acest drept de decizie şi control.</w:t>
            </w:r>
          </w:p>
          <w:p w14:paraId="39CD630B" w14:textId="57368964"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B43506" w14:textId="77777777" w:rsidR="00283E2A" w:rsidRPr="000A16B6" w:rsidRDefault="00283E2A" w:rsidP="000A16B6">
            <w:pPr>
              <w:spacing w:after="0" w:line="240" w:lineRule="auto"/>
              <w:rPr>
                <w:rFonts w:ascii="Times New Roman" w:eastAsia="Times New Roman" w:hAnsi="Times New Roman" w:cs="Times New Roman"/>
                <w:b/>
                <w:bCs/>
                <w:lang w:val="en-US" w:eastAsia="ru-RU"/>
              </w:rPr>
            </w:pPr>
          </w:p>
          <w:p w14:paraId="22036024"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w:t>
            </w:r>
          </w:p>
          <w:p w14:paraId="750A1764" w14:textId="77777777" w:rsidR="00283E2A" w:rsidRPr="000A16B6" w:rsidRDefault="00283E2A" w:rsidP="000A16B6">
            <w:pPr>
              <w:spacing w:after="0" w:line="240" w:lineRule="auto"/>
              <w:rPr>
                <w:rFonts w:ascii="Times New Roman" w:eastAsia="Times New Roman" w:hAnsi="Times New Roman" w:cs="Times New Roman"/>
                <w:lang w:val="ro-MD" w:eastAsia="ru-RU"/>
              </w:rPr>
            </w:pPr>
          </w:p>
          <w:p w14:paraId="175D7125" w14:textId="6207B2E9" w:rsidR="00283E2A" w:rsidRPr="000A16B6" w:rsidRDefault="00283E2A"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Secțiunile la care se face referință se referă la OSD și OST și nu la OSDÎ</w:t>
            </w:r>
          </w:p>
        </w:tc>
      </w:tr>
      <w:tr w:rsidR="00283E2A" w:rsidRPr="00CB3019" w14:paraId="26893C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3859B" w14:textId="1259DF96"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4. Proiectarea şi executarea instalațiilor de racordare în SDÎ</w:t>
            </w:r>
          </w:p>
        </w:tc>
      </w:tr>
      <w:tr w:rsidR="00283E2A" w:rsidRPr="00CB3019" w14:paraId="0B4078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B56935" w14:textId="7495DB4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punctele 103-105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1EE72" w14:textId="4482606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755D3D" w14:textId="7B005C5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AAE39" w14:textId="66D0EC80"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Capitolul IV al Regulamentului, in special din punctele 103-105, reiese că proiectarea şi executarea lucrărilor de racordare de către OS constituie opțiunea implicit ă pus ă la dispoziția solicitantului racordării (angajarea terților executanți este prezentată doar ca alternativă).</w:t>
            </w:r>
          </w:p>
          <w:p w14:paraId="24F9E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punctele 104 şi 105.1-105.2 rezultă că OS trebuie să respecte opțiunea solicitantului Si să preia neapărat proiectarea şi executarea racordării, dacă solicitantul a decis astfel.</w:t>
            </w:r>
          </w:p>
          <w:p w14:paraId="768B2AF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același spirit, punctele 108 şi 111 din Regulament impun restricții privind termenele de execuție a instalațiilor de racordare şi a lucrărilor de dezvoltare a rețelei de către OS. Mai mult, punctul 107.7 prevede stabilirea tarifului de racordare Tn baza Metodologiei serviciilor auxiliare aprobate de ANRE, punctul 112 reglementează calculul costurilor pentru proiectare şi execuție conform metodologiei aferente tarifelor auxiliare, jar punctul 114 stabilește că tariful de punere sub tensiune este, de asemenea, aprobat de ANRE.</w:t>
            </w:r>
          </w:p>
          <w:p w14:paraId="4F62677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această abordare este logic ă pentru OS veritabili, a căror activitate principală este dezvoltarea şi exploatarea retelelor electrice şi asigurarea accesului echitabil la ele, nu exist ă temeiuri pentru ca OSDÎ — pentru care operarea SDÎ reprezintă o activitate auxiliară, justificată exclusiv de considerente tehnice şi de organizare a retelelor electrice pe teritoriul limitat gestionat —să fie obligat, la opțiunea solicitantului, să preia proiectarea şi executarea instalațiilor de racordare in condițiile restrictive stabilite de Regulamentul de racordare. Având in vedere, însă, definită extinsă a OS din </w:t>
            </w:r>
            <w:r w:rsidRPr="000A16B6">
              <w:rPr>
                <w:rFonts w:ascii="Times New Roman" w:eastAsia="Times New Roman" w:hAnsi="Times New Roman" w:cs="Times New Roman"/>
                <w:bCs/>
                <w:lang w:val="ro-RO" w:eastAsia="ru-RU"/>
              </w:rPr>
              <w:lastRenderedPageBreak/>
              <w:t>Regulamentul de racordare, toate aceste dispoziții ar urma să se aplice şi OSDÎ, deși, potrivit Legii nr. 164/2025 şi Legii nr. 107/2016 privind energia electric — in temeiul cărora au fost autorizați majoritatea OSDÎ existenți — pentru OSDI legislația prevede cerințe exclusiv in ceea ce priveşte tariful pentru operarea SDI. Mal mult, acesta din urmă nu este un tarif supus aprobării ANRE, ci doar calculat conform unei metodologii stabilite de autoritate.</w:t>
            </w:r>
          </w:p>
          <w:p w14:paraId="2D86AE20" w14:textId="4CA61D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Discrepantele astfel evidențiate reprezintă un argument suplimentar împotriva echivalării OSDÎ cu OS Tn definiția prevăzută la punctul 3.18 din Regulamentul de racordare. O abordare corectă ar fi ca noțiunea de „operator de sistem" să includă doar OST şi OSD, in conformitate cu Legea nr. 164/2025, jar OSDÎ să fie menționați expres doar în prevederile regulamentului realmente aplicabile activității SDÎ (Si, eventual, la necesitate, să fie prevăzute normele speciale care vizează doar 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45456"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acceptă</w:t>
            </w:r>
          </w:p>
          <w:p w14:paraId="243BC635"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p>
          <w:p w14:paraId="22D2C79C" w14:textId="6110041C" w:rsidR="00283E2A" w:rsidRPr="000A16B6" w:rsidRDefault="00283E2A"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Prevederile respective nu se referă la OSDÎ</w:t>
            </w:r>
          </w:p>
        </w:tc>
      </w:tr>
      <w:tr w:rsidR="00283E2A" w:rsidRPr="00CB3019" w14:paraId="557C689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09623" w14:textId="2E8565BE"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5</w:t>
            </w:r>
            <w:r w:rsidRPr="000A16B6">
              <w:rPr>
                <w:rFonts w:ascii="Times New Roman" w:eastAsia="Times New Roman" w:hAnsi="Times New Roman" w:cs="Times New Roman"/>
                <w:b/>
                <w:bCs/>
                <w:lang w:val="ro-RO" w:eastAsia="ru-RU"/>
              </w:rPr>
              <w:t>. Problema cerinței acordului proprietarului terenului sau imobilului la racordare</w:t>
            </w:r>
          </w:p>
        </w:tc>
      </w:tr>
      <w:tr w:rsidR="00283E2A" w:rsidRPr="00CB3019" w14:paraId="54AD67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C68689" w14:textId="4452B0D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40963" w14:textId="5E9818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891014" w14:textId="2C93D85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A4AA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şi/sau producere şi sau stocare respectiv, solicitantul anexează la cerere acordul prealabil scris al proprietarului imobilului sau terenului respectiv pentru construcția instalației. </w:t>
            </w:r>
          </w:p>
          <w:p w14:paraId="6BD6530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cerință similară există în prezent in Codul urbanismului şi construcțiilor (CUC), pentru obținerea actelor permisive de proiectare şi realizare a construcțiilor. Această cerință generează deja dificultăți practice, afectând deținătorii de drepturi asupra terenurilor şi chiar drepturile proprietarilor construcțiilor amplasate pe terenul altuia. Deși solicitantul certificatului de urbanism sau al autorizației de construire deține un drept care îi permite să realizeze lucrările respective şi, în unele cazuri, este chiar proprietarul construcției pentru a cărei reconstrucție solicit autorizația, el este pus în situația de a solicita repetat acordul proprietarului terenului.</w:t>
            </w:r>
          </w:p>
          <w:p w14:paraId="737A8D80" w14:textId="6D15A95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 lângă caracterul redundant al acestei proceduri, CUC instituie doar obligația de prezentare a  acordului, fără a stabili </w:t>
            </w:r>
            <w:r w:rsidRPr="000A16B6">
              <w:rPr>
                <w:rFonts w:ascii="Times New Roman" w:eastAsia="Times New Roman" w:hAnsi="Times New Roman" w:cs="Times New Roman"/>
                <w:bCs/>
                <w:lang w:val="ro-RO" w:eastAsia="ru-RU"/>
              </w:rPr>
              <w:lastRenderedPageBreak/>
              <w:t xml:space="preserve">alte condiții, ceea ce conferă proprietarului terenului discreție absoluta de a  exprima sau nu acordul, precum  și cu privire la termenele de acordare a acestuia. 0 astfel de </w:t>
            </w:r>
          </w:p>
          <w:p w14:paraId="0BE5E6C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norma discreționara poate genera abuzuri, chiar daca proprietarul terenului a acordat anterior terț ului dreptul asupra terenului în volum suficient pentru realizarea lucrărilor de construcție.</w:t>
            </w:r>
          </w:p>
          <w:p w14:paraId="1B3705E6" w14:textId="2084299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19 din Regulamentul de racordare va crea situații similare In privința racordărilor la rețelele electrice. Sunt pe deplin plauzibile situațiile în care solicitantul este locatar, superficiar, superficiar prin cesiune sau sublocatar, deținând un drept de superficie sau (sub)-locațiune asupra terenului sau imobilului vizat, care este suficient pentru realizarea instalației de racordare (dreptul la racordare poate fi stipulat</w:t>
            </w:r>
          </w:p>
          <w:p w14:paraId="1CA7E0C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expres In actul care instituie dreptul, dar, In mod obișnuit, rezultă implicit din folosința acordată). Totuși, potrivit punctului 19, solicitantul neproprietar va trebui în toate cazurile să obțină şi să prezinte un acord separat al proprietarului terenului sau imobilului. Totodată, solicitantul nu va dispune de mijloace juridice pentru a obține acest acord, întru cât singurul temei al acestei cerințe este Regulamentul de racordare, care nu instituie nicio obligație pentru proprietar de a emite acordul.</w:t>
            </w:r>
          </w:p>
          <w:p w14:paraId="2148AD51" w14:textId="10BDA0B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aceste condiții, stabilirea cerinței de a prezenta un acord separat al proprietarului, fără a prevedea</w:t>
            </w:r>
          </w:p>
          <w:p w14:paraId="312E790D" w14:textId="572B6C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situațiile în care acordul ar trebui prezumat (în funcție de natura dreptului solicitantului sau de actul care stă la baza acestuia), și/sau cazurile în care proprietarul ar trebui obligat să emită acordul, iar refuzul său să genereze remedii judiciare pentru solicitant, riscă să conducă la blocarea drepturilor solicitantului la racordare în condiții complet arbitrare.</w:t>
            </w:r>
          </w:p>
          <w:p w14:paraId="153AA583" w14:textId="0AEDC0C4"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şi imobilelor şi pentru a blocajele şi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74F78E"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89C1997"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5EC48B1" w14:textId="06B9028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Cuprinsul pct. 19 a fost modificat.</w:t>
            </w:r>
          </w:p>
        </w:tc>
      </w:tr>
      <w:tr w:rsidR="00283E2A" w:rsidRPr="00CB3019" w14:paraId="4495D01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7EF54F" w14:textId="1009D39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283E2A" w:rsidRPr="00CB3019" w14:paraId="24DC00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D981D" w14:textId="01AD42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Subpct.60.2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A1777D" w14:textId="27B3D9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BFEB" w14:textId="3825F9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5065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al Regulamentului de racordare prevede cerința de a proba, In scopul prelungirii termenului de valabilitate a avizului de racordare, deținerea autorizației de construire valabile pentru construcția obiectului ce urmează a fi racordat, cât şi a autorizației pentru construcția instalației de racordare. In acest context, se impun următoarele observații:</w:t>
            </w:r>
          </w:p>
          <w:p w14:paraId="377878A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1B3F8D8B"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
                <w:bCs/>
                <w:i/>
                <w:lang w:val="ro-RO" w:eastAsia="ru-RU"/>
              </w:rPr>
              <w:t>) Lucrative de racordare nu implică întotdeauna obiecte supuse autorizației de construire.</w:t>
            </w:r>
          </w:p>
          <w:p w14:paraId="55E0C403" w14:textId="283E50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Lucrările de racordare, mai ales cele de modificare a unei racordări existente, nu întotdeauna: </w:t>
            </w:r>
          </w:p>
          <w:p w14:paraId="33E50CAD" w14:textId="1FAA3B8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 sunt întreprinse concomitent, şi in legătură cu, „obiecte" supuse autorizării conform Codului urbanismului şi construcțiilor (CUC);</w:t>
            </w:r>
          </w:p>
          <w:p w14:paraId="399E5B28" w14:textId="54E7934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(2) nu întotdeauna necesită ele însele o autorizație de</w:t>
            </w:r>
          </w:p>
          <w:p w14:paraId="0B7E4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construire.</w:t>
            </w:r>
          </w:p>
          <w:p w14:paraId="52DC551D" w14:textId="3A408D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primul rând, atunci când racordarea la rebelele electrice (sau modificarea acesteia) este legată de un imobil deja construit şi finalizat, autorizația de construire valabilă pentru „obiectul ce urmează a fi racordat nu va putea fi prezentată, deoarece lucrările au fost finalizate anterior şi autorizația respectivă va fi expirat.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ECFA67"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w:t>
            </w:r>
          </w:p>
          <w:p w14:paraId="420E7F8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9BA22F5" w14:textId="75B7122F"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Cerința de prezentare a autorizației de construire valabile pentru prelungirea AR a fost exclusă. Considerăm mai importantă depunerea unei garanții financiare în acest caz.</w:t>
            </w:r>
          </w:p>
        </w:tc>
      </w:tr>
      <w:tr w:rsidR="00283E2A" w:rsidRPr="00CB3019" w14:paraId="6D314E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1AC8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13C6A6"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B8B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08F539"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 mai mică de 150 de metri pătrați in localitățile rurale), iar conform alin. (3), în anumite condiții — şi lucrările de construire a centralelor electrice. Toate aceste                                                                                  construcții vor necesita racordări la rebelele de energie electric, însă lucrările de construire asociate nu vor fi fost însoțite de solicitarea şi obținerea unei autorizări de construire.</w:t>
            </w:r>
          </w:p>
          <w:p w14:paraId="16E4BFD8" w14:textId="4D2B917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racordările la rebelele electrice ar putea să nu fie asociate in general unor lucrări de construire sub incidența CUC, cum este cazul necesității de racordare a unor vehicule </w:t>
            </w:r>
            <w:r w:rsidRPr="000A16B6">
              <w:rPr>
                <w:rFonts w:ascii="Times New Roman" w:eastAsia="Times New Roman" w:hAnsi="Times New Roman" w:cs="Times New Roman"/>
                <w:bCs/>
                <w:lang w:val="ro-RO" w:eastAsia="ru-RU"/>
              </w:rPr>
              <w:lastRenderedPageBreak/>
              <w:t>sau altor instalații mobile (vagoane, rulote, birouri provizorii) care staționează pe un teren in scopuri</w:t>
            </w:r>
          </w:p>
          <w:p w14:paraId="657CD1F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 (odina lucrătorilor, spațiu de birou provizoriu) etc. In toate aceste cazuri, la solicitarea prelungirii avizului de racordare solicitantul nu va putea proba deținerea unei autorizații de construire pentru „obiectul ce urmează a fi racordat", deși punctul 60 at Regulamentului de racordare j-o va cere, fără excepții.</w:t>
            </w:r>
          </w:p>
          <w:p w14:paraId="70EA350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at doilea rând, conform articolului 150 aljn. (1) lit. f) şi m) CUC, pot fi executate fără autorizație de construire:</w:t>
            </w:r>
          </w:p>
          <w:p w14:paraId="782E611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B592676" w14:textId="34ABD6D1" w:rsidR="00283E2A" w:rsidRPr="000A16B6" w:rsidRDefault="00283E2A" w:rsidP="00902987">
            <w:pPr>
              <w:pStyle w:val="a8"/>
              <w:numPr>
                <w:ilvl w:val="0"/>
                <w:numId w:val="33"/>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lucrările de înlocuire sau de reparații la branșamentele/racordurile exterioare, aferente</w:t>
            </w:r>
          </w:p>
          <w:p w14:paraId="26258876" w14:textId="31D66F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construcțiilor, în interiorul limitelor proprietății;</w:t>
            </w:r>
          </w:p>
          <w:p w14:paraId="0A2D3964" w14:textId="784051B6" w:rsidR="00283E2A" w:rsidRPr="000A16B6" w:rsidRDefault="00283E2A" w:rsidP="00902987">
            <w:pPr>
              <w:pStyle w:val="a8"/>
              <w:numPr>
                <w:ilvl w:val="0"/>
                <w:numId w:val="33"/>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lucrările de instalare a retelelor edilitare (inginerești) şi a elementelor de infrastructură asociate acestor rețele (instalații provizorii, formate din elemente ușor demontabile) pe terenuri, pe construcțiile şi instalațiile existente sau în interiorul acestora, inclusiv prin canale subterane existente pentru cabluri — cu excepția cazurilor in care instalarea retelelor edilitare (inginerești), presupune intervenții la structura de rezistentă, execuția traseelor subterane noi, in afara limitelor terenului proprietate privată, şi instalarea sau execuția unor</w:t>
            </w:r>
          </w:p>
          <w:p w14:paraId="337E10B5" w14:textId="77D9F0BC" w:rsidR="00283E2A" w:rsidRPr="000A16B6" w:rsidRDefault="00283E2A" w:rsidP="000A16B6">
            <w:pPr>
              <w:spacing w:after="0" w:line="240" w:lineRule="auto"/>
              <w:ind w:left="200" w:hanging="20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structuri de suport cu fundație atașată permanent de teren   (piloni, grinzi, console).</w:t>
            </w:r>
          </w:p>
          <w:p w14:paraId="350A0D7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in care lucrările de racordare se încadrează in aceste categorii (ceea ce este plauzibil in special in cazul lucrărilor de modificare a unei racordări existente), solicitantul nu va putea prezenta autorizația de construire nici pentru lucrările de racordare.</w:t>
            </w:r>
          </w:p>
          <w:p w14:paraId="299A3B0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B9F2722"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b) Dificultăți practice privind probarea „valabilității" autorizației de construire.</w:t>
            </w:r>
          </w:p>
          <w:p w14:paraId="18D440E4" w14:textId="2A61B3A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60.2 cere dovada deținerii unor autorizații de construcții „valabile", însă probarea acestei valabilități va fi dificilă din punct de vedere practic, pentru că autorizațiile de construire nu au un termen de valabilitate propriu-zis, ci </w:t>
            </w:r>
            <w:r w:rsidRPr="000A16B6">
              <w:rPr>
                <w:rFonts w:ascii="Times New Roman" w:eastAsia="Times New Roman" w:hAnsi="Times New Roman" w:cs="Times New Roman"/>
                <w:bCs/>
                <w:lang w:val="ro-RO" w:eastAsia="ru-RU"/>
              </w:rPr>
              <w:lastRenderedPageBreak/>
              <w:t>indică doar termenul de începere a lucrărilor de construcții (art. 149 aljn. (1) lit.d) CUC). Neînceperea lucrărilor in termenul stabilit duce la pierderea valabilității autorizației,</w:t>
            </w:r>
          </w:p>
          <w:p w14:paraId="6830B59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ceea ce ridică deja problema dovedirii față de OS a momentului începerii lucrărilor de construcție.</w:t>
            </w:r>
          </w:p>
          <w:p w14:paraId="7D88C268" w14:textId="07670D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Chiar dacă lucrările au început in termen, dar nu au fost finalizate pe durata de execuție stabilită în autorizație, CUC prescrie necesitatea eliberării unei noi autorizații in articolul 152 aljn. (1) lit.c).</w:t>
            </w:r>
          </w:p>
          <w:p w14:paraId="4778629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Aceasta ridică problema dovedirii față de OS a duratei ca atare a lucrărilor de construcție şi dacă a fost sau nu nevoie de o nouă autorizație.</w:t>
            </w:r>
          </w:p>
          <w:p w14:paraId="4C8BF9A6" w14:textId="5383E09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Nici valabilitatea autorizației, nici pierderea valabilității ei nu rezultă din conținutul autorizației, ceea ce, pe de o parte, va pune OS in situația de a solicita clarificări şi probe suplimentare de la solicitant, jar pe de altă parte creează premise pentru generarea unor cerințe interpretative extinse sau chiar abuzive, şi tărăgănarea procesului de prelungire a termenului avizului de racordare. Sub aspectele relevate, cerințele prevăzute de punctul 60.2 at Regulamentului de racordare pentru prelungirea avizului de racordare</w:t>
            </w:r>
          </w:p>
          <w:p w14:paraId="34D9427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necesită revizuire şi, cel puțin, nuanțare.</w:t>
            </w:r>
          </w:p>
          <w:p w14:paraId="767E66E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Dificultățile pe care această normă le generează justifică, totodată, întrebarea dacă este, in general, necesară, pentru prelungirea avizului de racordare, dovedirea față de OS a existentei şi valabilității autorizațiilor de construire, cu atât mai mult cu cât, la emiterea inițială a avizului, asemenea autorizații nu există şi nici nu sunt solicitate.</w:t>
            </w:r>
          </w:p>
          <w:p w14:paraId="0EAD20D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Rațiunea stabiliri unui termen de valabilitate at avizului de racordare, care ulterior poate necesita prelungire, ar trebui să fie aceea de a permite verificarea dacă, după trecerea unui anumit interval de timp, condițiile de racordare s-au modificat. In această logic , existenta sau valabilitatea autorizațiilor de construire nu are relevantă pentru scopul urmărit.</w:t>
            </w:r>
          </w:p>
          <w:p w14:paraId="718CB83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Având in vedere toate cele de mai sus, cerința de a prezenta autorizațiile de construire la prelungirea avizului de racordare nu apare ca fiind justificată şi generează dificultăți practice </w:t>
            </w:r>
            <w:r w:rsidRPr="000A16B6">
              <w:rPr>
                <w:rFonts w:ascii="Times New Roman" w:eastAsia="Times New Roman" w:hAnsi="Times New Roman" w:cs="Times New Roman"/>
                <w:bCs/>
                <w:lang w:val="ro-RO" w:eastAsia="ru-RU"/>
              </w:rPr>
              <w:lastRenderedPageBreak/>
              <w:t>semnificative. În consecință, eliminarea acestei cerințe din procedura de prelungire ar reprezenta soluția cea mai adecvată.</w:t>
            </w:r>
          </w:p>
          <w:p w14:paraId="4330C17F" w14:textId="79DA1F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menționat mai sus la anexăm la prezenta adresă şi textul Regulamentului de racordare, in care am evidențiat propunerile noastre de redactare a acestuia. Observăm suplimentar că propunerile noastre de redactare a Regulamentului de racordare reies din premisa că actualele regulamente ale ANRE care sunt aplicabile SDI (Regulamentul privind sistemul de distribuție închis at energiei electrice, aprobat prin Hotărârea ANRE nr.48/2019 şi Metodologia de calculare a tarifului pentru operarea sistemului de distribuție închis at energiei electrice, aprobată prin Hotărârea ANRE nr. 317/2018) își vor păstra valabilitatea, cu ajustările de rigoare, sau vor fi înlocuite Cu acte normative echivalente.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6D581"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D2A54F"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407BEC9E" w14:textId="5C9E1FB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Cerința privind prezentarea autorizației de construire s-a exclus din proiect.</w:t>
            </w:r>
          </w:p>
        </w:tc>
      </w:tr>
      <w:tr w:rsidR="00283E2A" w:rsidRPr="00CB3019" w14:paraId="18CAB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028D2" w14:textId="1A765AD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S.A. „FEE – NORD” (aviz. nr. 12-1033 din 10.12.2025)</w:t>
            </w:r>
          </w:p>
        </w:tc>
      </w:tr>
      <w:tr w:rsidR="00283E2A" w:rsidRPr="00CB3019" w14:paraId="4B79EF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2B232F" w14:textId="5177C5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19445" w14:textId="0C67270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1FEE0" w14:textId="778EC65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4CAE8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Evitarea dublei facturări a serviciului de distribuție:</w:t>
            </w:r>
          </w:p>
          <w:p w14:paraId="42A2BD60" w14:textId="2126828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Energia electric ă livrată anterior de către consumatorul final beneficiari al mecanismului de contorizare netă în rețea şi înregistrată ca sold nu trebuie să fie considerată ca energie „distribuită" de operatorul sistemului in luna in care este</w:t>
            </w:r>
          </w:p>
          <w:p w14:paraId="4B2B88C1" w14:textId="590D536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compensată prin consum (utilizată din soldul la începutul lunii), întrucât nu implică un serviciu suplimentar de distribuie.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E903E"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5127005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02A227D" w14:textId="5F8EB421" w:rsidR="00A06076" w:rsidRPr="000A16B6" w:rsidRDefault="00A06076" w:rsidP="000A16B6">
            <w:pPr>
              <w:spacing w:after="0" w:line="240" w:lineRule="auto"/>
              <w:rPr>
                <w:rFonts w:ascii="Times New Roman" w:eastAsia="Times New Roman" w:hAnsi="Times New Roman" w:cs="Times New Roman"/>
                <w:lang w:val="en-US"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mecanismul de contorizare netă.</w:t>
            </w:r>
          </w:p>
        </w:tc>
      </w:tr>
      <w:tr w:rsidR="00283E2A" w:rsidRPr="00CB3019" w14:paraId="76A85D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D67C2F"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6D259" w14:textId="772195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A04772" w14:textId="7EA4E85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A5A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Conformitate cu Legea nr.10/2016:</w:t>
            </w:r>
          </w:p>
          <w:p w14:paraId="484A07AA" w14:textId="4BE5A0A5"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en-US"/>
              </w:rPr>
              <w:t xml:space="preserve">Art. 39, </w:t>
            </w:r>
            <w:r w:rsidRPr="000A16B6">
              <w:rPr>
                <w:rFonts w:ascii="Times New Roman" w:hAnsi="Times New Roman" w:cs="Times New Roman"/>
                <w:lang w:val="ro-RO"/>
              </w:rPr>
              <w:t>aljn. (4) din Legea privind promovarea utilizării energiei din surse regenerabile prevede clar ca, in cazul contorizării nete, furnizorul are obligația să compenseze</w:t>
            </w:r>
          </w:p>
          <w:p w14:paraId="48E1B336" w14:textId="104673E6"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energia livrată in rețea cu cea consumată ulterior. Această compensare nu presupune O prestare suplimentară de servicii de distribuie pentru cantitatea deja introdusă anterior in rețea de către consumatorul final.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F9C17F"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7480FA7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5A50473" w14:textId="1E254A33"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CB3019" w14:paraId="7111951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303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A29E66" w14:textId="39E3F3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3B421" w14:textId="628CBF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0D06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Protecția intereselor tuturor consumatorilor finali:</w:t>
            </w:r>
          </w:p>
          <w:p w14:paraId="5042203E" w14:textId="61C22D3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Costurile pe care furnizorii le suportă pentru distribuția energiei „compensate" (care provine din soldul consumatorului) se includ in prețul reglementat al energiei electrice aplicabil tuturor consumatorilor din aria de deservire. </w:t>
            </w:r>
            <w:r w:rsidRPr="000A16B6">
              <w:rPr>
                <w:rFonts w:ascii="Times New Roman" w:eastAsia="Times New Roman" w:hAnsi="Times New Roman" w:cs="Times New Roman"/>
                <w:bCs/>
                <w:lang w:val="ro-RO" w:eastAsia="ru-RU"/>
              </w:rPr>
              <w:lastRenderedPageBreak/>
              <w:t>Aceasta duce la o distribuție inechitabilă a costurilor, prin care consumatorii furnizorului de ultimă opțiune şi universal (cei care nu beneficiază de contorizare netă) ajung să suporte indirect costuri ce nu reflectă un serviciu real prestat de operatorul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2A9E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ia act</w:t>
            </w:r>
          </w:p>
          <w:p w14:paraId="03CC0185"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3DBC497" w14:textId="44630A8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CB3019" w14:paraId="413F02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90A09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6CAA07" w14:textId="66CEB41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38FBB" w14:textId="0BBDF90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0F36E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Aspect ce tine de competitivitate:</w:t>
            </w:r>
          </w:p>
          <w:p w14:paraId="4AC6825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Menținerea actualului mecanism de facturare a serviciului de distribuție inclusiv pentru energia electrică ce constituie soldul restituit prosumatorilor generează costuri suplimentare pentru furnizorii serviciului universal şi de ultimă opțiune. Aceste costuri, vor conduce la creșterea tarifelor reglementate. În consecință, consumatorii noncasnici, in special cei mari, vor fi încurajați să migreze către alți furnizori care pot oferi preturi mai avantajoase prin contracte negociate față de prețul reglementat de furnizare a energiei electrice. Această migrație va reduce baza de consumatori reglementați, jar costurile distribuite anterior pe un număr mai mare de consumatori vor fi suportate in principal de consumatorii casnici rămași, afectând competitivitatea pieței și stabilitatea financiară a regimului reglementat.</w:t>
            </w:r>
          </w:p>
          <w:p w14:paraId="57217AC8" w14:textId="7E2B9D2E" w:rsidR="00A06076" w:rsidRPr="000A16B6" w:rsidRDefault="00A06076"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Menținerea actualului mecanism de facturare pentru serviciul de distribuție creează un dezechilibru concurențial. Costurile suplimentare suportate de furnizorii serviciului universal şi de ultimă opțiune pentru compensarea soldului de energie electric ă duc la majorarea prețului reglementat de furnizare a energiei electrice fapt ce poate determina consumatorii mari, să migreze către furnizori la preturi negociate. În acest context, costurile respective se vor transfera integral asupra consumatorilor râmași, care sunt preponderent consumatori casnici, afectând astfel competitivitatea pieței şi stabilitatea</w:t>
            </w:r>
          </w:p>
          <w:p w14:paraId="116DD3D3" w14:textId="3A70422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sz w:val="23"/>
                <w:szCs w:val="23"/>
                <w:lang w:val="ro-RO"/>
              </w:rPr>
              <w:t>financiară a regimului reglementat.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44DB2"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48859FC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D6405CB" w14:textId="495031C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CB3019" w14:paraId="23DDF41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5B6C4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56D383" w14:textId="7C396B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FD2700" w14:textId="062FD1C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31A22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Transparentă şi echitate:</w:t>
            </w:r>
          </w:p>
          <w:p w14:paraId="06304254" w14:textId="584BA7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Evitarea perceperii de tarife pentru energia produsă şi livrată anterior de consumator asigură echitatea in relația consumator — furnizor — operator de sistem şi încurajează</w:t>
            </w:r>
          </w:p>
          <w:p w14:paraId="2889785A" w14:textId="509A7D6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investițiile in surse regenerabile.</w:t>
            </w:r>
          </w:p>
          <w:p w14:paraId="47924555" w14:textId="77777777" w:rsidR="00A06076" w:rsidRPr="000A16B6" w:rsidRDefault="00A06076"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lastRenderedPageBreak/>
              <w:t>De asemenea considerăm oportun clarificarea următoarelor aspecte care ar consolida poziția furnizorilor licențiați in contextul noilor cerințe de racordare:</w:t>
            </w:r>
          </w:p>
          <w:p w14:paraId="48C5B6AD" w14:textId="4C4AA685" w:rsidR="00A06076" w:rsidRPr="000A16B6" w:rsidRDefault="00A06076" w:rsidP="00902987">
            <w:pPr>
              <w:pStyle w:val="a8"/>
              <w:numPr>
                <w:ilvl w:val="0"/>
                <w:numId w:val="37"/>
              </w:numPr>
              <w:autoSpaceDE w:val="0"/>
              <w:autoSpaceDN w:val="0"/>
              <w:adjustRightInd w:val="0"/>
              <w:spacing w:after="0" w:line="240" w:lineRule="auto"/>
              <w:ind w:left="200" w:hanging="200"/>
              <w:jc w:val="both"/>
              <w:rPr>
                <w:rFonts w:ascii="Times New Roman" w:hAnsi="Times New Roman" w:cs="Times New Roman"/>
                <w:lang w:val="ro-RO"/>
              </w:rPr>
            </w:pPr>
            <w:r w:rsidRPr="000A16B6">
              <w:rPr>
                <w:rFonts w:ascii="Times New Roman" w:hAnsi="Times New Roman" w:cs="Times New Roman"/>
                <w:lang w:val="ro-RO"/>
              </w:rPr>
              <w:t>Clarificarea obligației de informare a furnizorului licențiat cu privire la racordările noi — in scopul actualizării contractelor de furnizare şi a estimărilor de consum, propunem introducerea expresă a obligației operatorului sistemului de distribuție de a notifica furnizorul desemnat asupra finalizării racordării.</w:t>
            </w:r>
          </w:p>
          <w:p w14:paraId="0C1C74E7" w14:textId="00478626"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2. Menționarea explicită a responsabilității pentru sincronizarea etapelor comerciale cu cele tehnice — recomandăm o prevedere prin care racordarea tehnică să nu fie considerată finalizată până la încheierea efectivă a contractului de furnizare de către consumator.</w:t>
            </w:r>
          </w:p>
          <w:p w14:paraId="0341AE45" w14:textId="75A76EE2"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3. Stabilirea unui mecanism clar de soluționare a situațiilor în care consumatorul racordat nu contactează furnizarea — cu precizarea perioadei maxime in care poate fi aplicat regimul de furnizare implicită sau de ultimă opțiune.</w:t>
            </w:r>
          </w:p>
          <w:p w14:paraId="630E8F6C" w14:textId="50D4820F"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4. Propunem consolidarea secțiunii privind accesul la rețea   al prosumatorilor, in special prin standardizarea cerințelor pentru soluțiile tehnice simplificate (de exemplu pentru instalații sub 200 kW), in vederea reducerii birocrației şi accelerării racordărilor.</w:t>
            </w:r>
          </w:p>
          <w:p w14:paraId="1ECDFFBF" w14:textId="12C36C80"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5. Recomandăm includerea unui articol distinct referitor la comunicarea digitală a tuturor etapelor procesului de racordare — prin intermediul platformelor informatice sau sistemelor de gestionare ale operatorilor, cu acces şi pentru furnizori.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78F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Nu se acceptă</w:t>
            </w:r>
          </w:p>
          <w:p w14:paraId="1D9978D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FD90692" w14:textId="2C69DA49"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Nu este clar expus care compartimente, puncte, secțiuni ale proiectului de regulament urmează a fi completate și care sunt propunerile de completare/modificare.</w:t>
            </w:r>
          </w:p>
        </w:tc>
      </w:tr>
      <w:tr w:rsidR="00A06076" w:rsidRPr="00CB3019" w14:paraId="60C32D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AFD45" w14:textId="5C2D937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A.O. „Asociația producătorilor de Energie Electrică eoliană și Fotovoltaică din Moldova (aviz nr. 11 din 12.12.2025)</w:t>
            </w:r>
          </w:p>
        </w:tc>
      </w:tr>
      <w:tr w:rsidR="00A06076" w:rsidRPr="00CB3019" w14:paraId="7A8838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A6CE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CD54E8B" w14:textId="6E32DFB1" w:rsidR="00A06076" w:rsidRPr="000A16B6" w:rsidRDefault="00A06076" w:rsidP="00902987">
            <w:pPr>
              <w:pStyle w:val="a8"/>
              <w:numPr>
                <w:ilvl w:val="0"/>
                <w:numId w:val="38"/>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Context și poziția generală a Asociației</w:t>
            </w:r>
          </w:p>
          <w:p w14:paraId="16A4E582" w14:textId="77777777"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Asociația Obștească „Asociația Producătorilor de Energie Electrică Eoliană și Fotovoltaică din Republica Moldova” (AO „APEEEF”), reprezentând comunitatea dezvoltatorilor și producătorilor de energie regenerabilă, salută inițiativa ANRE de revizuire a Regulamentului de racordare la rețelele electrice, în contextul alinierii Republicii Moldova la acquis-ul Uniunii Europene și al accelerării tranziției energetice.</w:t>
            </w:r>
          </w:p>
          <w:p w14:paraId="2927D29E" w14:textId="77777777" w:rsidR="00A06076" w:rsidRPr="000A16B6" w:rsidRDefault="00A06076" w:rsidP="000A16B6">
            <w:pPr>
              <w:pStyle w:val="a8"/>
              <w:jc w:val="both"/>
              <w:rPr>
                <w:rFonts w:ascii="Times New Roman" w:eastAsia="Times New Roman" w:hAnsi="Times New Roman" w:cs="Times New Roman"/>
                <w:bCs/>
                <w:lang w:val="ro-RO" w:eastAsia="ru-RU"/>
              </w:rPr>
            </w:pPr>
          </w:p>
          <w:p w14:paraId="08D87E8D" w14:textId="77777777"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Totodată, în urma analizei tehnice și juridice a proiectului de Regulament, AO „APEEEF” constată că, în forma actuală, acesta asigură o aliniere </w:t>
            </w:r>
            <w:r w:rsidRPr="000A16B6">
              <w:rPr>
                <w:rFonts w:ascii="Times New Roman" w:eastAsia="Times New Roman" w:hAnsi="Times New Roman" w:cs="Times New Roman"/>
                <w:b/>
                <w:bCs/>
                <w:lang w:val="ro-RO" w:eastAsia="ru-RU"/>
              </w:rPr>
              <w:t>preponderent formală</w:t>
            </w:r>
            <w:r w:rsidRPr="000A16B6">
              <w:rPr>
                <w:rFonts w:ascii="Times New Roman" w:eastAsia="Times New Roman" w:hAnsi="Times New Roman" w:cs="Times New Roman"/>
                <w:bCs/>
                <w:lang w:val="ro-RO" w:eastAsia="ru-RU"/>
              </w:rPr>
              <w:t>, fără a garanta suficient predictibilitatea, proporționalitatea obligațiilor și protecția investițiilor în energie regenerabilă, în special pentru dezvoltatorii autohtoni.</w:t>
            </w:r>
          </w:p>
          <w:p w14:paraId="37596263" w14:textId="77777777" w:rsidR="00A06076" w:rsidRPr="000A16B6" w:rsidRDefault="00A06076" w:rsidP="000A16B6">
            <w:pPr>
              <w:autoSpaceDE w:val="0"/>
              <w:autoSpaceDN w:val="0"/>
              <w:adjustRightInd w:val="0"/>
              <w:spacing w:after="0" w:line="240" w:lineRule="auto"/>
              <w:rPr>
                <w:rFonts w:ascii="Times New Roman" w:hAnsi="Times New Roman" w:cs="Times New Roman"/>
                <w:color w:val="000000"/>
                <w:lang w:val="ro-RO"/>
              </w:rPr>
            </w:pPr>
          </w:p>
          <w:p w14:paraId="448D4476" w14:textId="7B2036D8"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lastRenderedPageBreak/>
              <w:t xml:space="preserve"> În acest context, Asociația formulează următoarele propuneri concrete de modificare și completare a Regulamentului.</w:t>
            </w:r>
          </w:p>
        </w:tc>
      </w:tr>
      <w:tr w:rsidR="00A06076" w:rsidRPr="00CB3019" w14:paraId="4B767C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4D114A" w14:textId="1CBCEE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subpct.3.31 </w:t>
            </w:r>
          </w:p>
          <w:p w14:paraId="064A4BA9" w14:textId="33DDB70F" w:rsidR="00A06076" w:rsidRPr="000A16B6" w:rsidRDefault="00A06076" w:rsidP="000A16B6">
            <w:pPr>
              <w:spacing w:after="0"/>
              <w:jc w:val="both"/>
              <w:rPr>
                <w:rFonts w:ascii="Times New Roman" w:hAnsi="Times New Roman" w:cs="Times New Roman"/>
                <w:color w:val="000000"/>
                <w:lang w:val="ro-RO"/>
              </w:rPr>
            </w:pPr>
            <w:r w:rsidRPr="000A16B6">
              <w:rPr>
                <w:rFonts w:ascii="Times New Roman" w:hAnsi="Times New Roman" w:cs="Times New Roman"/>
                <w:b/>
                <w:bCs/>
                <w:color w:val="000000"/>
                <w:lang w:val="ro-RO"/>
              </w:rPr>
              <w:t xml:space="preserve">studiu de soluții – </w:t>
            </w:r>
            <w:r w:rsidRPr="000A16B6">
              <w:rPr>
                <w:rFonts w:ascii="Times New Roman" w:hAnsi="Times New Roman" w:cs="Times New Roman"/>
                <w:color w:val="000000"/>
                <w:lang w:val="ro-RO"/>
              </w:rPr>
              <w:t xml:space="preserve">studiu realizat contra cost de operatorul de sistem la solicitarea unui utilizator de sistem, prin care se identifică lucrările și costurile estimative de dezvoltare a rețelei electrice de transport necesare pentru satisfacerea cererii de racordare a utilizatorului respectiv. </w:t>
            </w:r>
          </w:p>
          <w:p w14:paraId="56DB8571" w14:textId="0375EAC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9B32C4" w14:textId="2BD1CA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6690" w14:textId="575ED75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893AF3" w14:textId="77777777" w:rsidR="00A06076" w:rsidRPr="000A16B6" w:rsidRDefault="00A06076" w:rsidP="000A16B6">
            <w:pPr>
              <w:spacing w:after="0" w:line="240" w:lineRule="auto"/>
              <w:rPr>
                <w:rFonts w:ascii="Times New Roman" w:hAnsi="Times New Roman" w:cs="Times New Roman"/>
                <w:bCs/>
                <w:color w:val="000000"/>
                <w:lang w:val="en-US"/>
              </w:rPr>
            </w:pPr>
            <w:r w:rsidRPr="000A16B6">
              <w:rPr>
                <w:rFonts w:ascii="Times New Roman" w:hAnsi="Times New Roman" w:cs="Times New Roman"/>
                <w:bCs/>
                <w:color w:val="000000"/>
                <w:lang w:val="ro-RO"/>
              </w:rPr>
              <w:t>Se propune înlocuirea definiției în următoarea redacție</w:t>
            </w:r>
            <w:r w:rsidRPr="000A16B6">
              <w:rPr>
                <w:rFonts w:ascii="Times New Roman" w:hAnsi="Times New Roman" w:cs="Times New Roman"/>
                <w:bCs/>
                <w:color w:val="000000"/>
                <w:lang w:val="en-US"/>
              </w:rPr>
              <w:t>:</w:t>
            </w:r>
          </w:p>
          <w:p w14:paraId="425A0A0F" w14:textId="33BD0A4F" w:rsidR="00A06076" w:rsidRPr="000A16B6" w:rsidRDefault="00A06076" w:rsidP="000A16B6">
            <w:pPr>
              <w:autoSpaceDE w:val="0"/>
              <w:autoSpaceDN w:val="0"/>
              <w:adjustRightInd w:val="0"/>
              <w:spacing w:after="0" w:line="240" w:lineRule="auto"/>
              <w:rPr>
                <w:rFonts w:ascii="Times New Roman" w:hAnsi="Times New Roman" w:cs="Times New Roman"/>
                <w:color w:val="000000"/>
                <w:sz w:val="24"/>
                <w:szCs w:val="24"/>
                <w:lang w:val="en-US"/>
              </w:rPr>
            </w:pPr>
          </w:p>
          <w:p w14:paraId="7A8329C7" w14:textId="77777777" w:rsidR="00A06076" w:rsidRPr="000A16B6" w:rsidRDefault="00A06076" w:rsidP="000A16B6">
            <w:pPr>
              <w:spacing w:after="0" w:line="240" w:lineRule="auto"/>
              <w:rPr>
                <w:rFonts w:ascii="Times New Roman" w:hAnsi="Times New Roman" w:cs="Times New Roman"/>
                <w:i/>
                <w:iCs/>
                <w:color w:val="000000"/>
                <w:lang w:val="ro-RO"/>
              </w:rPr>
            </w:pPr>
            <w:r w:rsidRPr="000A16B6">
              <w:rPr>
                <w:rFonts w:ascii="Times New Roman" w:hAnsi="Times New Roman" w:cs="Times New Roman"/>
                <w:color w:val="000000"/>
                <w:sz w:val="24"/>
                <w:szCs w:val="24"/>
                <w:lang w:val="en-US"/>
              </w:rPr>
              <w:t xml:space="preserve"> </w:t>
            </w:r>
            <w:r w:rsidRPr="000A16B6">
              <w:rPr>
                <w:rFonts w:ascii="Times New Roman" w:hAnsi="Times New Roman" w:cs="Times New Roman"/>
                <w:i/>
                <w:iCs/>
                <w:color w:val="000000"/>
                <w:lang w:val="ro-RO"/>
              </w:rPr>
              <w:t xml:space="preserve">„Studiu de soluții – studiu realizat contra cost de operatorul de sistem </w:t>
            </w:r>
            <w:r w:rsidRPr="000A16B6">
              <w:rPr>
                <w:rFonts w:ascii="Times New Roman" w:hAnsi="Times New Roman" w:cs="Times New Roman"/>
                <w:b/>
                <w:bCs/>
                <w:i/>
                <w:iCs/>
                <w:color w:val="000000"/>
                <w:lang w:val="ro-RO"/>
              </w:rPr>
              <w:t>sau de companii specializate</w:t>
            </w:r>
            <w:r w:rsidRPr="000A16B6">
              <w:rPr>
                <w:rFonts w:ascii="Times New Roman" w:hAnsi="Times New Roman" w:cs="Times New Roman"/>
                <w:i/>
                <w:iCs/>
                <w:color w:val="000000"/>
                <w:lang w:val="ro-RO"/>
              </w:rPr>
              <w:t>, la solicitarea unui utilizator de sistem, prin care se identifică lucrările și costurile estimative de dezvoltare a rețelei electrice necesare pentru satisfacerea cererii de racordare.”</w:t>
            </w:r>
          </w:p>
          <w:p w14:paraId="7111E0C7" w14:textId="77777777" w:rsidR="00A06076" w:rsidRPr="000A16B6" w:rsidRDefault="00A06076" w:rsidP="000A16B6">
            <w:pPr>
              <w:spacing w:after="0" w:line="240" w:lineRule="auto"/>
              <w:rPr>
                <w:rFonts w:ascii="Times New Roman" w:hAnsi="Times New Roman" w:cs="Times New Roman"/>
                <w:i/>
                <w:iCs/>
                <w:color w:val="000000"/>
                <w:lang w:val="ro-RO"/>
              </w:rPr>
            </w:pPr>
          </w:p>
          <w:p w14:paraId="48268897" w14:textId="6E90A0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b/>
                <w:bCs/>
                <w:lang w:val="ro-RO"/>
              </w:rPr>
              <w:t>Argument:</w:t>
            </w:r>
            <w:r w:rsidRPr="000A16B6">
              <w:rPr>
                <w:rFonts w:ascii="Times New Roman" w:hAnsi="Times New Roman" w:cs="Times New Roman"/>
                <w:bCs/>
                <w:lang w:val="ro-RO"/>
              </w:rPr>
              <w:t xml:space="preserve"> Permiterea efectuării studiului de soluție și de către companii specializate previne monopolizarea, reduce costurile și termenele și este conformă practicilor UE.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2F1AE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2959505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952E060" w14:textId="2FD8CB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Noțiunea a fost completată</w:t>
            </w:r>
          </w:p>
        </w:tc>
      </w:tr>
      <w:tr w:rsidR="00A06076" w:rsidRPr="000A16B6" w14:paraId="75CBC3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286D8" w14:textId="3314554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2. Principiul non-retroactivității tehnice.</w:t>
            </w:r>
          </w:p>
        </w:tc>
      </w:tr>
      <w:tr w:rsidR="00A06076" w:rsidRPr="00CB3019" w14:paraId="43B1A1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9B5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 – Dispoziții generale</w:t>
            </w:r>
          </w:p>
          <w:p w14:paraId="2513B2A4" w14:textId="3CDA477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8F2D9" w14:textId="30AFBCB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74A7" w14:textId="3C517A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0DE67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un articol nou:</w:t>
            </w:r>
          </w:p>
          <w:p w14:paraId="6351BD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Art.X</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p>
          <w:p w14:paraId="1E0D1465" w14:textId="2492AD3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tehnice, economice și procedurale stabilite prin prezentul Regulament nu se aplică retroactiv centralelor electrice și avizelor de racordare emise anterior intrării sale în vigoare, cu excepția cazurilor expres prevăzute de lege și justificate de motive de securitate a sistemului electroenergetic.”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52F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3B0FF39"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6D4258E" w14:textId="5CE67E9A"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În proiect s-au operat modificări esențiale, inclusiv și în ce privește condițiile de valabilitate și de prelungire a avizelor de racordare. Respectiv nu putem evita aplicarea Regulamentului și asupra avizelor de racordare deja emise. În acest sens, prevederea generală propusă va reducerea posibilitatea aplicării prevederilor noi asupra avizelor existente, care în mare parte vor fi benefice pentru investitorii care dezvoltă centrale electrice și instalații de stocare a energiei.</w:t>
            </w:r>
          </w:p>
        </w:tc>
      </w:tr>
      <w:tr w:rsidR="00A06076" w:rsidRPr="00CB3019" w14:paraId="2804CA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B74CAA" w14:textId="5AF954AF"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3. Obligații simetrice pentru operatorii de sistem.</w:t>
            </w:r>
          </w:p>
        </w:tc>
      </w:tr>
      <w:tr w:rsidR="00A06076" w:rsidRPr="00CB3019" w14:paraId="1DDBB0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C8730B" w14:textId="1010B50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Articole vizate: art. 54–55 (Secțiunea 4 – Avizul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F265C8" w14:textId="0CC05E1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377C01" w14:textId="21FD584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9DEC2" w14:textId="48A39A7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Completare propusă:</w:t>
            </w:r>
          </w:p>
          <w:p w14:paraId="476A5100" w14:textId="57EF854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„Nerespectarea termenelor procedurale de către operatorul de sistem, din motive nejustificate, atrage prelungirea automată a termenului de valabilitate al avizului de racordare pentru o perioadă egală cu durata întârzierii.”</w:t>
            </w:r>
          </w:p>
          <w:p w14:paraId="679CFDBD" w14:textId="5C16BF6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6EBF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AD61EEB"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CBF3187" w14:textId="05CCB96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Responsabilitatea, inclusiv financiară, a operatorilor de sistem în ce privește respectarea termenelor procedurale este prevăzută de Legea 164/2025 și de reglementările aprobate de ANRE.</w:t>
            </w:r>
          </w:p>
        </w:tc>
      </w:tr>
      <w:tr w:rsidR="00A06076" w:rsidRPr="00CB3019" w14:paraId="4626122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4DB84" w14:textId="6510835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4. Racordarea în condiții flexibile – predictibilitate și echitate.</w:t>
            </w:r>
          </w:p>
        </w:tc>
      </w:tr>
      <w:tr w:rsidR="00A06076" w:rsidRPr="00CB3019" w14:paraId="0682C86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930250" w14:textId="2FC737C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 xml:space="preserve">Articole vizate: </w:t>
            </w:r>
            <w:r w:rsidRPr="000A16B6">
              <w:rPr>
                <w:rFonts w:ascii="Times New Roman" w:eastAsia="Times New Roman" w:hAnsi="Times New Roman" w:cs="Times New Roman"/>
                <w:bCs/>
                <w:lang w:val="ro-RO" w:eastAsia="ru-RU"/>
              </w:rPr>
              <w:t>art. 60–65.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C8DFB" w14:textId="75DA1D2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6FA4A3" w14:textId="60EBC5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054A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 xml:space="preserve">4.1. </w:t>
            </w:r>
            <w:r w:rsidRPr="000A16B6">
              <w:rPr>
                <w:rFonts w:ascii="Times New Roman" w:eastAsia="Times New Roman" w:hAnsi="Times New Roman" w:cs="Times New Roman"/>
                <w:bCs/>
                <w:lang w:val="ro-RO" w:eastAsia="ru-RU"/>
              </w:rPr>
              <w:t>Parametri cuantificabili (completare articol existent):</w:t>
            </w:r>
          </w:p>
          <w:p w14:paraId="330BBB83" w14:textId="5BB392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emis în condiții flexibile va include în mod obligatoriu parametri cuantificabili privind durata maximă anuală a limitărilor, frecvența acestora și procentul maxim de reducere a puterii aprobate.”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36E6B" w14:textId="3F97C30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C2112F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4255034" w14:textId="05BD05E5"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Racordarea în condiții flexibile presupune acordul utilizatorului de sistem de a fi racordat cu limitări. De regulă, limitările survin în anumite de regimuri anormale de funcționare a rețelei, or în aceste condiții este complicat de a prognoza numărul și durata unor astfel de situații pe parcursul anului.</w:t>
            </w:r>
          </w:p>
        </w:tc>
      </w:tr>
      <w:tr w:rsidR="00A06076" w:rsidRPr="00CB3019" w14:paraId="7B2985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4EC99E" w14:textId="775CA6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99A711" w14:textId="5E1F44E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AE389" w14:textId="29AAD3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B8EC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 Garanția financiară:</w:t>
            </w:r>
          </w:p>
          <w:p w14:paraId="0EE7C6A1" w14:textId="556845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nu se aplică avizelor de racordare emise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3469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515F4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7991102" w14:textId="2D9BBA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Racordarea în condiții flexibile oferă utilizatorului de sistem garanția scoaterii limitărilor respective odată cu dezvoltarea rețelei de către operatorul de sistem.</w:t>
            </w:r>
          </w:p>
          <w:p w14:paraId="7EA9C0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769BE6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9693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BBC961" w14:textId="7EBA492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53A45C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A9888" w14:textId="2D1BE87B"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 Compensarea limitărilor excesive.</w:t>
            </w:r>
          </w:p>
        </w:tc>
      </w:tr>
      <w:tr w:rsidR="00A06076" w:rsidRPr="00CB3019" w14:paraId="39B2D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93380F" w14:textId="679CB73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privind exploatarea racordului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A78B5" w14:textId="446F11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588C0" w14:textId="72619BB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C88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3CF3E7C7"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Y¹ (nou):</w:t>
            </w:r>
          </w:p>
          <w:p w14:paraId="1ACA5DA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limitările de putere depășesc parametrii prevăzuți în avizul de racordare, utilizatorul de sistem are dreptul la compensare, conform unei metodologii aprobate de ANRE.”</w:t>
            </w:r>
          </w:p>
          <w:p w14:paraId="716C1526" w14:textId="33AD4F5C"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44727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065B5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74461E" w14:textId="2DC5B6B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Formularea nu este generală și nu precizează la care parametri prevăzuți de avizul de racordare se referă autorul. </w:t>
            </w:r>
          </w:p>
        </w:tc>
      </w:tr>
      <w:tr w:rsidR="00A06076" w:rsidRPr="00CB3019" w14:paraId="0AA52BF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FEBC8" w14:textId="08C8F509"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6. Registrul unic al avizelor și reguli de prioritate.</w:t>
            </w:r>
          </w:p>
        </w:tc>
      </w:tr>
      <w:tr w:rsidR="00A06076" w:rsidRPr="00CB3019" w14:paraId="4873D2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295F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Loc de introducere: </w:t>
            </w:r>
          </w:p>
          <w:p w14:paraId="7D93F060" w14:textId="2385C2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 Avizul de racordare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7990AE" w14:textId="09A5BC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B03C26" w14:textId="395AE1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F1C5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550C39B6"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Z² (nou):</w:t>
            </w:r>
          </w:p>
          <w:p w14:paraId="35006EF3" w14:textId="5995B7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centralele electrice și instalațiile de stocare cu puterea mai mare de 200 kW, OST va gestiona un registru unic al avizelor de racordare și al listelor de așteptare emise de OST și OSD. Ordinea de includere în lista de așteptare comună se stabilește după data înregistrării cererii, iar în </w:t>
            </w:r>
            <w:r w:rsidRPr="000A16B6">
              <w:rPr>
                <w:rFonts w:ascii="Times New Roman" w:eastAsia="Times New Roman" w:hAnsi="Times New Roman" w:cs="Times New Roman"/>
                <w:bCs/>
                <w:lang w:val="ro-RO" w:eastAsia="ru-RU"/>
              </w:rPr>
              <w:lastRenderedPageBreak/>
              <w:t>cazul în care mai mulți solicitanți sunt înregistrați la aceeași dată, prioritate va avea solicitantul cu puterea mai mică.”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E714E4" w14:textId="3D63651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64A96B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AD1E64" w14:textId="74740151"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privind registrul unic al avizelor a fost inclusă în proiectul modificat. Ordonarea avizelor în ordinea crescătoare a puterii solicitate o considerăm inoportună.</w:t>
            </w:r>
          </w:p>
        </w:tc>
      </w:tr>
      <w:tr w:rsidR="00A06076" w:rsidRPr="00CB3019" w14:paraId="196D465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E5C07" w14:textId="328050F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 xml:space="preserve">7. </w:t>
            </w:r>
            <w:r w:rsidRPr="000A16B6">
              <w:rPr>
                <w:rFonts w:ascii="Times New Roman" w:eastAsia="Times New Roman" w:hAnsi="Times New Roman" w:cs="Times New Roman"/>
                <w:b/>
                <w:bCs/>
                <w:lang w:val="ro-RO" w:eastAsia="ru-RU"/>
              </w:rPr>
              <w:t>Continuitatea avizelor în caz de reorganizare corporativă.</w:t>
            </w:r>
          </w:p>
        </w:tc>
      </w:tr>
      <w:tr w:rsidR="00A06076" w:rsidRPr="00CB3019" w14:paraId="774CDA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2F8019" w14:textId="23E74E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art.55.2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1FD6D" w14:textId="2AC4B96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3F6DF" w14:textId="238406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615F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Modificarea art. 55.2 – înlocuire integrală:</w:t>
            </w:r>
          </w:p>
          <w:p w14:paraId="60D28C4C" w14:textId="00460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i/>
                <w:iCs/>
                <w:lang w:val="en-US" w:eastAsia="ru-RU"/>
              </w:rPr>
              <w:t>„</w:t>
            </w:r>
            <w:r w:rsidRPr="000A16B6">
              <w:rPr>
                <w:rFonts w:ascii="Times New Roman" w:eastAsia="Times New Roman" w:hAnsi="Times New Roman" w:cs="Times New Roman"/>
                <w:bCs/>
                <w:iCs/>
                <w:lang w:val="en-US" w:eastAsia="ru-RU"/>
              </w:rPr>
              <w:t>55.2</w:t>
            </w:r>
            <w:r w:rsidRPr="000A16B6">
              <w:rPr>
                <w:rFonts w:ascii="Times New Roman" w:eastAsia="Times New Roman" w:hAnsi="Times New Roman" w:cs="Times New Roman"/>
                <w:b/>
                <w:bCs/>
                <w:iCs/>
                <w:lang w:val="ro-RO" w:eastAsia="ru-RU"/>
              </w:rPr>
              <w:t xml:space="preserve">. </w:t>
            </w:r>
            <w:r w:rsidRPr="000A16B6">
              <w:rPr>
                <w:rFonts w:ascii="Times New Roman" w:eastAsia="Times New Roman" w:hAnsi="Times New Roman" w:cs="Times New Roman"/>
                <w:bCs/>
                <w:iCs/>
                <w:lang w:val="ro-RO" w:eastAsia="ru-RU"/>
              </w:rPr>
              <w:t>În cazul schimbării titularului avizului de racordare ca urmare a reorganizării prin absorbție, fuziune sau divizare, în condițiile art. 204–213 din Codul civil al Republicii Moldova, operatorul de sistem modifică avizul de racordare pe numele entității succesoare, fără inițierea unei noi proceduri de emitere a avizului de racordare, cu menținerea puterii aprobate, a termenului de valabilitate și a garanției financiare de bună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C5D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8A528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85D1DCC" w14:textId="2FC614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w:t>
            </w:r>
          </w:p>
        </w:tc>
      </w:tr>
      <w:tr w:rsidR="00A06076" w:rsidRPr="00CB3019" w14:paraId="711BC5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6CDA3" w14:textId="6AF5410D"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8. Recuperarea investițiilor în rețea („</w:t>
            </w:r>
            <w:r w:rsidRPr="000A16B6">
              <w:rPr>
                <w:rFonts w:ascii="Times New Roman" w:eastAsia="Times New Roman" w:hAnsi="Times New Roman" w:cs="Times New Roman"/>
                <w:b/>
                <w:bCs/>
                <w:i/>
                <w:iCs/>
                <w:lang w:val="en-US" w:eastAsia="ru-RU"/>
              </w:rPr>
              <w:t>last comer pays</w:t>
            </w:r>
            <w:r w:rsidRPr="000A16B6">
              <w:rPr>
                <w:rFonts w:ascii="Times New Roman" w:eastAsia="Times New Roman" w:hAnsi="Times New Roman" w:cs="Times New Roman"/>
                <w:b/>
                <w:bCs/>
                <w:lang w:val="en-US" w:eastAsia="ru-RU"/>
              </w:rPr>
              <w:t>”).</w:t>
            </w:r>
          </w:p>
        </w:tc>
      </w:tr>
      <w:tr w:rsidR="00A06076" w:rsidRPr="00CB3019" w14:paraId="26D1B7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E20EE" w14:textId="4E29636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Secțiunea privind lucrările de întărire/extindere a rețelei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21DB4" w14:textId="4BAD03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A7B07" w14:textId="41BB2B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E6CD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5E0C385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Art. Z¹ (nou):</w:t>
            </w:r>
          </w:p>
          <w:p w14:paraId="4F4E801A" w14:textId="53A16B0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„În cazul în care un utilizator finanțează lucrări de dezvoltare a rețelei electrice, costurile respective vor fi recuperabile proporțional de la utilizatorii care se racordează ulterior și beneficiază de infrastructura creată.”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76AC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B5161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1954701" w14:textId="112B69C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modificat după consultări include prevederi privind finanțarea comună a unor dezvoltări de rețea, însă impunerea operatorului de sistem să ducă evidența costurilor suportate de fiecare solicitant în parte nu este o obligație a operatorului de sistem, stabilită prin Lege, și respectiv considerăm inoportună impunerea acestei obligații prin regulamentul supus consutării.</w:t>
            </w:r>
          </w:p>
        </w:tc>
      </w:tr>
      <w:tr w:rsidR="00A06076" w:rsidRPr="000A16B6" w14:paraId="6284787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17D649" w14:textId="509F801E"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9. Soluționarea disputelor tehnice.</w:t>
            </w:r>
          </w:p>
        </w:tc>
      </w:tr>
      <w:tr w:rsidR="00A06076" w:rsidRPr="00CB3019" w14:paraId="342BF8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E9E84" w14:textId="785C5F6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Capitolul final – Dispoziții finale și tranzitorii.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3D84A" w14:textId="0B40916B" w:rsidR="00A06076" w:rsidRPr="000A16B6" w:rsidRDefault="00A06076" w:rsidP="000A16B6">
            <w:pPr>
              <w:spacing w:after="0" w:line="240" w:lineRule="auto"/>
              <w:jc w:val="center"/>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AO „APEEEF</w:t>
            </w:r>
            <w:r w:rsidRPr="000A16B6">
              <w:rPr>
                <w:rFonts w:ascii="Times New Roman" w:eastAsia="Times New Roman" w:hAnsi="Times New Roman" w:cs="Times New Roman"/>
                <w:bCs/>
                <w:i/>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D5A69" w14:textId="626A2C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08E34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0778B760"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en-US" w:eastAsia="ru-RU"/>
              </w:rPr>
              <w:t>Art. final¹ (nou):</w:t>
            </w:r>
          </w:p>
          <w:p w14:paraId="3DB24B95" w14:textId="7DFB682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i/>
                <w:iCs/>
                <w:sz w:val="23"/>
                <w:szCs w:val="23"/>
                <w:lang w:val="en-US"/>
              </w:rPr>
              <w:t>„</w:t>
            </w:r>
            <w:r w:rsidRPr="000A16B6">
              <w:rPr>
                <w:rFonts w:ascii="Times New Roman" w:hAnsi="Times New Roman" w:cs="Times New Roman"/>
                <w:iCs/>
                <w:lang w:val="ro-RO"/>
              </w:rPr>
              <w:t>Litigiile tehnice dintre utilizatorii de sistem și operatorii de rețea pot fi supuse evaluării unui expert tehnic independent, desemnat sau acreditat de ANRE.”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C7DB0" w14:textId="059A900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593936A"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F30EAD2" w14:textId="6BA3C9F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Propunerea este prea generală și nu reflectă situațiile concrete în care ar putea fi atras un expert tehnic independent. Totodată, proiectul prevede situații în care expertiza independentă este aplicabilă, de exemplu în cazul verificării de expertiză a echipamentelor de măsurare.</w:t>
            </w:r>
          </w:p>
          <w:p w14:paraId="7C0A5A02" w14:textId="650EADDD"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C5403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E88D5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82B904"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09EB3" w14:textId="0C538F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843881"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en-US" w:eastAsia="ru-RU"/>
              </w:rPr>
              <w:t xml:space="preserve">III. Concluzie. </w:t>
            </w:r>
          </w:p>
          <w:p w14:paraId="117888F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lastRenderedPageBreak/>
              <w:t xml:space="preserve">AO „APEEEF” </w:t>
            </w:r>
            <w:r w:rsidRPr="000A16B6">
              <w:rPr>
                <w:rFonts w:ascii="Times New Roman" w:eastAsia="Times New Roman" w:hAnsi="Times New Roman" w:cs="Times New Roman"/>
                <w:bCs/>
                <w:lang w:val="ro-RO" w:eastAsia="ru-RU"/>
              </w:rPr>
              <w:t xml:space="preserve">consideră că adoptarea propunerilor de mai sus este esențială pentru: </w:t>
            </w:r>
          </w:p>
          <w:p w14:paraId="582AB5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alinierea reală la acquis-ul UE; </w:t>
            </w:r>
          </w:p>
          <w:p w14:paraId="79759CE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protejarea investițiilor în energie regenerabilă; </w:t>
            </w:r>
          </w:p>
          <w:p w14:paraId="3011E33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menținerea bancabilității proiectelor; </w:t>
            </w:r>
          </w:p>
          <w:p w14:paraId="3945F0D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asigurarea unui acces echitabil la rețea pentru dezvoltatorii autohtoni. </w:t>
            </w:r>
          </w:p>
          <w:p w14:paraId="59D52778" w14:textId="7DC7C4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Regulamentul de racordare trebuie să reprezinte nu doar un instrument de control al sistemului electroenergetic, ci și un </w:t>
            </w:r>
            <w:r w:rsidRPr="000A16B6">
              <w:rPr>
                <w:rFonts w:ascii="Times New Roman" w:eastAsia="Times New Roman" w:hAnsi="Times New Roman" w:cs="Times New Roman"/>
                <w:b/>
                <w:bCs/>
                <w:lang w:val="ro-RO" w:eastAsia="ru-RU"/>
              </w:rPr>
              <w:t>cadru de încredere și stabilitate pentru investiții</w:t>
            </w:r>
            <w:r w:rsidRPr="000A16B6">
              <w:rPr>
                <w:rFonts w:ascii="Times New Roman" w:eastAsia="Times New Roman" w:hAnsi="Times New Roman" w:cs="Times New Roman"/>
                <w:bCs/>
                <w:lang w:val="ro-RO" w:eastAsia="ru-RU"/>
              </w:rPr>
              <w:t>, în spiritul tranziției energetice europene.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581CC1" w14:textId="70A3460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tc>
      </w:tr>
      <w:tr w:rsidR="00A06076" w:rsidRPr="00CB3019" w14:paraId="4039164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6DD6B" w14:textId="0483ECC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Ministerul Energiei (aviz nr. 05-3153 din 12.12.2025)</w:t>
            </w:r>
          </w:p>
        </w:tc>
      </w:tr>
      <w:tr w:rsidR="00A06076" w:rsidRPr="000A16B6" w14:paraId="20AAB1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D8549F" w14:textId="189C5EE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35DBB" w14:textId="271B5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9FC672" w14:textId="4740ED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0A776B"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2C8CD277" w14:textId="7E8071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C</w:t>
            </w:r>
            <w:r w:rsidRPr="000A16B6">
              <w:rPr>
                <w:rFonts w:ascii="Times New Roman" w:eastAsia="Times New Roman" w:hAnsi="Times New Roman" w:cs="Times New Roman"/>
                <w:bCs/>
                <w:lang w:val="ro-RO" w:eastAsia="ru-RU"/>
              </w:rPr>
              <w:t xml:space="preserve">u titlu de obiecție generală se propune ajustarea noțiunilor utilizate la cele prevăzute de Legea nr. 164/2025 cu privire la energia electrică. Suplimentar, la noțiunile aviz de racordare și capacitate de racordare garantată se propune după cuvintele </w:t>
            </w:r>
            <w:r w:rsidRPr="000A16B6">
              <w:rPr>
                <w:rFonts w:ascii="Times New Roman" w:eastAsia="Times New Roman" w:hAnsi="Times New Roman" w:cs="Times New Roman"/>
                <w:bCs/>
                <w:i/>
                <w:iCs/>
                <w:lang w:val="ro-RO" w:eastAsia="ru-RU"/>
              </w:rPr>
              <w:t xml:space="preserve">„rețeaua electrică” </w:t>
            </w:r>
            <w:r w:rsidRPr="000A16B6">
              <w:rPr>
                <w:rFonts w:ascii="Times New Roman" w:eastAsia="Times New Roman" w:hAnsi="Times New Roman" w:cs="Times New Roman"/>
                <w:bCs/>
                <w:lang w:val="ro-RO" w:eastAsia="ru-RU"/>
              </w:rPr>
              <w:t xml:space="preserve">a cuvântului </w:t>
            </w:r>
            <w:r w:rsidRPr="000A16B6">
              <w:rPr>
                <w:rFonts w:ascii="Times New Roman" w:eastAsia="Times New Roman" w:hAnsi="Times New Roman" w:cs="Times New Roman"/>
                <w:bCs/>
                <w:i/>
                <w:iCs/>
                <w:lang w:val="ro-RO" w:eastAsia="ru-RU"/>
              </w:rPr>
              <w:t xml:space="preserve">„publică”. </w:t>
            </w:r>
            <w:r w:rsidRPr="000A16B6">
              <w:rPr>
                <w:rFonts w:ascii="Times New Roman" w:eastAsia="Times New Roman" w:hAnsi="Times New Roman" w:cs="Times New Roman"/>
                <w:bCs/>
                <w:lang w:val="ro-RO" w:eastAsia="ru-RU"/>
              </w:rPr>
              <w:t>Totodată, se propune indicarea expres a numărul actului normativ prin care a fost aprobat Codul urbanismului și construcțiilor.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044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172EAE9" w14:textId="5D0D286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3A87F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E38AC" w14:textId="2A2B09F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„capacitate de racordare disponibilă”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0F2A1" w14:textId="05F90B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E8E3A7" w14:textId="39C976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EB5F1" w14:textId="00381CC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Sse propune substituirea cuvântului „sistemului” cu cuvintele „rețelei electrice”</w:t>
            </w:r>
          </w:p>
          <w:p w14:paraId="7C725D59" w14:textId="29A0A1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BDA1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741D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24981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2CF0F4" w14:textId="75D759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„certificare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24AC9D" w14:textId="4813678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FED310" w14:textId="760F4E7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3BFFD" w14:textId="26819A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„operator de rețea” de substituit cu cuvintele „operator de sistem”, după cuvântul „utilizatorului” de completat cu cuvintele „de sistem”, după cuvântul „rețelei” de completat cu cuvântul „electrice”, iar la final se propune de completat cu textul „de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1AB5B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19291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7DB8B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F68C3D" w14:textId="688DA9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„contract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EB3A3" w14:textId="7872EF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EE45E3" w14:textId="2B0882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EEDB" w14:textId="10FF2B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„centralei” se propune de substitui cu cuvintele „a centralei electrice”, cuvintele „și/sau” de substituit cu prepoziția „a” iar după cuvântul „stocare” de completat cu cuvântul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6A1DF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10715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CA301E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9F76D"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6C8DF6E8" w14:textId="480B582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La noțiunea „deconectare”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46032A" w14:textId="78856F3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436DB" w14:textId="1F5A4A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E925CF" w14:textId="0334300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cuvintele „centrala electrică” de completat cu cuvintele „/instalația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9766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B5C3D2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19421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C8A6E" w14:textId="73FE8FCB" w:rsidR="00A06076" w:rsidRPr="000A16B6" w:rsidRDefault="00A06076"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La  n</w:t>
            </w:r>
            <w:r w:rsidRPr="000A16B6">
              <w:rPr>
                <w:rFonts w:ascii="Times New Roman" w:hAnsi="Times New Roman" w:cs="Times New Roman"/>
                <w:sz w:val="22"/>
                <w:szCs w:val="22"/>
                <w:lang w:val="ro-RO"/>
              </w:rPr>
              <w:t>oțiunea „</w:t>
            </w:r>
            <w:r w:rsidRPr="000A16B6">
              <w:rPr>
                <w:rFonts w:ascii="Times New Roman" w:hAnsi="Times New Roman" w:cs="Times New Roman"/>
                <w:bCs/>
                <w:sz w:val="22"/>
                <w:szCs w:val="22"/>
                <w:lang w:val="ro-RO"/>
              </w:rPr>
              <w:t>declarația electricianului 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76871" w14:textId="1BF30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E7FA8" w14:textId="161AAE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97E79" w14:textId="417F152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a fi exclusă, or noțiunea respectivă este parte a Regulamentului cu privire la autorizația de electrician </w:t>
            </w:r>
            <w:r w:rsidRPr="000A16B6">
              <w:rPr>
                <w:rFonts w:ascii="Times New Roman" w:eastAsia="Times New Roman" w:hAnsi="Times New Roman" w:cs="Times New Roman"/>
                <w:bCs/>
                <w:lang w:val="ro-RO" w:eastAsia="ru-RU"/>
              </w:rPr>
              <w:lastRenderedPageBreak/>
              <w:t>autorizat, aprobat prin Hotărârea Consiliului de Administrație al ANRE nr. 413/2021, Ministerul Energiei</w:t>
            </w:r>
          </w:p>
          <w:p w14:paraId="0F542A40" w14:textId="1FF9D78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al Republicii Moldova precum și în Regulamentul de admitere în exploatare a instalațiilor electrice, aprobat prin Hotărârea Consiliului de Administrație al ANRE nr. 475/2021.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F2F3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AE581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CB3019" w14:paraId="1EA4B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2D5F8" w14:textId="73F7F48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Noțiunea „loc de consum temporar”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76B9A" w14:textId="07600CE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7CAFC" w14:textId="1921F4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03968"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or construcția de exemplu a unui bloc locativ poate dura mai mult de un an:</w:t>
            </w:r>
          </w:p>
          <w:p w14:paraId="69530FCB" w14:textId="01CC3AF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 de consum temporar - loc de consum în care se utilizează energie electrică pentru perioadă de timp necesară construcției, reparației sau amenajării unor obiective, precum și pentru organizarea sau desfășurarea unor activități ocazionale”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91CE51" w14:textId="7992FCD9"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09C7F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332CF1" w14:textId="32D87F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„lucrări de întărire”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FE156" w14:textId="12C5063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4542A" w14:textId="584919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9DCABD" w14:textId="0F032840" w:rsidR="00A06076" w:rsidRPr="000A16B6" w:rsidRDefault="00A06076" w:rsidP="000A16B6">
            <w:pPr>
              <w:spacing w:after="0" w:line="240" w:lineRule="auto"/>
              <w:jc w:val="both"/>
              <w:rPr>
                <w:rFonts w:ascii="Times New Roman" w:eastAsia="Times New Roman" w:hAnsi="Times New Roman" w:cs="Times New Roman"/>
                <w:bCs/>
                <w:lang w:val="en-AE" w:eastAsia="ru-RU"/>
              </w:rPr>
            </w:pPr>
            <w:r w:rsidRPr="000A16B6">
              <w:rPr>
                <w:rFonts w:ascii="Times New Roman" w:eastAsia="Times New Roman" w:hAnsi="Times New Roman" w:cs="Times New Roman"/>
                <w:bCs/>
                <w:lang w:val="en-AE" w:eastAsia="ru-RU"/>
              </w:rPr>
              <w:t>Cuvintele „de rețea” de înlocuit cu cuvintele „ale rețelei electrice”, cuvântul „consum” de înlocuit cu cuvintele „de utilizare”, iar cuvintele „de producere” de substituit cu cuvintele „a centralei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EFFA8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779B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47F40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D0BC22" w14:textId="62D3C84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„operator de sistem</w:t>
            </w:r>
            <w:r w:rsidRPr="000A16B6">
              <w:rPr>
                <w:rFonts w:ascii="Times New Roman" w:eastAsia="Times New Roman" w:hAnsi="Times New Roman" w:cs="Times New Roman"/>
                <w:b/>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E27C9" w14:textId="4BA24DB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93625" w14:textId="4621BB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EE10A" w14:textId="730036E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exclusă, fie aliniată la noțiunea definită în Legea nr. 164/2025 cu privire la energia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ABFE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70C0DE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7A8C4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55F57" w14:textId="1D61D78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„punct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7CD8" w14:textId="4C7218B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D6E6B" w14:textId="1762DCC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1D3C4" w14:textId="1818780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prima parte a noțiunii cuvântul „sau” de înlocuit cu cuvântul „ale”, iar după cuvintele „producătorului de energie electrică” de completat cu textul „sau ale operatorului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89825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7E5D8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52340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9F9C6" w14:textId="797081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aprobată a centralei electrice fotovoltaice”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FEEED" w14:textId="13572D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4DFDAB" w14:textId="10138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987D3" w14:textId="5C5E4D4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„invertoarelor” de substituit cu cuvintele „panourilor fotovoltaice”, or invertorul permite de a funcționa la o putere ce este mai mare decât cea nominală.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AC897C" w14:textId="23C67BF3"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78A882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61C7EE" w14:textId="7007C1B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FB72D" w14:textId="2D7A163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2F849" w14:textId="4E74AF1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DBF889" w14:textId="272B86C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 3.23.3 se propune excluderea cuvintelor „solicitată de utilizatorul de sistem” deoarece nu se mai are în vedere puterea solicitată, dar ceea ce există real la utilizatorul de sistem. Totodată, se propune a prevedea doar o singură noțiune de putere contractată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68AD1" w14:textId="20DB1F51" w:rsidR="00A06076" w:rsidRPr="000A16B6" w:rsidRDefault="00392071"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1DA8EE3" w14:textId="7F2DC7CA"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5B04A5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AA8D2D" w14:textId="60DECD9A"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La noțiunile „putere minimă de avarie” și „putere minimă tehnologică”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6DF45" w14:textId="2757F14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E057DF" w14:textId="4AC9A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7DEF4" w14:textId="49FCD1A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Necesită a fi excluse având în vedere că prevederile Legii nr. 164/2025 cu privire la energia electrică și Legii nr. 174/2017 cu privire la energetică menționează ce urmează să facă consumatorul noncasnic în astfel de situații, prin posibilitatea instalării unei surse de energie electrică de rezervă.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8EE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5101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4E096E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286D" w14:textId="73461AB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de „rețea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8AD3F" w14:textId="2DABC7A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BB26F2" w14:textId="59E53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202AE" w14:textId="19581AB3"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Se </w:t>
            </w:r>
            <w:r w:rsidRPr="000A16B6">
              <w:rPr>
                <w:rFonts w:ascii="Times New Roman" w:eastAsia="Times New Roman" w:hAnsi="Times New Roman" w:cs="Times New Roman"/>
                <w:bCs/>
                <w:lang w:val="en-AE" w:eastAsia="ru-RU"/>
              </w:rPr>
              <w:t xml:space="preserve">propune a fi exclusă pentru a nu face confuzii la aplicare, deoarece nu corespunde situației reale. Sistemul de distribuție </w:t>
            </w:r>
            <w:r w:rsidRPr="000A16B6">
              <w:rPr>
                <w:rFonts w:ascii="Times New Roman" w:eastAsia="Times New Roman" w:hAnsi="Times New Roman" w:cs="Times New Roman"/>
                <w:bCs/>
                <w:lang w:val="en-AE" w:eastAsia="ru-RU"/>
              </w:rPr>
              <w:lastRenderedPageBreak/>
              <w:t>închis nu este instalat pe teren public, de facto. În cazul în care comunitățile de energie vor avea rețea electrică de distribuție, se vor aplica aceleași reguli indiferent unde sunt amplasate pe terenuri publice sau private. De asemenea este necesar a fi clarificat modul de tratare a porțiunii de rețea electrică de distribuție, pilonii căreia sunt instalați pe terenuri private.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E84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CBDB54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842FC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09C62E" w14:textId="6D3D3D8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pct.4 Ultima parte a prevederii-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049746" w14:textId="4FA823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2C13A1" w14:textId="185C20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9A7A2" w14:textId="32307EE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„amplasamentului locului respectiv de consum, producere și/ sau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DA5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9A0C8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51C09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87E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w:t>
            </w:r>
          </w:p>
          <w:p w14:paraId="2A00D8B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 instalațiile pe care le deține.</w:t>
            </w:r>
          </w:p>
          <w:p w14:paraId="1CCB061D" w14:textId="4210CD5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B64626" w14:textId="279B3D2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E01CF" w14:textId="5AB4E5B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3AAE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18885285" w14:textId="191FBAFE"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„5. </w:t>
            </w:r>
            <w:r w:rsidRPr="000A16B6">
              <w:rPr>
                <w:rFonts w:ascii="Times New Roman" w:eastAsia="Times New Roman" w:hAnsi="Times New Roman" w:cs="Times New Roman"/>
                <w:bCs/>
                <w:lang w:val="ro-RO" w:eastAsia="ru-RU"/>
              </w:rPr>
              <w:t>În sensul prezentului Regulament, un operator de sistem este considerat utilizator de sistem în relația cu operatorul de sistem care exploatează rețeaua electrică din amonte, la care sunt racordate instalațiile pe care le deține.”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4F92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0D2769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BC7EF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09E83" w14:textId="04F35FA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0BC4" w14:textId="4C81892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62190" w14:textId="038AB66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27677" w14:textId="385D5A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„rețeaua”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„electrică”</w:t>
            </w:r>
            <w:r w:rsidRPr="000A16B6">
              <w:rPr>
                <w:rFonts w:ascii="Times New Roman" w:eastAsia="Times New Roman" w:hAnsi="Times New Roman" w:cs="Times New Roman"/>
                <w:bCs/>
                <w:lang w:val="ro-RO" w:eastAsia="ru-RU"/>
              </w:rPr>
              <w:t xml:space="preserve">, la forma gramaticală corespunzătoare, iar după cuvântul </w:t>
            </w:r>
            <w:r w:rsidRPr="000A16B6">
              <w:rPr>
                <w:rFonts w:ascii="Times New Roman" w:eastAsia="Times New Roman" w:hAnsi="Times New Roman" w:cs="Times New Roman"/>
                <w:bCs/>
                <w:i/>
                <w:iCs/>
                <w:lang w:val="ro-RO" w:eastAsia="ru-RU"/>
              </w:rPr>
              <w:t xml:space="preserve">„generare”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„/stocare”</w:t>
            </w:r>
            <w:r w:rsidRPr="000A16B6">
              <w:rPr>
                <w:rFonts w:ascii="Times New Roman" w:eastAsia="Times New Roman" w:hAnsi="Times New Roman" w:cs="Times New Roman"/>
                <w:bCs/>
                <w:lang w:val="ro-RO" w:eastAsia="ru-RU"/>
              </w:rPr>
              <w:t xml:space="preserve">. Totodată, la sbpct. 6.3 se recomandă substituirea cuvântului „și” cu „cu”. De asemenea la sbpct. 6.6 se propune completarea la sfârșit cu cuvintele </w:t>
            </w:r>
            <w:r w:rsidRPr="000A16B6">
              <w:rPr>
                <w:rFonts w:ascii="Times New Roman" w:eastAsia="Times New Roman" w:hAnsi="Times New Roman" w:cs="Times New Roman"/>
                <w:bCs/>
                <w:i/>
                <w:iCs/>
                <w:lang w:val="ro-RO" w:eastAsia="ru-RU"/>
              </w:rPr>
              <w:t>„a energiei”</w:t>
            </w:r>
            <w:r w:rsidRPr="000A16B6">
              <w:rPr>
                <w:rFonts w:ascii="Times New Roman" w:eastAsia="Times New Roman" w:hAnsi="Times New Roman" w:cs="Times New Roman"/>
                <w:bCs/>
                <w:lang w:val="ro-RO" w:eastAsia="ru-RU"/>
              </w:rPr>
              <w:t xml:space="preserve">, iar la sbpct. 6.9 textul </w:t>
            </w:r>
            <w:r w:rsidRPr="000A16B6">
              <w:rPr>
                <w:rFonts w:ascii="Times New Roman" w:eastAsia="Times New Roman" w:hAnsi="Times New Roman" w:cs="Times New Roman"/>
                <w:bCs/>
                <w:i/>
                <w:iCs/>
                <w:lang w:val="ro-RO" w:eastAsia="ru-RU"/>
              </w:rPr>
              <w:t xml:space="preserve">„interne a locului de consum și/sau producere” </w:t>
            </w:r>
            <w:r w:rsidRPr="000A16B6">
              <w:rPr>
                <w:rFonts w:ascii="Times New Roman" w:eastAsia="Times New Roman" w:hAnsi="Times New Roman" w:cs="Times New Roman"/>
                <w:bCs/>
                <w:lang w:val="ro-RO" w:eastAsia="ru-RU"/>
              </w:rPr>
              <w:t>de substituit cu textul „</w:t>
            </w:r>
            <w:r w:rsidRPr="000A16B6">
              <w:rPr>
                <w:rFonts w:ascii="Times New Roman" w:eastAsia="Times New Roman" w:hAnsi="Times New Roman" w:cs="Times New Roman"/>
                <w:bCs/>
                <w:i/>
                <w:iCs/>
                <w:lang w:val="ro-RO" w:eastAsia="ru-RU"/>
              </w:rPr>
              <w:t>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7954F" w14:textId="5763F86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CB3019" w14:paraId="0EA4286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2AF9EE" w14:textId="728547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C2CD05" w14:textId="507BD3D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3FFD14" w14:textId="13652FC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F425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 de stabilit modalitatea de publicare de către operatori a informației privind capacitatea disponibilă pentru noi racordări în zona sa de operare.</w:t>
            </w:r>
          </w:p>
          <w:p w14:paraId="41758C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sbpct. 7.1-7.2 cu următorul cuprins:</w:t>
            </w:r>
          </w:p>
          <w:p w14:paraId="340E0E7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„7.1. „Informațiile prevăzute la pct. 7 includ cel puțin:</w:t>
            </w:r>
          </w:p>
          <w:p w14:paraId="1A4D30DD"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capacitatea tehnică totală, capacitatea utilizată și capacitatea disponibilă pentru noi racordări (producere și consum);</w:t>
            </w:r>
          </w:p>
          <w:p w14:paraId="1E58550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capacitatea care face obiectul cererilor de racordare înregistrate, inclusiv stadiul procesării acestora;</w:t>
            </w:r>
          </w:p>
          <w:p w14:paraId="3DC2664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criteriile, metodologia și ipotezele utilizate la determinarea capacității disponibile pentru racordări noi;</w:t>
            </w:r>
          </w:p>
          <w:p w14:paraId="65DA73E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 zonele în care se înregistrează congestii ale rețelei;</w:t>
            </w:r>
          </w:p>
          <w:p w14:paraId="089C608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 opțiunile de racordare în condiții flexibile.</w:t>
            </w:r>
          </w:p>
          <w:p w14:paraId="7603CC0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 Operatorii de sistem actualizează informațiile prevăzute la pct. 7 și 7.1 nu mai rar decât o dată pe lună, precum și ori de câte ori intervin modificări semnificative ale capacității disponibile”.</w:t>
            </w:r>
          </w:p>
          <w:p w14:paraId="70DCBC53" w14:textId="656FCF5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în vederea asigurării interoperabilității și accesului transparent la date, considerăm oportună ca informațiile de la pct. 7 și 7.1 să fie publicate pe o platformă electronică comună, administrată la nivel național de către operatorul sistemului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6F58E" w14:textId="278E00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p w14:paraId="0DA9426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F31A56D" w14:textId="7B6EC08B"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introdus un punct nou cu con</w:t>
            </w:r>
            <w:r w:rsidRPr="000A16B6">
              <w:rPr>
                <w:rFonts w:ascii="Times New Roman" w:eastAsia="Times New Roman" w:hAnsi="Times New Roman" w:cs="Times New Roman"/>
                <w:lang w:val="ro-MD" w:eastAsia="ru-RU"/>
              </w:rPr>
              <w:t>ț</w:t>
            </w:r>
            <w:r w:rsidRPr="000A16B6">
              <w:rPr>
                <w:rFonts w:ascii="Times New Roman" w:eastAsia="Times New Roman" w:hAnsi="Times New Roman" w:cs="Times New Roman"/>
                <w:lang w:val="ro-RO" w:eastAsia="ru-RU"/>
              </w:rPr>
              <w:t>inutul propus</w:t>
            </w:r>
          </w:p>
        </w:tc>
      </w:tr>
      <w:tr w:rsidR="00A06076" w:rsidRPr="000A16B6" w14:paraId="04FCC38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AF6DF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w:t>
            </w:r>
          </w:p>
          <w:p w14:paraId="3BC254D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4AADECA7" w14:textId="350298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C8D3A" w14:textId="397B77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29348" w14:textId="3A6CBE7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F90740" w14:textId="321B748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cuvântului „procedurile” cu cuvântul „etapele”.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3C156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6997F0C6" w14:textId="67047CFE"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1C045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B3124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6FE70071" w14:textId="27950A5A"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08D16F" w14:textId="509E04F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755D5" w14:textId="018781B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84A34C" w14:textId="2F968B0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„aferente locurilor de consum și/sau producere” se propune a fi substituite cu textul „de utilizare, a centralei electrice sau a instalației de stocare a energiei”, astfel că la rețeaua electrică se racordează instalația de utilizare, centrala electrică sau instalația de stocare a energiei, după cum este prevăzut în art. 72 din Legea nr. 164/2025 cu privire la energia electrică. Totodată, se propune de modificat textul „solicitantul persoană fizică sau persoană juridică depune la operatorul de sistem care își desfășoară activitatea în limitele teritoriului autorizat prin licență o cerere de racordare” cu textul „solicitantul persoană fizică sau persoană juridică depune o cerere de racordare la operatorul de sistem care își desfășoară activitatea în limitele teritoriului autorizat prin licență”.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96910" w14:textId="3FE8184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0A16B6" w14:paraId="7F078B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098C4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w:t>
            </w:r>
          </w:p>
          <w:p w14:paraId="6A43A8E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de racordare se depune de către solicitant în următoarele situații:</w:t>
            </w:r>
          </w:p>
          <w:p w14:paraId="40B2E75A" w14:textId="4225955F" w:rsidR="00A06076" w:rsidRPr="000A16B6" w:rsidRDefault="00A06076" w:rsidP="00902987">
            <w:pPr>
              <w:pStyle w:val="a8"/>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nou, definitiv sau temporar;</w:t>
            </w:r>
          </w:p>
          <w:p w14:paraId="2A624E33" w14:textId="5BD55927" w:rsidR="00A06076" w:rsidRPr="000A16B6" w:rsidRDefault="00A06076" w:rsidP="00902987">
            <w:pPr>
              <w:pStyle w:val="a8"/>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 producere nou;</w:t>
            </w:r>
          </w:p>
          <w:p w14:paraId="185EC09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060F0DF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şi/sau de producere cu instalaţii de stocare nou;</w:t>
            </w:r>
          </w:p>
          <w:p w14:paraId="0A977D8C"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0B81BE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62136806"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1D8A98C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instalației de racordare;</w:t>
            </w:r>
          </w:p>
          <w:p w14:paraId="6914DC84"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605CB14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separarea instalațiilor unui utilizator de instalațiile altui utilizator, în vederea racordării directe a acestora la rețeaua electrică a operatorului de sistem;</w:t>
            </w:r>
          </w:p>
          <w:p w14:paraId="5F0AF91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4303D06F"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046018A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759F8354"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037E2F98"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282802CA" w14:textId="2B4B18F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FBB07" w14:textId="593179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B6C57F" w14:textId="7948F82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582E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Se propune a fi expuse în următoarea redacție:</w:t>
            </w:r>
          </w:p>
          <w:p w14:paraId="0A44E60A"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08E5C68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 apariția unui nou loc de consum, definitiv sau temporar;</w:t>
            </w:r>
          </w:p>
          <w:p w14:paraId="71FD43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apariția unui nou loc de consum şi producere;</w:t>
            </w:r>
          </w:p>
          <w:p w14:paraId="1C02B4D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apariția unui nou loc de producere;</w:t>
            </w:r>
          </w:p>
          <w:p w14:paraId="2EE0C2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 apariția unui nou loc de consum şi/sau de producere cu instalații de stocare a energiei;</w:t>
            </w:r>
          </w:p>
          <w:p w14:paraId="7F8D92A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 modificarea puterii electrice a instalației de utilizare, a centralei electrice sau a instalației existente de stocare a energiei;”</w:t>
            </w:r>
          </w:p>
          <w:p w14:paraId="00C37DB2" w14:textId="7540BA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la sbpct. 15.7, precum și la sbpct. 15.14, după cuvântul „stocare” se propune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D2BD3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p w14:paraId="2147A9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245004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87478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37B34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9CBE0D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711E8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3E84F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C5A2D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9981C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A8AC9E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076B63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849963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6EF02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35F4EC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B3B1BC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EA2F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D0997D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DCC7A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4AE9A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D36B5F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B1505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BC6848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A5DB0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D940E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FD93EE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7A65E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02283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BE95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E7B07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3200F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5576E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3B26B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A3384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7994A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8E0EE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4E7DB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B9BFFF" w14:textId="78360443"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71E55D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0A2F1" w14:textId="7E61A6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7DCC7" w14:textId="59FDFB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DDA758" w14:textId="5A30F0A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69A7C5" w14:textId="48AC0E3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„perimetrul” se propune de substituit cu cuvântul „limitele”, după cuvintele „rețeaua electrică” de exclus cuvântul „publică”, iar cuvintele „pagina web oficială” de substituit cu cuvintele „site-ul web oficial”.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561160" w14:textId="7E436B7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01B574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3DF85E" w14:textId="6C2A943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DD2A3" w14:textId="7FA85EE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36A2A9" w14:textId="2850EE1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0B1984" w14:textId="401AC90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sbpct. 17.3 cuvintele „consum, producere, stocare” se propune de substituit cu cuvintele „de utilizare, centrală electrică, de stocare a energiei”, la sbpct. 17.4 se propune excludere cuvântului „publică”, la sbpct. 17.5 cuvântul „cerințelor” de substituit cu cuvântul „categoriilor”, iar la sbpct. 17.6 se propune de expus la forma plurală a tipurilor </w:t>
            </w:r>
            <w:r w:rsidRPr="000A16B6">
              <w:rPr>
                <w:rFonts w:ascii="Times New Roman" w:eastAsia="Times New Roman" w:hAnsi="Times New Roman" w:cs="Times New Roman"/>
                <w:bCs/>
                <w:lang w:val="ro-RO" w:eastAsia="ru-RU"/>
              </w:rPr>
              <w:lastRenderedPageBreak/>
              <w:t>de receptoare. De altfel, se recomandă includerea în Anexă a unui model de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AEADF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 parțial.</w:t>
            </w:r>
          </w:p>
          <w:p w14:paraId="11CB5B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EDEBAEA" w14:textId="73D4F4BE" w:rsidR="00A06076" w:rsidRPr="000A16B6" w:rsidRDefault="00A32C7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S-au operat modificări în text</w:t>
            </w:r>
            <w:r w:rsidR="00A06076" w:rsidRPr="000A16B6">
              <w:rPr>
                <w:rFonts w:ascii="Times New Roman" w:eastAsia="Times New Roman" w:hAnsi="Times New Roman" w:cs="Times New Roman"/>
                <w:bCs/>
                <w:lang w:val="ro-RO" w:eastAsia="ru-RU"/>
              </w:rPr>
              <w:t xml:space="preserve"> </w:t>
            </w:r>
          </w:p>
        </w:tc>
      </w:tr>
      <w:tr w:rsidR="00A06076" w:rsidRPr="000A16B6" w14:paraId="28468F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0A1F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pct.18</w:t>
            </w:r>
          </w:p>
          <w:p w14:paraId="210EFC42" w14:textId="3C7A592D" w:rsidR="00A06076" w:rsidRPr="000A16B6" w:rsidRDefault="00A06076" w:rsidP="000A16B6">
            <w:pPr>
              <w:spacing w:after="0" w:line="240" w:lineRule="auto"/>
              <w:rPr>
                <w:rFonts w:ascii="Times New Roman" w:eastAsia="Times New Roman" w:hAnsi="Times New Roman" w:cs="Times New Roman"/>
                <w:bCs/>
                <w:lang w:val="ro-RO" w:eastAsia="ru-RU"/>
              </w:rPr>
            </w:pPr>
            <w:bookmarkStart w:id="58" w:name="_Ref211410525"/>
            <w:r w:rsidRPr="000A16B6">
              <w:rPr>
                <w:rFonts w:ascii="Times New Roman" w:eastAsia="Times New Roman" w:hAnsi="Times New Roman" w:cs="Times New Roman"/>
                <w:bCs/>
                <w:lang w:val="ro-RO" w:eastAsia="ru-RU"/>
              </w:rPr>
              <w:t>„18. La cererea de racordare se anexează următoarele acte:</w:t>
            </w:r>
            <w:bookmarkEnd w:id="58"/>
          </w:p>
          <w:p w14:paraId="56F02F5D" w14:textId="6AE6E060" w:rsidR="00A06076" w:rsidRPr="000A16B6" w:rsidRDefault="00A06076" w:rsidP="00902987">
            <w:pPr>
              <w:pStyle w:val="a8"/>
              <w:numPr>
                <w:ilvl w:val="1"/>
                <w:numId w:val="40"/>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în cazul persoanelor fizice:</w:t>
            </w:r>
          </w:p>
          <w:p w14:paraId="5755F640" w14:textId="527D3420" w:rsidR="00A06076" w:rsidRPr="000A16B6" w:rsidRDefault="00A06076" w:rsidP="00902987">
            <w:pPr>
              <w:pStyle w:val="a8"/>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 și/sau producere respectiv;</w:t>
            </w:r>
          </w:p>
          <w:p w14:paraId="17D4CB92" w14:textId="77777777" w:rsidR="00A06076" w:rsidRPr="000A16B6" w:rsidRDefault="00A06076" w:rsidP="00902987">
            <w:pPr>
              <w:numPr>
                <w:ilvl w:val="2"/>
                <w:numId w:val="40"/>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59925D1B" w14:textId="77777777" w:rsidR="00A06076" w:rsidRPr="000A16B6" w:rsidRDefault="00A06076" w:rsidP="00902987">
            <w:pPr>
              <w:numPr>
                <w:ilvl w:val="1"/>
                <w:numId w:val="40"/>
              </w:num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în cazul persoanelor juridice:</w:t>
            </w:r>
          </w:p>
          <w:p w14:paraId="5F0AB012" w14:textId="77777777" w:rsidR="00A06076" w:rsidRPr="000A16B6" w:rsidRDefault="00A06076" w:rsidP="00902987">
            <w:pPr>
              <w:numPr>
                <w:ilvl w:val="2"/>
                <w:numId w:val="40"/>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p w14:paraId="38118585" w14:textId="77777777" w:rsidR="00A06076" w:rsidRPr="000A16B6" w:rsidRDefault="00A06076" w:rsidP="00902987">
            <w:pPr>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planul de amplasare în zonă a instalației aferente locului de consum, consum și/sau producere și/sau stocare, pentru care se solicită racordarea;</w:t>
            </w:r>
          </w:p>
          <w:p w14:paraId="133C1723" w14:textId="77777777" w:rsidR="00A06076" w:rsidRPr="000A16B6" w:rsidRDefault="00A06076" w:rsidP="00902987">
            <w:pPr>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293BB140" w14:textId="683F7B0D"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0BA0B7" w14:textId="1BFEBC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193BA" w14:textId="0BB8494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D7BC"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Pct. </w:t>
            </w:r>
            <w:r w:rsidRPr="000A16B6">
              <w:rPr>
                <w:rFonts w:ascii="Times New Roman" w:eastAsia="Times New Roman" w:hAnsi="Times New Roman" w:cs="Times New Roman"/>
                <w:bCs/>
                <w:lang w:val="ro-RO" w:eastAsia="ru-RU"/>
              </w:rPr>
              <w:t>18 se propune a fi expus în următoarea redacție</w:t>
            </w:r>
            <w:r w:rsidRPr="000A16B6">
              <w:rPr>
                <w:rFonts w:ascii="Times New Roman" w:eastAsia="Times New Roman" w:hAnsi="Times New Roman" w:cs="Times New Roman"/>
                <w:bCs/>
                <w:lang w:val="en-US" w:eastAsia="ru-RU"/>
              </w:rPr>
              <w:t>:</w:t>
            </w:r>
          </w:p>
          <w:p w14:paraId="219FC03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„18. </w:t>
            </w:r>
            <w:r w:rsidRPr="000A16B6">
              <w:rPr>
                <w:rFonts w:ascii="Times New Roman" w:eastAsia="Times New Roman" w:hAnsi="Times New Roman" w:cs="Times New Roman"/>
                <w:bCs/>
                <w:lang w:val="ro-RO" w:eastAsia="ru-RU"/>
              </w:rPr>
              <w:t>La cererea de racordare se anexează următoarele acte:</w:t>
            </w:r>
          </w:p>
          <w:p w14:paraId="089E13D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18.1. </w:t>
            </w:r>
            <w:r w:rsidRPr="000A16B6">
              <w:rPr>
                <w:rFonts w:ascii="Times New Roman" w:eastAsia="Times New Roman" w:hAnsi="Times New Roman" w:cs="Times New Roman"/>
                <w:b/>
                <w:bCs/>
                <w:lang w:val="ro-RO" w:eastAsia="ru-RU"/>
              </w:rPr>
              <w:t>în cazul persoanelor fizice:</w:t>
            </w:r>
          </w:p>
          <w:p w14:paraId="336BDD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 sau calitatea de posesor de drept limitat al solicitantului asupra imobilului sau terenului unde urmează să fie amplasată instalația de utilizare și/sau centrala electrică/instalația de stocare a energiei respectivă;</w:t>
            </w:r>
          </w:p>
          <w:p w14:paraId="4C185D2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18.1.2. copia procurii, întocmită în modul corespunzător, pe numele mandatarului, împuternicit să reprezinte interesele solicitantului, după caz;</w:t>
            </w:r>
          </w:p>
          <w:p w14:paraId="5DBB751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18.2. </w:t>
            </w:r>
            <w:r w:rsidRPr="000A16B6">
              <w:rPr>
                <w:rFonts w:ascii="Times New Roman" w:eastAsia="Times New Roman" w:hAnsi="Times New Roman" w:cs="Times New Roman"/>
                <w:b/>
                <w:bCs/>
                <w:lang w:val="ro-RO" w:eastAsia="ru-RU"/>
              </w:rPr>
              <w:t>în cazul persoanelor juridice:</w:t>
            </w:r>
          </w:p>
          <w:p w14:paraId="7B88DD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 sau calitatea de posesor de drept limitat al solicitantului asupra imobilului sau terenului unde urmează să fie amplasată instalația de utilizare, centrala electrică, instalația de stocare a energiei respectivă;</w:t>
            </w:r>
          </w:p>
          <w:p w14:paraId="4CAE527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18.2.2. planul de amplasare în zonă a instalației de utilizare, și/sau a centralei electrice și/sau a instalației de stocare a energiei, pentru care se solicită racordarea;</w:t>
            </w:r>
          </w:p>
          <w:p w14:paraId="7A2D1B29" w14:textId="569EF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18.2.3. copia procurii, întocmită în modul corespunzător, pe numele mandatarului, împuternicit să reprezinte interesele solicitantului,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77F6DF" w14:textId="184BE84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9DEF4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D77B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w:t>
            </w:r>
          </w:p>
          <w:p w14:paraId="360DF775" w14:textId="1EF529B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gestionării cererilor privind racordarea la rețelele electrice a centralelor electrice și instalațiilor de stocare, operatorii de sistem sunt obligați să dezvolte sisteme informaționale și proceduri comune, care vor permite gestionarea centralizată a cererilor de racordare și schimbul operativ de informații aferente cererilor de racordare înregistrate.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B1F97" w14:textId="4E21AD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7C6C4" w14:textId="2D806CB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0F7B1" w14:textId="51C5D12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„stocare” </w:t>
            </w:r>
            <w:r w:rsidRPr="000A16B6">
              <w:rPr>
                <w:rFonts w:ascii="Times New Roman" w:eastAsia="Times New Roman" w:hAnsi="Times New Roman" w:cs="Times New Roman"/>
                <w:bCs/>
                <w:lang w:val="ro-RO" w:eastAsia="ru-RU"/>
              </w:rPr>
              <w:t xml:space="preserve">se propune de completat cu cuvintele </w:t>
            </w:r>
            <w:r w:rsidRPr="000A16B6">
              <w:rPr>
                <w:rFonts w:ascii="Times New Roman" w:eastAsia="Times New Roman" w:hAnsi="Times New Roman" w:cs="Times New Roman"/>
                <w:bCs/>
                <w:i/>
                <w:iCs/>
                <w:lang w:val="ro-RO" w:eastAsia="ru-RU"/>
              </w:rPr>
              <w:t>„a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DAF467" w14:textId="2096111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60C5A3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5A5F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w:t>
            </w:r>
          </w:p>
          <w:p w14:paraId="6947D2DA" w14:textId="417B6E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70D8A1" w14:textId="2313707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334D64" w14:textId="5293D93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CB1F3" w14:textId="7F8D57E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„depunerii” se propune de completat cu textul „cu indicarea timpului efectiv de înregistrare a cererii”, deoarece pot exista situații în care același operator sau operatori diferiți pot înregistra în aceeași zi cereri de racordare și va fi imposibil de stabilit care cerere are prioritate în examinare.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22696" w14:textId="1941D85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p w14:paraId="0E1438F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B368BB" w14:textId="2599D309"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Platformele electronice ce urmează a fi dezvoltate de operatori vor înregistra automat inclusiv și timpul efectiv de depunere a cererii.</w:t>
            </w:r>
          </w:p>
        </w:tc>
      </w:tr>
      <w:tr w:rsidR="00A06076" w:rsidRPr="000A16B6" w14:paraId="5075212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D815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1915B05D" w14:textId="059E312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BA3E4" w14:textId="134FF1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B664C" w14:textId="354FE4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07736" w14:textId="79FA265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„să notifice solicitantul cu privire la completările necesare, indicând exhaustiv documentele și/sau informația lipsă care trebuie completată sau prezentată operatorului de sistem” cu următorul text „</w:t>
            </w:r>
            <w:bookmarkStart w:id="59" w:name="_Hlk218322454"/>
            <w:r w:rsidRPr="000A16B6">
              <w:rPr>
                <w:rFonts w:ascii="Times New Roman" w:eastAsia="Times New Roman" w:hAnsi="Times New Roman" w:cs="Times New Roman"/>
                <w:bCs/>
                <w:lang w:val="ro-RO" w:eastAsia="ru-RU"/>
              </w:rPr>
              <w:t>să notifice solicitantul cu privire la înregistrarea cererii sau să prezinte completările necesare, indicând exhaustiv documentele și/sau informația lipsă</w:t>
            </w:r>
            <w:bookmarkEnd w:id="5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A00FF" w14:textId="0C1B669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3E6A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86ED4E" w14:textId="764EC93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4A8C06" w14:textId="16489F1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8EFB" w14:textId="746FD3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C13FD" w14:textId="581F18F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33, precum și pe tot parcursul textului, se propune utilizarea corectă a denumirii Codului, conform prevederii Hotărârii Consiliului de Administrație al ANRE nr. 646/2025.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17C4D4" w14:textId="4F12AEC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F640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F8060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3653D66D" w14:textId="23591DB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60" w:name="_Ref211937965"/>
            <w:r w:rsidRPr="000A16B6">
              <w:rPr>
                <w:rFonts w:ascii="Times New Roman" w:eastAsia="Times New Roman" w:hAnsi="Times New Roman" w:cs="Times New Roman"/>
                <w:bCs/>
                <w:lang w:val="ro-RO" w:eastAsia="ru-RU"/>
              </w:rPr>
              <w:t xml:space="preserve">Puterea minimă aprobată pentru racordare la rețelele de joasa tensiune (230/400V) poate fi de </w:t>
            </w:r>
            <w:r w:rsidRPr="000A16B6">
              <w:rPr>
                <w:rFonts w:ascii="Times New Roman" w:eastAsia="Times New Roman" w:hAnsi="Times New Roman" w:cs="Times New Roman"/>
                <w:b/>
                <w:bCs/>
                <w:lang w:val="ro-RO" w:eastAsia="ru-RU"/>
              </w:rPr>
              <w:t>3 kW</w:t>
            </w:r>
            <w:r w:rsidRPr="000A16B6">
              <w:rPr>
                <w:rFonts w:ascii="Times New Roman" w:eastAsia="Times New Roman" w:hAnsi="Times New Roman" w:cs="Times New Roman"/>
                <w:bCs/>
                <w:lang w:val="ro-RO" w:eastAsia="ru-RU"/>
              </w:rPr>
              <w:t xml:space="preserve"> în cazul unui racord monofazat, și </w:t>
            </w:r>
            <w:r w:rsidRPr="000A16B6">
              <w:rPr>
                <w:rFonts w:ascii="Times New Roman" w:eastAsia="Times New Roman" w:hAnsi="Times New Roman" w:cs="Times New Roman"/>
                <w:b/>
                <w:bCs/>
                <w:lang w:val="ro-RO" w:eastAsia="ru-RU"/>
              </w:rPr>
              <w:t>11 kW</w:t>
            </w:r>
            <w:r w:rsidRPr="000A16B6">
              <w:rPr>
                <w:rFonts w:ascii="Times New Roman" w:eastAsia="Times New Roman" w:hAnsi="Times New Roman" w:cs="Times New Roman"/>
                <w:bCs/>
                <w:lang w:val="ro-RO" w:eastAsia="ru-RU"/>
              </w:rPr>
              <w:t xml:space="preserve"> în cadrul racordului trifazat. Puterea maximă aprobată în cazul racordului monofazat poate fi de</w:t>
            </w:r>
            <w:bookmarkEnd w:id="60"/>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7. kW.</w:t>
            </w:r>
          </w:p>
          <w:p w14:paraId="33742F72" w14:textId="32955C0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D01CF" w14:textId="6A78572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4B0A10" w14:textId="731670E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B7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 se propune a fi expus în următoarea redacție, considerând faptul că în Legea nr. 164/2025 cu privire la energia electrică este utilizată noțiunea de instalație de racordare:</w:t>
            </w:r>
          </w:p>
          <w:p w14:paraId="6DCDD390" w14:textId="78532B2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„35. </w:t>
            </w:r>
            <w:bookmarkStart w:id="61" w:name="_Hlk218322904"/>
            <w:r w:rsidRPr="000A16B6">
              <w:rPr>
                <w:rFonts w:ascii="Times New Roman" w:eastAsia="Times New Roman" w:hAnsi="Times New Roman" w:cs="Times New Roman"/>
                <w:bCs/>
                <w:lang w:val="ro-RO" w:eastAsia="ru-RU"/>
              </w:rPr>
              <w:t>Puterea minimă aprobată pentru racordarea la rețelele de joasa tensiune (230/400V) poate fi de 3 kW în cazul unei instalații de racordare monofazate, și 11 kW în cazul instalației de racordare trifazate. Puterea maximă aprobată în cazul instalației de racordare monofazate poate fi de 7 kW</w:t>
            </w:r>
            <w:bookmarkEnd w:id="61"/>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3A2DA8" w14:textId="14C73BF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0EA54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CCB82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pct.37</w:t>
            </w:r>
            <w:r w:rsidRPr="000A16B6">
              <w:t xml:space="preserve"> </w:t>
            </w:r>
            <w:r w:rsidRPr="000A16B6">
              <w:rPr>
                <w:rFonts w:ascii="Times New Roman" w:eastAsia="Times New Roman" w:hAnsi="Times New Roman" w:cs="Times New Roman"/>
                <w:bCs/>
                <w:lang w:val="ro-RO" w:eastAsia="ru-RU"/>
              </w:rPr>
              <w:t>sbpct. 37.1</w:t>
            </w:r>
          </w:p>
          <w:p w14:paraId="343CAB7E" w14:textId="575F2A6E" w:rsidR="00A06076" w:rsidRPr="000A16B6" w:rsidRDefault="00A06076" w:rsidP="00902987">
            <w:pPr>
              <w:pStyle w:val="a8"/>
              <w:numPr>
                <w:ilvl w:val="1"/>
                <w:numId w:val="41"/>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Eliberarea avizului de racordare cu capacitare de racordare flexibilă;</w:t>
            </w:r>
          </w:p>
          <w:p w14:paraId="381CF57C" w14:textId="4F0DCF0B"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26373" w14:textId="690FED8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ADFE9B" w14:textId="387FB78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D5342" w14:textId="10AA3FC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capacitare de racordare flexibilă” se propune a fi substituite cu cuvintele „</w:t>
            </w:r>
            <w:bookmarkStart w:id="62" w:name="_Hlk218323018"/>
            <w:r w:rsidRPr="000A16B6">
              <w:rPr>
                <w:rFonts w:ascii="Times New Roman" w:eastAsia="Times New Roman" w:hAnsi="Times New Roman" w:cs="Times New Roman"/>
                <w:bCs/>
                <w:lang w:val="ro-RO" w:eastAsia="ru-RU"/>
              </w:rPr>
              <w:t>în condiții de racordare flexibilă</w:t>
            </w:r>
            <w:bookmarkEnd w:id="62"/>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C15F" w14:textId="1C6778E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053F0E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8628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pct.39</w:t>
            </w:r>
          </w:p>
          <w:p w14:paraId="68C2DBB0" w14:textId="3E01ECF5"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2CBC7" w14:textId="0019E50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046CB" w14:textId="6AE5BE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A8A7C0" w14:textId="5009E60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„iar solicitantul urmează să selecteze una din posibilitățile de racordare identificate” cu următorul text „</w:t>
            </w:r>
            <w:bookmarkStart w:id="63" w:name="_Hlk218323056"/>
            <w:r w:rsidRPr="000A16B6">
              <w:rPr>
                <w:rFonts w:ascii="Times New Roman" w:eastAsia="Times New Roman" w:hAnsi="Times New Roman" w:cs="Times New Roman"/>
                <w:bCs/>
                <w:lang w:val="ro-RO" w:eastAsia="ru-RU"/>
              </w:rPr>
              <w:t>iar solicitantul are posibilitatea să selecteze una din soluțiile de racordare identificate</w:t>
            </w:r>
            <w:bookmarkEnd w:id="63"/>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14F5F" w14:textId="7C5D251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382799" w14:textId="5B1E4D88" w:rsidR="00A06076" w:rsidRPr="000A16B6" w:rsidRDefault="00A06076" w:rsidP="000A16B6">
            <w:pPr>
              <w:jc w:val="center"/>
              <w:rPr>
                <w:rFonts w:ascii="Times New Roman" w:eastAsia="Times New Roman" w:hAnsi="Times New Roman" w:cs="Times New Roman"/>
                <w:lang w:val="ro-RO" w:eastAsia="ru-RU"/>
              </w:rPr>
            </w:pPr>
          </w:p>
        </w:tc>
      </w:tr>
      <w:tr w:rsidR="00A06076" w:rsidRPr="000A16B6" w14:paraId="1D7A71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4E6D7E" w14:textId="6927E3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59DC" w14:textId="620BFB3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4313A8" w14:textId="2DCB0C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5D97E" w14:textId="56C9A52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8578DC" w14:textId="7BF376A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2E8AC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E1CD" w14:textId="17C358C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pct.46 sbpct 46.8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B6664" w14:textId="51723A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3D9FA" w14:textId="5A96AB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E28E2" w14:textId="1692AC5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„stații de încărcare” se propun a fi substituite cu cuvintele „</w:t>
            </w:r>
            <w:bookmarkStart w:id="64" w:name="_Hlk218323116"/>
            <w:r w:rsidRPr="000A16B6">
              <w:rPr>
                <w:rFonts w:ascii="Times New Roman" w:eastAsia="Times New Roman" w:hAnsi="Times New Roman" w:cs="Times New Roman"/>
                <w:bCs/>
                <w:lang w:val="ro-RO" w:eastAsia="ru-RU"/>
              </w:rPr>
              <w:t>puncte de reîncărcare</w:t>
            </w:r>
            <w:bookmarkEnd w:id="6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3081" w14:textId="7144A0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76356F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DBE73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pct.51 </w:t>
            </w:r>
          </w:p>
          <w:p w14:paraId="6E7F83B7" w14:textId="77777777" w:rsidR="00A06076" w:rsidRPr="000A16B6" w:rsidRDefault="00A06076" w:rsidP="000A16B6">
            <w:pPr>
              <w:tabs>
                <w:tab w:val="left" w:pos="38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r w:rsidRPr="000A16B6">
              <w:rPr>
                <w:rFonts w:ascii="Times New Roman" w:eastAsia="Times New Roman" w:hAnsi="Times New Roman" w:cs="Times New Roman"/>
                <w:bCs/>
                <w:lang w:val="ro-RO" w:eastAsia="ru-RU"/>
              </w:rPr>
              <w:tab/>
              <w:t>Termenul general de valabilitate al avizelor de racordare se calculează de la data emiterii avizului de racordare și se stabilește după cum urmează:</w:t>
            </w:r>
          </w:p>
          <w:p w14:paraId="2CED02A3" w14:textId="77777777"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51.1.</w:t>
            </w:r>
            <w:r w:rsidRPr="000A16B6">
              <w:rPr>
                <w:rFonts w:ascii="Times New Roman" w:eastAsia="Times New Roman" w:hAnsi="Times New Roman" w:cs="Times New Roman"/>
                <w:bCs/>
                <w:lang w:val="ro-RO" w:eastAsia="ru-RU"/>
              </w:rPr>
              <w:tab/>
              <w:t>12 luni de la data emiterii avizului de racordare pentru o instalație de utilizare;</w:t>
            </w:r>
          </w:p>
          <w:p w14:paraId="0AC51D51" w14:textId="1B8AE422"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51.2.</w:t>
            </w:r>
            <w:r w:rsidRPr="000A16B6">
              <w:rPr>
                <w:rFonts w:ascii="Times New Roman" w:eastAsia="Times New Roman" w:hAnsi="Times New Roman" w:cs="Times New Roman"/>
                <w:bCs/>
                <w:lang w:val="ro-RO" w:eastAsia="ru-RU"/>
              </w:rPr>
              <w:tab/>
              <w:t>24 de luni de la data emiterii avizului de racordare pentru o centrală electrică și/sau instalație de stocare, inclusiv în situațiile în care centrala electrică și/sau instalația de stocare este încadrată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026525" w14:textId="715A5ED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EF298A" w14:textId="705ABA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F6EC0" w14:textId="2CB5E06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adăugarea unui nou sbpct. în redacția următoare:</w:t>
            </w:r>
          </w:p>
          <w:p w14:paraId="0F195898" w14:textId="08C8A1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„51.3 36 de luni de la data emiterii avizului de racordare pentru câștigătorii licitațiilor pentru acordarea statutului de producător eligibil mare.”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FADEE" w14:textId="41B39F3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2EFE0F7"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5A68814E" w14:textId="08AE1EFF"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Termenul se va stabili în funcție de capacitatea ce urmează a fi racordată.</w:t>
            </w:r>
          </w:p>
        </w:tc>
      </w:tr>
      <w:tr w:rsidR="00A06076" w:rsidRPr="000A16B6" w14:paraId="0B238C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79AF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pct.52</w:t>
            </w:r>
          </w:p>
          <w:p w14:paraId="7AF4AD4F" w14:textId="13E1D95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 avizului de racordare este aplicabil pentru situațiile în care la data înregistrării cererii de racordare operatorul de sistem dispune de capacitate de racordare garantată sau capacitate de racordare flexibilă.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9A09E" w14:textId="70ECB7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839D0C" w14:textId="61AA4A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2CB26C" w14:textId="0D1E33F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sfârșitul prevederii, cuvintele „racordare flexibilă” de înlocuit cu cuvintele „racordare </w:t>
            </w:r>
            <w:bookmarkStart w:id="65" w:name="_Hlk218323921"/>
            <w:r w:rsidRPr="000A16B6">
              <w:rPr>
                <w:rFonts w:ascii="Times New Roman" w:eastAsia="Times New Roman" w:hAnsi="Times New Roman" w:cs="Times New Roman"/>
                <w:bCs/>
                <w:lang w:val="ro-RO" w:eastAsia="ru-RU"/>
              </w:rPr>
              <w:t>în condiții flexibile</w:t>
            </w:r>
            <w:bookmarkEnd w:id="65"/>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5A3A3" w14:textId="7B6B4F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22E635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2081F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Pct.59.</w:t>
            </w:r>
          </w:p>
          <w:p w14:paraId="000F95AC"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r w:rsidRPr="000A16B6">
              <w:rPr>
                <w:rFonts w:ascii="Times New Roman" w:eastAsia="Times New Roman" w:hAnsi="Times New Roman" w:cs="Times New Roman"/>
                <w:bCs/>
                <w:lang w:val="ro-RO" w:eastAsia="ru-RU"/>
              </w:rPr>
              <w:tab/>
              <w:t>La cererea solicitantului, termenul de valabilitate al avizului de racordare se prelungește  de către operatorul de sistem, o singură dată, pentru o perioadă de până la:</w:t>
            </w:r>
          </w:p>
          <w:p w14:paraId="70ED84DB"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w:t>
            </w:r>
            <w:r w:rsidRPr="000A16B6">
              <w:rPr>
                <w:rFonts w:ascii="Times New Roman" w:eastAsia="Times New Roman" w:hAnsi="Times New Roman" w:cs="Times New Roman"/>
                <w:bCs/>
                <w:lang w:val="ro-RO" w:eastAsia="ru-RU"/>
              </w:rPr>
              <w:tab/>
              <w:t xml:space="preserve">12 luni în cazul racordării instalațiilor aferente unui loc de consum, inclusiv cu instalații de stocare; </w:t>
            </w:r>
          </w:p>
          <w:p w14:paraId="6DC6F850" w14:textId="630EA731"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w:t>
            </w:r>
            <w:r w:rsidRPr="000A16B6">
              <w:rPr>
                <w:rFonts w:ascii="Times New Roman" w:eastAsia="Times New Roman" w:hAnsi="Times New Roman" w:cs="Times New Roman"/>
                <w:bCs/>
                <w:lang w:val="ro-RO" w:eastAsia="ru-RU"/>
              </w:rPr>
              <w:tab/>
              <w:t>24 luni în cazul racordării instalațiilor aferente unui loc de producere și stocare, inclusiv a  centralelor electrice și/sau instalațiile de stocare a energiei electrice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310935" w14:textId="267D3C6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3AD859" w14:textId="15D57E3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3A21A5" w14:textId="5A8229C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829A1B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 La cererea solicitantului, termenul de valabilitate al avizului de racordare se prelungește de către operatorul de sistem, o singură dată, pentru o perioadă de până la:</w:t>
            </w:r>
          </w:p>
          <w:p w14:paraId="002DBD1B"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 12 luni în cazul racordării unei instalații de utilizare, inclusiv cu instalații de stocare a energiei;</w:t>
            </w:r>
          </w:p>
          <w:p w14:paraId="7D8A9A9B" w14:textId="75BC5D3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 24 luni în cazul racordării instalațiilor aferente unei centrale electrice și/sau instalații de stocare a energiei, inclusiv a centralelor electrice și/sau instalațiile de stocare a energiei electrice instalate la un loc de consum existent.”.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0FCB1D" w14:textId="6796315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07F050CB"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495A2910" w14:textId="2B2B562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Punctul a fost modificat</w:t>
            </w:r>
          </w:p>
        </w:tc>
      </w:tr>
      <w:tr w:rsidR="00A06076" w:rsidRPr="000A16B6" w14:paraId="70223F0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2989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pct.60</w:t>
            </w:r>
          </w:p>
          <w:p w14:paraId="0FB61CA7"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r w:rsidRPr="000A16B6">
              <w:rPr>
                <w:rFonts w:ascii="Times New Roman" w:eastAsia="Times New Roman" w:hAnsi="Times New Roman" w:cs="Times New Roman"/>
                <w:bCs/>
                <w:lang w:val="ro-RO" w:eastAsia="ru-RU"/>
              </w:rPr>
              <w:tab/>
              <w:t xml:space="preserve">Operatorul de sistem prelungește termenul de valabilitate </w:t>
            </w:r>
            <w:r w:rsidRPr="000A16B6">
              <w:rPr>
                <w:rFonts w:ascii="Times New Roman" w:eastAsia="Times New Roman" w:hAnsi="Times New Roman" w:cs="Times New Roman"/>
                <w:bCs/>
                <w:lang w:val="ro-RO" w:eastAsia="ru-RU"/>
              </w:rPr>
              <w:lastRenderedPageBreak/>
              <w:t>al avizului de racordare, dacă se respectă cumulativ următoarele condiții:</w:t>
            </w:r>
          </w:p>
          <w:p w14:paraId="5875F9D9"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60.1.</w:t>
            </w:r>
            <w:r w:rsidRPr="000A16B6">
              <w:rPr>
                <w:rFonts w:ascii="Times New Roman" w:eastAsia="Times New Roman" w:hAnsi="Times New Roman" w:cs="Times New Roman"/>
                <w:bCs/>
                <w:lang w:val="ro-RO" w:eastAsia="ru-RU"/>
              </w:rPr>
              <w:tab/>
              <w:t>Solicitantul a depus cererea de prelungire a avizului de racordare cu cel puțin 30 zile înainte de expirarea termenului de valabilitate al avizului emis inițial;</w:t>
            </w:r>
          </w:p>
          <w:p w14:paraId="40FEE91A"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 ;</w:t>
            </w:r>
          </w:p>
          <w:p w14:paraId="74970FA0" w14:textId="0E415A2C"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F72B8" w14:textId="1333B39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0F7F4" w14:textId="277A93D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ED883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sbpct. 60.1 după cuvântul „avizului” se propune de completat cu cuvintele „de racordare”. Totodată, se propune reglementarea termenului maxim pentru în care poate fi </w:t>
            </w:r>
            <w:r w:rsidRPr="000A16B6">
              <w:rPr>
                <w:rFonts w:ascii="Times New Roman" w:eastAsia="Times New Roman" w:hAnsi="Times New Roman" w:cs="Times New Roman"/>
                <w:bCs/>
                <w:lang w:val="ro-RO" w:eastAsia="ru-RU"/>
              </w:rPr>
              <w:lastRenderedPageBreak/>
              <w:t>depusă cererea de prelungire a termenului de valabilitate a avizului de racordare pentru a exclude interpretările în aplicare, or reglementarea doar a termenului minim, poate crea situații când solicitantul poate depune cererea de prelungire a valabilității avizului de racordare cu 6 luni înainte de expirarea acestuia.</w:t>
            </w:r>
          </w:p>
          <w:p w14:paraId="388F2CA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 60.2 de expus în forma corectă denumirea Codului urbanismului și construcțiilor. De asemenea se propune completarea cu o condiție sub nr. 60.3 după cum urmează:</w:t>
            </w:r>
          </w:p>
          <w:p w14:paraId="06D50FD4" w14:textId="67B0BC8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instalației de utilizare, a centralei electrice și/sau de stocare a energiei electrice, coordonat de operatorul de sistem relevant, cât și de proiectul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CF6BB" w14:textId="4449B57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A06076" w:rsidRPr="000A16B6" w14:paraId="75CE4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0E1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pct.62</w:t>
            </w:r>
          </w:p>
          <w:p w14:paraId="6CD98467" w14:textId="6F54579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prelungește termenul de valabilitate al avizului de racordare, în termen de 5 zile </w:t>
            </w:r>
            <w:r w:rsidRPr="000A16B6">
              <w:rPr>
                <w:rFonts w:ascii="Times New Roman" w:eastAsia="Times New Roman" w:hAnsi="Times New Roman" w:cs="Times New Roman"/>
                <w:bCs/>
                <w:lang w:val="ro-RO" w:eastAsia="ru-RU"/>
              </w:rPr>
              <w:lastRenderedPageBreak/>
              <w:t>lucrătoare de la data adresării și înregistrarea modificării în registrul avizelor de racordare. Avizul de racordare se prelungește o singură dată, pentru o perioada stabilită la pct. 60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B9438C" w14:textId="2AB1FB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6153DC" w14:textId="0C0DA97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AFE74" w14:textId="0432F4B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textul „Avizul de racordare se prelungește o singură dată, pentru o perioada stabilită la pct. 59.”, deoarece aceste prevederi se regăsesc în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098AF" w14:textId="45C835C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7026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7CE1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64, sbpct. 64.2</w:t>
            </w:r>
          </w:p>
          <w:p w14:paraId="0532FE90" w14:textId="46DEAB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64.2.</w:t>
            </w:r>
            <w:r w:rsidRPr="000A16B6">
              <w:rPr>
                <w:rFonts w:ascii="Times New Roman" w:eastAsia="Times New Roman" w:hAnsi="Times New Roman" w:cs="Times New Roman"/>
                <w:bCs/>
                <w:lang w:val="ro-RO" w:eastAsia="ru-RU"/>
              </w:rPr>
              <w:tab/>
              <w:t>în cazul în care titularul avizului de racordare nu depune garanția financiară de bună execuție în cuantumul, condițiile și termenul stabilit prin Hotărârea ANRE nr. 277/2025 privind garanțiile financiare de bună execuție a avizelor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5C9EE0" w14:textId="351226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7B291"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A518B" w14:textId="3ACA2E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după cuvintele „bună execuție” cu cuvintele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73EC7" w14:textId="09C8C34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CDB76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684B7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1F8B27AF" w14:textId="130E14F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r w:rsidRPr="000A16B6">
              <w:rPr>
                <w:rFonts w:ascii="Times New Roman" w:eastAsia="Times New Roman" w:hAnsi="Times New Roman" w:cs="Times New Roman"/>
                <w:bCs/>
                <w:lang w:val="ro-RO" w:eastAsia="ru-RU"/>
              </w:rPr>
              <w:tab/>
              <w:t xml:space="preserve">Pentru gestionarea capacităţii reţelei electrice, operatorul de sistem ţine evidenţa avizelor de racordare valabile eliberate solicitanţilor în registrul de evidenţă a avizelor de racordare. Registrul de evidenţă a avizelor de racordare conţine cel puţin următoarele informaţii: numărul unic de identificare, denumirea solicitantului, data înregistrării cererii pentru eliberarea avizului de racordare, data eliberării avizului de racordare, data expirării valabilităţii avizului de racordare, o menţiune care să indice termenul de valabilitate a avizului de racordare care a fost prelungit, dacă au fost operate alte modificări în avizul de racordare, locul amplasării instalaţiei de utilizare, a centralei electrice, puterea electrică solicitată, </w:t>
            </w:r>
            <w:r w:rsidRPr="000A16B6">
              <w:rPr>
                <w:rFonts w:ascii="Times New Roman" w:eastAsia="Times New Roman" w:hAnsi="Times New Roman" w:cs="Times New Roman"/>
                <w:bCs/>
                <w:lang w:val="ro-RO" w:eastAsia="ru-RU"/>
              </w:rPr>
              <w:lastRenderedPageBreak/>
              <w:t>punctul de racordare la rețea. Operatorul de sistem este obligat să publice pe pagina web oficială informația privind avizele de racordare eliberate și cererile 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E2430" w14:textId="36D890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F2771" w14:textId="367C30A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A926FE" w14:textId="4DE5B29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3D90A5E" w14:textId="4C78BDB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gestionarea capacității rețelei electrice, operatorul de sistem tine evidenta avizelor de racordare valabile eliberate solicitanților în registrul de evidentă a avizelor de racordare. Registrul de evidentă a avizelor de racordare conține cel puțin următoarele informații: numărul unic de identificare, denumirea solicitantului, data și ora înregistrării cererii pentru eliberarea avizului de racordare, data eliberării avizului de racordare, data expirării valabilității avizului de racordare, </w:t>
            </w:r>
            <w:bookmarkStart w:id="66" w:name="_Hlk218327085"/>
            <w:r w:rsidRPr="000A16B6">
              <w:rPr>
                <w:rFonts w:ascii="Times New Roman" w:eastAsia="Times New Roman" w:hAnsi="Times New Roman" w:cs="Times New Roman"/>
                <w:bCs/>
                <w:lang w:val="ro-RO" w:eastAsia="ru-RU"/>
              </w:rPr>
              <w:t>starea avizului de racordare (valabil, modificat, prelungit, anulat)</w:t>
            </w:r>
            <w:bookmarkEnd w:id="66"/>
            <w:r w:rsidRPr="000A16B6">
              <w:rPr>
                <w:rFonts w:ascii="Times New Roman" w:eastAsia="Times New Roman" w:hAnsi="Times New Roman" w:cs="Times New Roman"/>
                <w:bCs/>
                <w:lang w:val="ro-RO" w:eastAsia="ru-RU"/>
              </w:rPr>
              <w:t xml:space="preserve">, </w:t>
            </w:r>
            <w:bookmarkStart w:id="67" w:name="_Hlk218327133"/>
            <w:r w:rsidRPr="000A16B6">
              <w:rPr>
                <w:rFonts w:ascii="Times New Roman" w:eastAsia="Times New Roman" w:hAnsi="Times New Roman" w:cs="Times New Roman"/>
                <w:bCs/>
                <w:lang w:val="ro-RO" w:eastAsia="ru-RU"/>
              </w:rPr>
              <w:t>locul amplasării instalației de utilizare sau a centralei electrice</w:t>
            </w:r>
            <w:bookmarkEnd w:id="67"/>
            <w:r w:rsidRPr="000A16B6">
              <w:rPr>
                <w:rFonts w:ascii="Times New Roman" w:eastAsia="Times New Roman" w:hAnsi="Times New Roman" w:cs="Times New Roman"/>
                <w:bCs/>
                <w:lang w:val="ro-RO" w:eastAsia="ru-RU"/>
              </w:rPr>
              <w:t xml:space="preserve">, </w:t>
            </w:r>
            <w:bookmarkStart w:id="68" w:name="_Hlk218327201"/>
            <w:r w:rsidRPr="000A16B6">
              <w:rPr>
                <w:rFonts w:ascii="Times New Roman" w:eastAsia="Times New Roman" w:hAnsi="Times New Roman" w:cs="Times New Roman"/>
                <w:bCs/>
                <w:lang w:val="ro-RO" w:eastAsia="ru-RU"/>
              </w:rPr>
              <w:t>puterea electrică solicitată</w:t>
            </w:r>
            <w:bookmarkEnd w:id="68"/>
            <w:r w:rsidRPr="000A16B6">
              <w:rPr>
                <w:rFonts w:ascii="Times New Roman" w:eastAsia="Times New Roman" w:hAnsi="Times New Roman" w:cs="Times New Roman"/>
                <w:bCs/>
                <w:lang w:val="ro-RO" w:eastAsia="ru-RU"/>
              </w:rPr>
              <w:t xml:space="preserve">, puterea electrică aprobată, punctul de racordare la rețea, emitent. </w:t>
            </w:r>
            <w:bookmarkStart w:id="69" w:name="_Hlk218327330"/>
            <w:r w:rsidRPr="000A16B6">
              <w:rPr>
                <w:rFonts w:ascii="Times New Roman" w:eastAsia="Times New Roman" w:hAnsi="Times New Roman" w:cs="Times New Roman"/>
                <w:bCs/>
                <w:lang w:val="ro-RO" w:eastAsia="ru-RU"/>
              </w:rPr>
              <w:t>Operatorul de sistem este obligat să publice pe pagina web oficială și să actualizeze lunar informația privind avizele de racordare eliberate și cererile respinse.”.</w:t>
            </w:r>
            <w:bookmarkEnd w:id="69"/>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F9CB3" w14:textId="7C7400E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96FCC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90CF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pct.70</w:t>
            </w:r>
          </w:p>
          <w:p w14:paraId="29EBFE95"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Times New Roman" w:eastAsia="Times New Roman" w:hAnsi="Times New Roman" w:cs="Times New Roman"/>
                <w:bCs/>
                <w:lang w:val="ro-RO" w:eastAsia="ru-RU"/>
              </w:rPr>
              <w:tab/>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5D92741E"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w:t>
            </w:r>
            <w:r w:rsidRPr="000A16B6">
              <w:rPr>
                <w:rFonts w:ascii="Times New Roman" w:eastAsia="Times New Roman" w:hAnsi="Times New Roman" w:cs="Times New Roman"/>
                <w:bCs/>
                <w:lang w:val="ro-RO" w:eastAsia="ru-RU"/>
              </w:rPr>
              <w:tab/>
              <w:t>Cererile de racordare a centralelor electrice ale solicitanților care au obținut statut de producător eligibil;</w:t>
            </w:r>
          </w:p>
          <w:p w14:paraId="567D9982"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70.2.</w:t>
            </w:r>
            <w:r w:rsidRPr="000A16B6">
              <w:rPr>
                <w:rFonts w:ascii="Times New Roman" w:eastAsia="Times New Roman" w:hAnsi="Times New Roman" w:cs="Times New Roman"/>
                <w:bCs/>
                <w:lang w:val="ro-RO" w:eastAsia="ru-RU"/>
              </w:rPr>
              <w:tab/>
              <w:t xml:space="preserve">Cererile de racordare a centralelor electrice cu puterea de injecție de cel mult 200 kW, </w:t>
            </w:r>
            <w:r w:rsidRPr="000A16B6">
              <w:rPr>
                <w:rFonts w:ascii="Times New Roman" w:eastAsia="Times New Roman" w:hAnsi="Times New Roman" w:cs="Times New Roman"/>
                <w:bCs/>
                <w:lang w:val="ro-RO" w:eastAsia="ru-RU"/>
              </w:rPr>
              <w:lastRenderedPageBreak/>
              <w:t>amplasate la un loc de consum existent;</w:t>
            </w:r>
          </w:p>
          <w:p w14:paraId="2B76FEAC"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70.3.</w:t>
            </w:r>
            <w:r w:rsidRPr="000A16B6">
              <w:rPr>
                <w:rFonts w:ascii="Times New Roman" w:eastAsia="Times New Roman" w:hAnsi="Times New Roman" w:cs="Times New Roman"/>
                <w:bCs/>
                <w:lang w:val="ro-RO" w:eastAsia="ru-RU"/>
              </w:rPr>
              <w:tab/>
              <w:t>Cererile de racordare a centralelor electrice ale prosumatorilor, cu puterea de cel mult 200 kW, amplasate în afara unui loc de consum existent;</w:t>
            </w:r>
          </w:p>
          <w:p w14:paraId="0F14DC49"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70.4.</w:t>
            </w:r>
            <w:r w:rsidRPr="000A16B6">
              <w:rPr>
                <w:rFonts w:ascii="Times New Roman" w:eastAsia="Times New Roman" w:hAnsi="Times New Roman" w:cs="Times New Roman"/>
                <w:bCs/>
                <w:lang w:val="ro-RO" w:eastAsia="ru-RU"/>
              </w:rPr>
              <w:tab/>
              <w:t>Cererile de racordare a centralelor electrice cu puterea de cel mult 1 MW ale comunităților de energie electrică din surse regenerabile;</w:t>
            </w:r>
          </w:p>
          <w:p w14:paraId="3A4E1BF5" w14:textId="2E53A128"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70.5.</w:t>
            </w:r>
            <w:r w:rsidRPr="000A16B6">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936A7B" w14:textId="115D2BC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8E0C6" w14:textId="0ABBE96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1CDB1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6DE9BF6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1111541" w14:textId="1A72069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47692C8A"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și bateriilor de stocare ale solicitanților care au obținut statut de producător eligibil, în limita capacității susținute;</w:t>
            </w:r>
          </w:p>
          <w:p w14:paraId="28DE806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70.2. </w:t>
            </w:r>
            <w:bookmarkStart w:id="70" w:name="_Hlk218327577"/>
            <w:r w:rsidRPr="000A16B6">
              <w:rPr>
                <w:rFonts w:ascii="Times New Roman" w:eastAsia="Times New Roman" w:hAnsi="Times New Roman" w:cs="Times New Roman"/>
                <w:bCs/>
                <w:lang w:val="ro-RO" w:eastAsia="ru-RU"/>
              </w:rPr>
              <w:t>Cererile de racordare a centralelor electrice cu puterea de cel mult 200 kW ale comunităților de energie electrică din surse regenerabile;</w:t>
            </w:r>
            <w:bookmarkEnd w:id="70"/>
          </w:p>
          <w:p w14:paraId="7AEFBF5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70.3. </w:t>
            </w:r>
            <w:bookmarkStart w:id="71" w:name="_Hlk218327601"/>
            <w:r w:rsidRPr="000A16B6">
              <w:rPr>
                <w:rFonts w:ascii="Times New Roman" w:eastAsia="Times New Roman" w:hAnsi="Times New Roman" w:cs="Times New Roman"/>
                <w:bCs/>
                <w:lang w:val="ro-RO" w:eastAsia="ru-RU"/>
              </w:rPr>
              <w:t>Cererile de racordare a centralelor electrice ale prosumatorilor cu puterea de injecție de cel mult 200 kW, amplasate la un loc de consum existent;</w:t>
            </w:r>
            <w:bookmarkEnd w:id="71"/>
          </w:p>
          <w:p w14:paraId="5A8C25A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70.4. </w:t>
            </w:r>
            <w:bookmarkStart w:id="72" w:name="_Hlk218327701"/>
            <w:r w:rsidRPr="000A16B6">
              <w:rPr>
                <w:rFonts w:ascii="Times New Roman" w:eastAsia="Times New Roman" w:hAnsi="Times New Roman" w:cs="Times New Roman"/>
                <w:bCs/>
                <w:lang w:val="ro-RO" w:eastAsia="ru-RU"/>
              </w:rPr>
              <w:t>Cererile de racordare a centralelor electrice ale prosumatorilor, cu puterea de cel mult 200 kW, amplasate în afara unui loc de consum existent;</w:t>
            </w:r>
          </w:p>
          <w:p w14:paraId="4D8C4D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73" w:name="_Hlk218327733"/>
            <w:bookmarkEnd w:id="72"/>
            <w:r w:rsidRPr="000A16B6">
              <w:rPr>
                <w:rFonts w:ascii="Times New Roman" w:eastAsia="Times New Roman" w:hAnsi="Times New Roman" w:cs="Times New Roman"/>
                <w:bCs/>
                <w:lang w:val="ro-RO" w:eastAsia="ru-RU"/>
              </w:rPr>
              <w:lastRenderedPageBreak/>
              <w:t>70.5. Cererile de racordare a centralelor electrice cu puterea între 201 kW - 1 MW ale comunităților de energie electrică din surse regenerabile;</w:t>
            </w:r>
          </w:p>
          <w:bookmarkEnd w:id="73"/>
          <w:p w14:paraId="056EAB7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70.6. Cererile de racordare care nu se încadrează în pct. 70.1 - 70.5.”</w:t>
            </w:r>
          </w:p>
          <w:p w14:paraId="31C29914"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0FBF795C" w14:textId="7777777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58401F2" w14:textId="0604085E"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Acordarea priorității la racordare pentru CER este recomandată de Secretariatul Comunității Energetice, care subliniază că accesul la rețea reprezintă una dintre principalele bariere structurale pentru comunități și că statele ar trebui să introducă tratament prioritar și proceduri simplificate pentru proiectele mici, după modelul aplicat în Grecia. Totodată, o astfel de măsură este justificată tehnic prin impactul redus al instalațiilor de mică putere asupra rețelei. Proiectele pilot demarate în Republica Moldova la capitolul comunități energetice, demonstrează că actualmente până la 200 kW este preponderent interes, în contextul în care aplică preponderent autoritățile publice locale și blocurile locative.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4B57B0" w14:textId="280E3F7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A06076" w:rsidRPr="000A16B6" w14:paraId="3F1343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DD695" w14:textId="41CE09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DCA7A" w14:textId="38DBA8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7494" w14:textId="54BC2B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E10F7" w14:textId="6A07A2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FDC8F5" w14:textId="63890A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3CF5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0DD5E7" w14:textId="499F203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3F90C" w14:textId="6084FE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064468" w14:textId="05AB55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B3E25" w14:textId="324A2B5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„conectare” se propune a fi substituit cu cuvântul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0BEEA7" w14:textId="4E38531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3D4717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D0D7C" w14:textId="01E0EA6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FB2D22" w14:textId="6914BC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FF3816" w14:textId="46E795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76974" w14:textId="2C6E03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„capacitate” se propune de substituit cu cuvântul „putere”.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172C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5E35493A" w14:textId="5E87549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context este vorba despre capacitatea disponibilă a rețelei.</w:t>
            </w:r>
          </w:p>
        </w:tc>
      </w:tr>
      <w:tr w:rsidR="00A06076" w:rsidRPr="000A16B6" w14:paraId="3CEB10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6AE19B" w14:textId="2C18C1F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DE839" w14:textId="19132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2C8B7" w14:textId="055B76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FB17FB" w14:textId="6399FE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„flexibile” se propune de completat cu cuvintele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3C9A2" w14:textId="383F830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84A5A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E8DD5" w14:textId="31F6421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pct.82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3EF03" w14:textId="09A529A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4F644" w14:textId="47937CC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08870A" w14:textId="26B8FA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„racordarea flexibilă” se propune a fi substituit cu cuvintele „</w:t>
            </w:r>
            <w:bookmarkStart w:id="74" w:name="_Hlk218328094"/>
            <w:r w:rsidRPr="000A16B6">
              <w:rPr>
                <w:rFonts w:ascii="Times New Roman" w:eastAsia="Times New Roman" w:hAnsi="Times New Roman" w:cs="Times New Roman"/>
                <w:bCs/>
                <w:lang w:val="ro-RO" w:eastAsia="ru-RU"/>
              </w:rPr>
              <w:t>racordarea în condiții flexibile</w:t>
            </w:r>
            <w:bookmarkEnd w:id="7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159AE" w14:textId="7222384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08B33D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5349F" w14:textId="65A4879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09CC5" w14:textId="502485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ADF58" w14:textId="7ED2BA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7327F" w14:textId="4EB1A2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„stocare” de completat cu cuvintele „a energiei”, iar cuvântul „publică” de exclus”.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11F8" w14:textId="40ACB62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7658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D9D6A" w14:textId="72BE4F5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CD7B4" w14:textId="05D68C9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7BF952" w14:textId="613ED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874EA1" w14:textId="47FA1D2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cuvântului „publice”.</w:t>
            </w:r>
          </w:p>
          <w:p w14:paraId="09188BF8" w14:textId="0F3F97F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E6005" w14:textId="3CCA33E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0EFE5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380C7A" w14:textId="78E2DE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6 din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4383C8" w14:textId="5FB2C6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352DE" w14:textId="1E91CBD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2EE5DD" w14:textId="360B62A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tot parcursul Secțiunii 6 din Capitolul III, se propune utilizarea noțiunii „studiu de soluții”.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5399C" w14:textId="204AB1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37608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5EC17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pct.88</w:t>
            </w:r>
          </w:p>
          <w:p w14:paraId="6E5176F1" w14:textId="7F73BD4B"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r w:rsidRPr="000A16B6">
              <w:rPr>
                <w:rFonts w:ascii="Times New Roman" w:eastAsia="Times New Roman" w:hAnsi="Times New Roman" w:cs="Times New Roman"/>
                <w:bCs/>
                <w:lang w:val="ro-RO" w:eastAsia="ru-RU"/>
              </w:rPr>
              <w:tab/>
              <w:t>După punerea în funcțiune a elementelor întărite ale rețelei electrice, acestea rămân în proprietatea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4CF5D5" w14:textId="454C18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7FD701" w14:textId="2AB05F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1873F5" w14:textId="7D71EFA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7068070B" w14:textId="5225686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„88. </w:t>
            </w:r>
            <w:bookmarkStart w:id="75" w:name="_Hlk218328565"/>
            <w:r w:rsidRPr="000A16B6">
              <w:rPr>
                <w:rFonts w:ascii="Times New Roman" w:eastAsia="Times New Roman" w:hAnsi="Times New Roman" w:cs="Times New Roman"/>
                <w:bCs/>
                <w:lang w:val="ro-RO" w:eastAsia="ru-RU"/>
              </w:rPr>
              <w:t>După punerea în funcțiune a elementelor rețelei electrice, pentru care au fost realizate lucrările de întărire, acestea rămân în proprietatea operatorului de sistem</w:t>
            </w:r>
            <w:bookmarkEnd w:id="75"/>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E32E59" w14:textId="1EB5228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9031F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24FCF1" w14:textId="266105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088BC9" w14:textId="39CB58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75685" w14:textId="6B4950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EDE24" w14:textId="37825D3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„rețea” se propune completarea cu cuvântul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D0345" w14:textId="4D6A795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FA73B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B2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pct.141</w:t>
            </w:r>
          </w:p>
          <w:p w14:paraId="27E5A646" w14:textId="52D3F3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r w:rsidRPr="000A16B6">
              <w:rPr>
                <w:rFonts w:ascii="Times New Roman" w:eastAsia="Times New Roman" w:hAnsi="Times New Roman" w:cs="Times New Roman"/>
                <w:bCs/>
                <w:lang w:val="ro-RO" w:eastAsia="ru-RU"/>
              </w:rPr>
              <w:tab/>
              <w:t>Perioada de valabilitate a certificatului de racordare este egală cu durata de existență a instalațiilor de la locul de consum, producere și/sau stocare. În cazul modificării de către utilizator a datelor tehnice ale locului de consum, producere şi/sau stocare fără actualizarea în condițiile prezentului regulament a certificatului de racordare emis, certificatul de racordare își pierde valabilitatea.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894A3" w14:textId="2D34D6B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AF673" w14:textId="3AE33F0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C6A2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0B5721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2E2D6D53" w14:textId="15599105"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„141. </w:t>
            </w:r>
            <w:bookmarkStart w:id="76" w:name="_Hlk218328696"/>
            <w:r w:rsidRPr="000A16B6">
              <w:rPr>
                <w:rFonts w:ascii="Times New Roman" w:eastAsia="Times New Roman" w:hAnsi="Times New Roman" w:cs="Times New Roman"/>
                <w:bCs/>
                <w:lang w:val="ro-RO" w:eastAsia="ru-RU"/>
              </w:rPr>
              <w:t>Perioada de valabilitate a certificatului de racordare este egală cu durata de existență a instalației de utilizare de la locul de consum, a centralei electrice, a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bookmarkEnd w:id="76"/>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7D0F0" w14:textId="7BB22E3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B12DC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5CF2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pct.142</w:t>
            </w:r>
          </w:p>
          <w:p w14:paraId="5D939CA7" w14:textId="49357FAF"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r w:rsidRPr="000A16B6">
              <w:rPr>
                <w:rFonts w:ascii="Times New Roman" w:eastAsia="Times New Roman" w:hAnsi="Times New Roman" w:cs="Times New Roman"/>
                <w:bCs/>
                <w:lang w:val="ro-RO" w:eastAsia="ru-RU"/>
              </w:rPr>
              <w:tab/>
              <w:t>În situația unui loc de consum și/sau a unei centrale electrice care se dezvoltă în etape, certificatul de racordare emis la etapa anterioară se substituie cu un certificat de racordare nou, corespunzător etapei de dezvoltare prevăzute în avizul de racordare, cu anularea certificatului de racordare emis anterior.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99B3" w14:textId="134A3AA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E1222" w14:textId="55658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94E4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„În situația unui loc de consum și/sau a unei centrale electrice” se propune a fi substituit cu textul „</w:t>
            </w:r>
            <w:bookmarkStart w:id="77" w:name="_Hlk218328746"/>
            <w:r w:rsidRPr="000A16B6">
              <w:rPr>
                <w:rFonts w:ascii="Times New Roman" w:eastAsia="Times New Roman" w:hAnsi="Times New Roman" w:cs="Times New Roman"/>
                <w:bCs/>
                <w:lang w:val="ro-RO" w:eastAsia="ru-RU"/>
              </w:rPr>
              <w:t>În situația unei instalații de utilizare, a unei centrale electrice</w:t>
            </w:r>
            <w:bookmarkEnd w:id="77"/>
          </w:p>
          <w:p w14:paraId="327AA5B4" w14:textId="649321E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3C4D5" w14:textId="4C312B8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EBAE2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0537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pct.145</w:t>
            </w:r>
          </w:p>
          <w:p w14:paraId="0D917D54" w14:textId="0D41E841" w:rsidR="00A06076" w:rsidRPr="000A16B6" w:rsidRDefault="00A06076" w:rsidP="000A16B6">
            <w:pPr>
              <w:tabs>
                <w:tab w:val="left" w:pos="521"/>
                <w:tab w:val="left" w:pos="137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r w:rsidRPr="000A16B6">
              <w:rPr>
                <w:rFonts w:ascii="Times New Roman" w:eastAsia="Times New Roman" w:hAnsi="Times New Roman" w:cs="Times New Roman"/>
                <w:bCs/>
                <w:lang w:val="ro-RO" w:eastAsia="ru-RU"/>
              </w:rPr>
              <w:tab/>
              <w:t xml:space="preserve">Pentru consumatorii noncasnici/producători punctul de delimitare se stabilește și se  consemnează în actul de delimitare. Rețelele electrice existente din amonte de punctul de delimitare </w:t>
            </w:r>
            <w:r w:rsidRPr="000A16B6">
              <w:rPr>
                <w:rFonts w:ascii="Times New Roman" w:eastAsia="Times New Roman" w:hAnsi="Times New Roman" w:cs="Times New Roman"/>
                <w:bCs/>
                <w:lang w:val="ro-RO" w:eastAsia="ru-RU"/>
              </w:rPr>
              <w:lastRenderedPageBreak/>
              <w:t>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81AA60" w14:textId="10F3B2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71FAD2" w14:textId="2C201D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B00AE0" w14:textId="1D672E4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textului „Rețelele electrice existente din amonte de punctul de delimitare sunt în proprietatea operatorului de sistem care asigură exploatarea lor”, or operatorii de sistem cunosc care sunt atribuțiile lor, iar fiecare parte își exploatează proprietatea sa.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9E233E" w14:textId="0C091B6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2C23D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E7B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pct.148</w:t>
            </w:r>
          </w:p>
          <w:p w14:paraId="429523EA" w14:textId="1E0063A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F9149" w14:textId="5605CE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C59016" w14:textId="140843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56B7D" w14:textId="42507FF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privire la energia electrică” de substituit cu textul „</w:t>
            </w:r>
            <w:bookmarkStart w:id="78" w:name="_Hlk218333016"/>
            <w:r w:rsidRPr="000A16B6">
              <w:rPr>
                <w:rFonts w:ascii="Times New Roman" w:eastAsia="Times New Roman" w:hAnsi="Times New Roman" w:cs="Times New Roman"/>
                <w:bCs/>
                <w:lang w:val="ro-RO" w:eastAsia="ru-RU"/>
              </w:rPr>
              <w:t>nr. 164/2025</w:t>
            </w:r>
            <w:bookmarkEnd w:id="78"/>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98FE5" w14:textId="4058377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3BBB64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B2B4DA" w14:textId="617CA01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FB8A" w14:textId="45435A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4ECFFF" w14:textId="35DCC23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E5503" w14:textId="17583F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„utilizatorii de sistem” se propune a fi substituit cu cuvântul „consumatorii”.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F250A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6012BA" w14:textId="2C2526E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Producătorii și operatorii instalațiilor de stocare sunt utilizatori de sistem dar nu neapărat consumatori.</w:t>
            </w:r>
          </w:p>
        </w:tc>
      </w:tr>
      <w:tr w:rsidR="00A06076" w:rsidRPr="00CB3019" w14:paraId="412C73C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6343C9" w14:textId="586FCA8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secțiunea 7 (Proceduri aplicabile prosumatorilor de energie electrică) aferentă CAPITOLUL IV. PROIECTAREA ȘI EXECUTAREA ȘI PUNEREA SUB TENSIUNE A INSTALAȚIEI DE RACORDARE,</w:t>
            </w:r>
          </w:p>
        </w:tc>
      </w:tr>
      <w:tr w:rsidR="00A06076" w:rsidRPr="00CB3019" w14:paraId="2C7807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288B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sbpct.169.4</w:t>
            </w:r>
          </w:p>
          <w:p w14:paraId="616175B9" w14:textId="10E350A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169.4.</w:t>
            </w:r>
            <w:r w:rsidRPr="000A16B6">
              <w:rPr>
                <w:rFonts w:ascii="Times New Roman" w:eastAsia="Times New Roman" w:hAnsi="Times New Roman" w:cs="Times New Roman"/>
                <w:bCs/>
                <w:lang w:val="ro-RO" w:eastAsia="ru-RU"/>
              </w:rPr>
              <w:tab/>
              <w:t>puterea declarată a centralei electrice (centralelor electrice) a prosumatorului de energie electrică din surse regenerabile este egală cu sau mai mică decât puterea contractată cu propriul furnizor de energie electrică pentru respectivul loc de consum și se încadrează în plafonul de capacitate individuală stabilit de Guvern, dar nu depășește 200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EE2667" w14:textId="235903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42259" w14:textId="0F6F519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4D25A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Propunem reformularea după cum urmează:</w:t>
            </w:r>
          </w:p>
          <w:p w14:paraId="13D9182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11E67D96" w14:textId="37AA1AF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bookmarkStart w:id="79" w:name="_Hlk218333541"/>
            <w:r w:rsidRPr="000A16B6">
              <w:rPr>
                <w:rFonts w:ascii="Times New Roman" w:eastAsia="Times New Roman" w:hAnsi="Times New Roman" w:cs="Times New Roman"/>
                <w:bCs/>
                <w:lang w:val="ro-RO" w:eastAsia="ru-RU"/>
              </w:rPr>
              <w:t>puterea declarată a centralei electrice (centralelor electrice) a prosumatorului se încadrează în plafonul de capacitate individuală stabilit de Guvern, în cazul în care puterea centralei electrice depășește plafonul de capacitate individuală sau puterea contractată cu propriul furnizor de energie electrică pentru respectivul loc de consum se aplică condițiile de la pct. 85.1 -85.5.</w:t>
            </w:r>
            <w:bookmarkEnd w:id="7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FD29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parțial. </w:t>
            </w:r>
          </w:p>
          <w:p w14:paraId="526CA162" w14:textId="3EE26F1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Punctul a fost reformulat după cum urmează</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i/>
                <w:iCs/>
                <w:lang w:val="ro-RO" w:eastAsia="ru-RU"/>
              </w:rPr>
              <w:t xml:space="preserve">„puterea declarată a centralei electrice (centralelor electrice) a prosumatorului se încadrează în plafonul de capacitate individuală stabilit de Guvern, </w:t>
            </w:r>
            <w:r w:rsidRPr="000A16B6">
              <w:rPr>
                <w:i/>
                <w:iCs/>
                <w:lang w:val="ro-RO" w:eastAsia="ru-RU"/>
              </w:rPr>
              <w:t>sau prosumatorul acceptă limitarea puterii de injecție a centralei în</w:t>
            </w:r>
            <w:r w:rsidRPr="000A16B6">
              <w:rPr>
                <w:rFonts w:ascii="Times New Roman" w:eastAsia="Times New Roman" w:hAnsi="Times New Roman" w:cs="Times New Roman"/>
                <w:i/>
                <w:iCs/>
                <w:lang w:val="ro-RO" w:eastAsia="ru-RU"/>
              </w:rPr>
              <w:t xml:space="preserve"> condițiile stabilite de la pct. 85.1 -85.5”</w:t>
            </w:r>
          </w:p>
        </w:tc>
      </w:tr>
      <w:tr w:rsidR="00A06076" w:rsidRPr="00CB3019" w14:paraId="14F1FC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B933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sbpct.169.5</w:t>
            </w:r>
          </w:p>
          <w:p w14:paraId="13CFAC66" w14:textId="47015FF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169.5.</w:t>
            </w:r>
            <w:r w:rsidRPr="000A16B6">
              <w:rPr>
                <w:rFonts w:ascii="Times New Roman" w:eastAsia="Times New Roman" w:hAnsi="Times New Roman" w:cs="Times New Roman"/>
                <w:bCs/>
                <w:lang w:val="ro-RO" w:eastAsia="ru-RU"/>
              </w:rPr>
              <w:tab/>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157AA1" w14:textId="4C7831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4775" w14:textId="225084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82C98" w14:textId="0616F0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corelarea prevederii cu alin. (1) lit. e) al art. 391 Drepturile și obligațiile prosumatorilor de energie electrică din surse regenerabile din Legea nr. 10/2016 cu privire la promovarea utilizării energiei din surse regenerabile.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245F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 parțial</w:t>
            </w:r>
          </w:p>
          <w:p w14:paraId="148535F9" w14:textId="77777777"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Conținutul a fost reformulat</w:t>
            </w:r>
          </w:p>
          <w:p w14:paraId="69E406B7"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EA885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6D2ECA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69708E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83B48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110F1C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6F5F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BB76AB3"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C0267B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12C2AF4"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4947F85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05853E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6FEB24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6339BEF" w14:textId="779840E6" w:rsidR="00A06076" w:rsidRPr="000A16B6" w:rsidRDefault="00A06076" w:rsidP="000A16B6">
            <w:pPr>
              <w:spacing w:after="0" w:line="240" w:lineRule="auto"/>
              <w:rPr>
                <w:rFonts w:ascii="Times New Roman" w:eastAsia="Times New Roman" w:hAnsi="Times New Roman" w:cs="Times New Roman"/>
                <w:b/>
                <w:bCs/>
                <w:lang w:val="ro-MD" w:eastAsia="ru-RU"/>
              </w:rPr>
            </w:pPr>
          </w:p>
        </w:tc>
      </w:tr>
      <w:tr w:rsidR="00A06076" w:rsidRPr="00CB3019" w14:paraId="623B6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5FBC4B" w14:textId="71DA016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C751DA" w14:textId="47C464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9BF268" w14:textId="5CE4012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79F57B" w14:textId="239A192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cu subpct.170.7 cu următorul text:</w:t>
            </w:r>
          </w:p>
          <w:p w14:paraId="69C3A284" w14:textId="113E8862" w:rsidR="00A06076" w:rsidRPr="000A16B6" w:rsidRDefault="00A06076" w:rsidP="000A16B6">
            <w:pPr>
              <w:spacing w:after="0" w:line="240" w:lineRule="auto"/>
              <w:rPr>
                <w:rFonts w:ascii="Times New Roman" w:eastAsia="Times New Roman" w:hAnsi="Times New Roman" w:cs="Times New Roman"/>
                <w:bCs/>
                <w:lang w:val="ro-RO" w:eastAsia="ru-RU"/>
              </w:rPr>
            </w:pPr>
          </w:p>
          <w:p w14:paraId="2702D6B1" w14:textId="64C0E940"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„170.7 Se permite prosumatorului de energie electrică din surse regenerabile să dețină o centrală electrică la un loc de consum existent și, concomitent, să dețină mai multe locuri de consum distincte, cu condiția respectării prevederilor pct. 170.1–170.4 pentru fiecare loc de consum în parte.”</w:t>
            </w:r>
          </w:p>
          <w:p w14:paraId="63AF744B" w14:textId="092D7F51"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0388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8EBE5C"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D0D4C78" w14:textId="02715BA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Prevederile propuse se regăsesc în pct. 170</w:t>
            </w:r>
          </w:p>
        </w:tc>
      </w:tr>
      <w:tr w:rsidR="00A06076" w:rsidRPr="000A16B6" w14:paraId="28768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F4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pct.171</w:t>
            </w:r>
          </w:p>
          <w:p w14:paraId="1D1125C9" w14:textId="23C8576A"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r w:rsidRPr="000A16B6">
              <w:rPr>
                <w:rFonts w:ascii="Times New Roman" w:eastAsia="Times New Roman" w:hAnsi="Times New Roman" w:cs="Times New Roman"/>
                <w:bCs/>
                <w:lang w:val="ro-RO" w:eastAsia="ru-RU"/>
              </w:rPr>
              <w:tab/>
              <w:t>Operatorul sistemului de distribuție poate limita capacitatea totală a centralelor electrice ce urmează a fi deținute de către prosumatori în anumite zone din cauza limitărilor tehnice din rețeaua electrică în zonele respective și, de asemenea poate limita cantitatea de energie electrică livrată în rețeaua electrică de prosumatorii de energie electrică din surse regenerabile în anumite intervale de timp.</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34213" w14:textId="10E7015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6A9343" w14:textId="447453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F65B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w:t>
            </w:r>
          </w:p>
          <w:p w14:paraId="78C66EB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poate limita capacitatea totală a centralelor electrice ce urmează a fi deținute de către prosumatori în anumite zone din cauza limitărilor tehnice din rețeaua electrică în zonele respective”.</w:t>
            </w:r>
          </w:p>
          <w:p w14:paraId="42A03F1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254058D4" w14:textId="71103BA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A072AB" w14:textId="64C1922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Propunerea de modificare este întemeiată, întrucât procesul de emitere a avizului de racordare presupune deja analiza capacității rețelei de a prelua energia electrică produsă de viitoarea centrală. Prin urmare, menținerea exclusivă a posibilității OSD de a limita capacitatea totală a centralelor în anumite zone — și nu a energiei livrate ulterior — este suficientă pentru protejarea rețelei electrice și, în același timp, asigură predictibilitate și transparență pentru prosumatori. Modificarea propusă delimitează clar responsabilitățile operatorului de distribuție și evită aplicarea unor măsuri discreționare asupra producției după instalare, în afara cadrului deja stabilit prin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BD13A" w14:textId="4A97A92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383EB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DBE5B" w14:textId="355CD53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C8CB7" w14:textId="2DDA7E5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BF1248" w14:textId="0DA57F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D5124" w14:textId="1AC6802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continuarea prezentului capitol, se modifică Secțiunea 7 – </w:t>
            </w:r>
            <w:r w:rsidRPr="000A16B6">
              <w:rPr>
                <w:rFonts w:ascii="Times New Roman" w:eastAsia="Times New Roman" w:hAnsi="Times New Roman" w:cs="Times New Roman"/>
                <w:bCs/>
                <w:i/>
                <w:iCs/>
                <w:lang w:val="ro-RO" w:eastAsia="ru-RU"/>
              </w:rPr>
              <w:t xml:space="preserve">în </w:t>
            </w:r>
            <w:r w:rsidRPr="000A16B6">
              <w:rPr>
                <w:rFonts w:ascii="Times New Roman" w:eastAsia="Times New Roman" w:hAnsi="Times New Roman" w:cs="Times New Roman"/>
                <w:b/>
                <w:bCs/>
                <w:i/>
                <w:iCs/>
                <w:lang w:val="ro-RO" w:eastAsia="ru-RU"/>
              </w:rPr>
              <w:t>Secțiunea 8</w:t>
            </w:r>
            <w:r w:rsidRPr="000A16B6">
              <w:rPr>
                <w:rFonts w:ascii="Times New Roman" w:eastAsia="Times New Roman" w:hAnsi="Times New Roman" w:cs="Times New Roman"/>
                <w:bCs/>
                <w:i/>
                <w:iCs/>
                <w:lang w:val="ro-RO" w:eastAsia="ru-RU"/>
              </w:rPr>
              <w:t>. Proceduri aplicabile prosumatorilor de energie electrică din sistemele de distribuție închise și comunitățile de energie a cetățenilor</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8E84A8" w14:textId="6762FFB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461BD8F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A48AE" w14:textId="408CB3B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304F1" w14:textId="5884AC7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16133" w14:textId="04E2AF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1ABE97" w14:textId="16039F6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adăugarea pct. 178 în următoarea redacție: „</w:t>
            </w:r>
            <w:bookmarkStart w:id="80" w:name="_Hlk218412891"/>
            <w:r w:rsidRPr="000A16B6">
              <w:rPr>
                <w:rFonts w:ascii="Times New Roman" w:eastAsia="Times New Roman" w:hAnsi="Times New Roman" w:cs="Times New Roman"/>
                <w:bCs/>
                <w:lang w:val="ro-RO" w:eastAsia="ru-RU"/>
              </w:rPr>
              <w:t xml:space="preserve">centrala electrică și locurile de consum din cadrul sistemelor de distribuție închise și comunitățile de energie a cetățenilor dispun de echipamente de măsurare, cu înregistrarea orară/pe intervale a energiei electrice livrate și, respectiv, consumate, în vederea stabilirii obiective a surplusului de energie electrică </w:t>
            </w:r>
            <w:r w:rsidRPr="000A16B6">
              <w:rPr>
                <w:rFonts w:ascii="Times New Roman" w:eastAsia="Times New Roman" w:hAnsi="Times New Roman" w:cs="Times New Roman"/>
                <w:bCs/>
                <w:lang w:val="ro-RO" w:eastAsia="ru-RU"/>
              </w:rPr>
              <w:lastRenderedPageBreak/>
              <w:t>livrată în rețeaua electrică de distribuție, instalate din contul consumatorului final.</w:t>
            </w:r>
            <w:bookmarkEnd w:id="80"/>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772C48"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3C5EB06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750E7142" w14:textId="614DD3F0" w:rsidR="00A06076" w:rsidRPr="000A16B6" w:rsidRDefault="0099092C"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color w:val="000000" w:themeColor="text1"/>
                <w:lang w:val="ro-RO" w:eastAsia="ru-RU"/>
              </w:rPr>
              <w:t xml:space="preserve">A fost elaborată o secțiune dedicată </w:t>
            </w:r>
            <w:r w:rsidR="00A06076" w:rsidRPr="000A16B6">
              <w:rPr>
                <w:rFonts w:ascii="Times New Roman" w:eastAsia="Times New Roman" w:hAnsi="Times New Roman" w:cs="Times New Roman"/>
                <w:bCs/>
                <w:color w:val="000000" w:themeColor="text1"/>
                <w:lang w:val="ro-RO" w:eastAsia="ru-RU"/>
              </w:rPr>
              <w:t>comunitățil</w:t>
            </w:r>
            <w:r w:rsidRPr="000A16B6">
              <w:rPr>
                <w:rFonts w:ascii="Times New Roman" w:eastAsia="Times New Roman" w:hAnsi="Times New Roman" w:cs="Times New Roman"/>
                <w:bCs/>
                <w:color w:val="000000" w:themeColor="text1"/>
                <w:lang w:val="ro-RO" w:eastAsia="ru-RU"/>
              </w:rPr>
              <w:t>or</w:t>
            </w:r>
            <w:r w:rsidR="00A06076" w:rsidRPr="000A16B6">
              <w:rPr>
                <w:rFonts w:ascii="Times New Roman" w:eastAsia="Times New Roman" w:hAnsi="Times New Roman" w:cs="Times New Roman"/>
                <w:bCs/>
                <w:color w:val="000000" w:themeColor="text1"/>
                <w:lang w:val="ro-RO" w:eastAsia="ru-RU"/>
              </w:rPr>
              <w:t xml:space="preserve"> de energie</w:t>
            </w:r>
            <w:r w:rsidR="00A06076"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MD" w:eastAsia="ru-RU"/>
              </w:rPr>
              <w:t>a cetățenilor</w:t>
            </w:r>
          </w:p>
        </w:tc>
      </w:tr>
      <w:tr w:rsidR="00A06076" w:rsidRPr="00CB3019" w14:paraId="623A83D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FCD28" w14:textId="448D2E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E454F" w14:textId="74765E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5B001" w14:textId="6449D44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6448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corelare cu prevederile art. 393 alin. (4) al Legii nr. 10/2016 cu privire la promovarea utilizării energiei din surse regenerabile, </w:t>
            </w:r>
            <w:r w:rsidRPr="000A16B6">
              <w:rPr>
                <w:rFonts w:ascii="Times New Roman" w:eastAsia="Times New Roman" w:hAnsi="Times New Roman" w:cs="Times New Roman"/>
                <w:b/>
                <w:bCs/>
                <w:lang w:val="ro-RO" w:eastAsia="ru-RU"/>
              </w:rPr>
              <w:t>se propune adăugarea unei secțiuni distincte, cu nr. de ordine</w:t>
            </w:r>
            <w:r w:rsidRPr="000A16B6">
              <w:rPr>
                <w:rFonts w:ascii="Times New Roman" w:eastAsia="Times New Roman" w:hAnsi="Times New Roman" w:cs="Times New Roman"/>
                <w:bCs/>
                <w:lang w:val="ro-RO" w:eastAsia="ru-RU"/>
              </w:rPr>
              <w:t xml:space="preserve"> 9 - </w:t>
            </w:r>
            <w:bookmarkStart w:id="81" w:name="_Hlk218413135"/>
            <w:r w:rsidRPr="000A16B6">
              <w:rPr>
                <w:rFonts w:ascii="Times New Roman" w:eastAsia="Times New Roman" w:hAnsi="Times New Roman" w:cs="Times New Roman"/>
                <w:bCs/>
                <w:lang w:val="ro-RO" w:eastAsia="ru-RU"/>
              </w:rPr>
              <w:t>Principii și norme cu privire la activitatea prosumatorilor de energie electrică din surse regenerabile care acționează în mod colectiv</w:t>
            </w:r>
            <w:bookmarkEnd w:id="81"/>
            <w:r w:rsidRPr="000A16B6">
              <w:rPr>
                <w:rFonts w:ascii="Times New Roman" w:eastAsia="Times New Roman" w:hAnsi="Times New Roman" w:cs="Times New Roman"/>
                <w:bCs/>
                <w:lang w:val="ro-RO" w:eastAsia="ru-RU"/>
              </w:rPr>
              <w:t>, completând cu:</w:t>
            </w:r>
          </w:p>
          <w:p w14:paraId="7DE58389" w14:textId="165421C0"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bookmarkStart w:id="82" w:name="_Hlk218413227"/>
            <w:r w:rsidRPr="000A16B6">
              <w:rPr>
                <w:rFonts w:ascii="Times New Roman" w:eastAsia="Times New Roman" w:hAnsi="Times New Roman" w:cs="Times New Roman"/>
                <w:bCs/>
                <w:lang w:val="ro-RO" w:eastAsia="ru-RU"/>
              </w:rPr>
              <w:t>a) norme tehnice și cerințe față de centrala/centralele prosumatorilor de energie electrică din surse regenerabile din clădiri, inclusiv din blocurile locative;</w:t>
            </w:r>
          </w:p>
          <w:p w14:paraId="75FF231A" w14:textId="5766CDC6"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prevederi cu privire la numărul și tipul echipamentelor de măsurare a energiei electrice, inclusiv cu înregistrare orară/pe intervale;</w:t>
            </w:r>
          </w:p>
          <w:p w14:paraId="4AFDFB11" w14:textId="1DF1055D"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principii privind consumul în comun al energiei electrice din surse regenerabile generate de către prosumatorii de energie electrică din clădiri, inclusiv din blocurile locative, în beneficiul tuturor prosumatorilor de energie electrică din surse regenerabile, luându-se în considerare cerințele față de modalitatea de consum în comun expuse la alin. (2) și existența sau lipsa sistemelor de stocare a energiei electrice. Principiile privind consumul în comun iau în considerare de asemenea existența în cadrul clădirilor cu destinație mixă sau al blocurilor locative a prosumatorilor care fac uz de dreptul acestora conferit în temeiul alin. (3).</w:t>
            </w:r>
            <w:bookmarkEnd w:id="82"/>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DF372" w14:textId="193E1D22"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8EEC15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0C9599D0" w14:textId="4859FDD2" w:rsidR="00A06076" w:rsidRPr="000A16B6" w:rsidRDefault="00A06076" w:rsidP="000A16B6">
            <w:pPr>
              <w:spacing w:after="0" w:line="240" w:lineRule="auto"/>
              <w:rPr>
                <w:rFonts w:ascii="Times New Roman" w:eastAsia="Times New Roman" w:hAnsi="Times New Roman" w:cs="Times New Roman"/>
                <w:bCs/>
                <w:color w:val="FF0000"/>
                <w:lang w:val="ro-RO" w:eastAsia="ru-RU"/>
              </w:rPr>
            </w:pPr>
            <w:r w:rsidRPr="000A16B6">
              <w:rPr>
                <w:rFonts w:ascii="Times New Roman" w:eastAsia="Times New Roman" w:hAnsi="Times New Roman" w:cs="Times New Roman"/>
                <w:bCs/>
                <w:color w:val="000000" w:themeColor="text1"/>
                <w:lang w:val="ro-RO" w:eastAsia="ru-RU"/>
              </w:rPr>
              <w:t>S-a inclus Secțiunea 9 care conține prevederi privind racordarea si activitatea prosumatorilor colectivi</w:t>
            </w:r>
          </w:p>
        </w:tc>
      </w:tr>
      <w:tr w:rsidR="00A06076" w:rsidRPr="000A16B6" w14:paraId="751CDD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74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pct.207 subpctele 207.5 și 207.9</w:t>
            </w:r>
          </w:p>
          <w:p w14:paraId="5ABD0D4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BEE172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207.5.</w:t>
            </w:r>
            <w:r w:rsidRPr="000A16B6">
              <w:rPr>
                <w:rFonts w:ascii="Times New Roman" w:eastAsia="Times New Roman" w:hAnsi="Times New Roman" w:cs="Times New Roman"/>
                <w:bCs/>
                <w:lang w:val="ro-RO" w:eastAsia="ru-RU"/>
              </w:rPr>
              <w:tab/>
              <w:t>utilizatorul de sistem nu se conformează cerințelor Codului rețelelor electrice și a prezentului Regulament;</w:t>
            </w:r>
          </w:p>
          <w:p w14:paraId="28C93E7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79E0FA04" w14:textId="13250B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207.9.</w:t>
            </w:r>
            <w:r w:rsidRPr="000A16B6">
              <w:rPr>
                <w:rFonts w:ascii="Times New Roman" w:eastAsia="Times New Roman" w:hAnsi="Times New Roman" w:cs="Times New Roman"/>
                <w:bCs/>
                <w:lang w:val="ro-RO" w:eastAsia="ru-RU"/>
              </w:rPr>
              <w:tab/>
              <w:t xml:space="preserve">încălcarea de către utilizatorul de sistem a prevederilor Regulamentului privind zonele de protecție a rețelelor electrice, ceea ce conduce la reducerea siguranței </w:t>
            </w:r>
            <w:r w:rsidRPr="000A16B6">
              <w:rPr>
                <w:rFonts w:ascii="Times New Roman" w:eastAsia="Times New Roman" w:hAnsi="Times New Roman" w:cs="Times New Roman"/>
                <w:bCs/>
                <w:lang w:val="ro-RO" w:eastAsia="ru-RU"/>
              </w:rPr>
              <w:lastRenderedPageBreak/>
              <w:t>livrării energiei electrice și/sau punerea în pericol a persoanelor, bunurilor sau mediului;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E451A8" w14:textId="2CB1616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1D6A94" w14:textId="0FF1203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E93B8" w14:textId="07457BF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excluse prevederile de la sbpct. 207.5 și sbpct. 207.9 deoarece această prevedere ține de deconectare și urmează a fi efectuată în baza pct. 220.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C5DF85" w14:textId="15DDBD66"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2D976D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8A8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pct.220 subpct.220.7</w:t>
            </w:r>
          </w:p>
          <w:p w14:paraId="6F764F00" w14:textId="607B967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w:t>
            </w:r>
            <w:r w:rsidRPr="000A16B6">
              <w:rPr>
                <w:rFonts w:ascii="Times New Roman" w:eastAsia="Times New Roman" w:hAnsi="Times New Roman" w:cs="Times New Roman"/>
                <w:bCs/>
                <w:lang w:val="ro-RO" w:eastAsia="ru-RU"/>
              </w:rPr>
              <w:tab/>
              <w:t>modificarea neautorizată de către utilizatorul de sistem a parametrilor echipamentului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C19622" w14:textId="5D68CC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A955D1" w14:textId="407162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E06FE" w14:textId="2B0171E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reexaminarea prevederilor de la sbpct. 220.7 or modificarea respectivă urmează a fi tratată ca un consum fraudulos. În astfel de cazuri se aplică alte prevederi, dar nu deconectarea imediată, aceasta ar reprezenta o revenire la situația anilor 2005, când pentru consum fraudulos se deconecta imediat instalația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F36D6" w14:textId="561A490A" w:rsidR="00420228" w:rsidRPr="000A16B6" w:rsidRDefault="00420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14ACA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A461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p>
          <w:p w14:paraId="00695FC7" w14:textId="4438F2E0"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8BF61C" w14:textId="0E96327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D7F71" w14:textId="55D194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EF02A" w14:textId="00E3440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referințelor cu „220.4, 220.11”.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03420" w14:textId="7BC8A16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CE52F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605E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pct.224. subpct.224.1</w:t>
            </w:r>
          </w:p>
          <w:p w14:paraId="3F1BD2C3" w14:textId="1A13BC6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224.1.</w:t>
            </w:r>
            <w:r w:rsidRPr="000A16B6">
              <w:rPr>
                <w:rFonts w:ascii="Times New Roman" w:eastAsia="Times New Roman" w:hAnsi="Times New Roman" w:cs="Times New Roman"/>
                <w:bCs/>
                <w:lang w:val="ro-RO" w:eastAsia="ru-RU"/>
              </w:rPr>
              <w:tab/>
              <w:t>instalația este conectată sau modificată neautorizat;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1539D" w14:textId="29FD31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A18087" w14:textId="4825C4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CCBAB8" w14:textId="5B9E5E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reexaminată prevederea sbpct. 224.1 având în vedere faptul că operatorii de sistem nu sunt organe de control care să intre pe teritoriul consumatorului noncasnic și să stabilească că au fost modificate instalațiile de utilizare, adică substituit un utilaj cu altul. Este oportun de scris în care cazuri poate fi efectuată deconectarea.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FC8CFF" w14:textId="77777777"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2241277" w14:textId="6A3C00EE" w:rsidR="00420228" w:rsidRPr="000A16B6" w:rsidRDefault="00420228" w:rsidP="000A16B6">
            <w:pPr>
              <w:spacing w:after="0" w:line="240" w:lineRule="auto"/>
              <w:rPr>
                <w:rFonts w:ascii="Times New Roman" w:eastAsia="Times New Roman" w:hAnsi="Times New Roman" w:cs="Times New Roman"/>
                <w:b/>
                <w:bCs/>
                <w:lang w:val="ro-RO" w:eastAsia="ru-RU"/>
              </w:rPr>
            </w:pPr>
          </w:p>
        </w:tc>
      </w:tr>
      <w:tr w:rsidR="00A06076" w:rsidRPr="000A16B6" w14:paraId="578776E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5E59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237 </w:t>
            </w:r>
          </w:p>
          <w:p w14:paraId="6F4FCA48" w14:textId="27524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utilizatorilor de sistem care beneficiază de serviciu universal, cererile de reconectare se adresează furnizorului de ultimă opțiune cu care utilizatorul are încheiat un contract. La rândul său, furnizorul de ultimă opțiune transmite cererile respective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00C70" w14:textId="2348993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0E42" w14:textId="6714FDA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1F78E" w14:textId="3C04D83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w:t>
            </w:r>
            <w:r w:rsidRPr="000A16B6">
              <w:rPr>
                <w:rFonts w:ascii="Times New Roman" w:eastAsia="Times New Roman" w:hAnsi="Times New Roman" w:cs="Times New Roman"/>
                <w:bCs/>
                <w:i/>
                <w:iCs/>
                <w:lang w:val="ro-RO" w:eastAsia="ru-RU"/>
              </w:rPr>
              <w:t xml:space="preserve">„furnizorului de ultimă opțiune” </w:t>
            </w:r>
            <w:r w:rsidRPr="000A16B6">
              <w:rPr>
                <w:rFonts w:ascii="Times New Roman" w:eastAsia="Times New Roman" w:hAnsi="Times New Roman" w:cs="Times New Roman"/>
                <w:bCs/>
                <w:lang w:val="ro-RO" w:eastAsia="ru-RU"/>
              </w:rPr>
              <w:t xml:space="preserve">se propune a fi substituite cu cuvintele </w:t>
            </w:r>
            <w:r w:rsidRPr="000A16B6">
              <w:rPr>
                <w:rFonts w:ascii="Times New Roman" w:eastAsia="Times New Roman" w:hAnsi="Times New Roman" w:cs="Times New Roman"/>
                <w:bCs/>
                <w:i/>
                <w:iCs/>
                <w:lang w:val="ro-RO" w:eastAsia="ru-RU"/>
              </w:rPr>
              <w:t>„</w:t>
            </w:r>
            <w:bookmarkStart w:id="83" w:name="_Hlk218414402"/>
            <w:r w:rsidRPr="000A16B6">
              <w:rPr>
                <w:rFonts w:ascii="Times New Roman" w:eastAsia="Times New Roman" w:hAnsi="Times New Roman" w:cs="Times New Roman"/>
                <w:bCs/>
                <w:i/>
                <w:iCs/>
                <w:lang w:val="ro-RO" w:eastAsia="ru-RU"/>
              </w:rPr>
              <w:t>furnizorului serviciului universal și/sau de ultimă opțiune</w:t>
            </w:r>
            <w:bookmarkEnd w:id="83"/>
            <w:r w:rsidRPr="000A16B6">
              <w:rPr>
                <w:rFonts w:ascii="Times New Roman" w:eastAsia="Times New Roman" w:hAnsi="Times New Roman" w:cs="Times New Roman"/>
                <w:bCs/>
                <w:i/>
                <w:i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2ECE9" w14:textId="761CDD7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4F5FC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9830B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pct.242</w:t>
            </w:r>
          </w:p>
          <w:p w14:paraId="02E8F747" w14:textId="74C3E0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Fiecare loc de consum sau producere și/sau stocare este dotat, în mod obligatoriu, cu echipament de măsurare pentru evidența energiei electrice consumate sau injectate în rețea, în conformitate cu cerințele stabilite în Regulamentul privind măsurarea energiei electrice în scopuri comerciale.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63083B" w14:textId="2447224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8411" w14:textId="67E2288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BA7FB4" w14:textId="46A64C2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„injectate în rețea” se propune a fi substituite cu cuvintele „injectate în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1FC3A" w14:textId="3389F14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23B9F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9925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pct.224</w:t>
            </w:r>
          </w:p>
          <w:p w14:paraId="3BEE8774" w14:textId="70EE631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derogare de la pct. 242 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La instalarea acestor echipamente în blocurile locative, solicitantul este obligat să coordoneze proiectul cu administratorul imobilului cu destinație locativă.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F32F9" w14:textId="50E7E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E35F63" w14:textId="7095740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CF2624" w14:textId="63D50AD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w:t>
            </w:r>
            <w:r w:rsidRPr="000A16B6">
              <w:rPr>
                <w:rFonts w:ascii="Times New Roman" w:eastAsia="Times New Roman" w:hAnsi="Times New Roman" w:cs="Times New Roman"/>
                <w:bCs/>
                <w:lang w:val="ro-RO" w:eastAsia="ru-RU"/>
              </w:rPr>
              <w:t xml:space="preserve">propune a fi revizuită referința. Totodată după cuvântul </w:t>
            </w:r>
            <w:r w:rsidRPr="000A16B6">
              <w:rPr>
                <w:rFonts w:ascii="Times New Roman" w:eastAsia="Times New Roman" w:hAnsi="Times New Roman" w:cs="Times New Roman"/>
                <w:bCs/>
                <w:i/>
                <w:iCs/>
                <w:lang w:val="ro-RO" w:eastAsia="ru-RU"/>
              </w:rPr>
              <w:t xml:space="preserve">„ore” </w:t>
            </w:r>
            <w:r w:rsidRPr="000A16B6">
              <w:rPr>
                <w:rFonts w:ascii="Times New Roman" w:eastAsia="Times New Roman" w:hAnsi="Times New Roman" w:cs="Times New Roman"/>
                <w:bCs/>
                <w:lang w:val="ro-RO" w:eastAsia="ru-RU"/>
              </w:rPr>
              <w:t xml:space="preserve">de completat cu cuvintele </w:t>
            </w:r>
            <w:r w:rsidRPr="000A16B6">
              <w:rPr>
                <w:rFonts w:ascii="Times New Roman" w:eastAsia="Times New Roman" w:hAnsi="Times New Roman" w:cs="Times New Roman"/>
                <w:bCs/>
                <w:i/>
                <w:iCs/>
                <w:lang w:val="ro-RO" w:eastAsia="ru-RU"/>
              </w:rPr>
              <w:t>„pe zi”.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F7105E" w14:textId="379B44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336EF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3375A" w14:textId="439CD98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F7D98" w14:textId="3754BA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01FA79" w14:textId="501340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2CE06" w14:textId="6D6428AC" w:rsidR="00A06076" w:rsidRPr="000A16B6" w:rsidRDefault="00A06076"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Suplimentar, atragem atenția asupra unui fenomen la etapa de realizare a lucrărilor de construcție a instalațiilor electrice înaintea elaborării documentației de proiect, fie modificarea rețelei electrice, cu ulterioara modificare a documentației de proiect, și coordonarea repetate de operatorul de sistem. În acest caz considerăm necesară reglementarea acestor cazuri specifice pentru a nu admite amplasarea necoordonată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DA82C"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4D67C66" w14:textId="300F42B6" w:rsidR="00A06076" w:rsidRPr="000A16B6" w:rsidRDefault="00A06076"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Pct. 12 din proiect deja prevede că solicitanții au obligația să adreseze cererile de racordare înainte de a începe realizarea/modificare instalației electrice</w:t>
            </w:r>
          </w:p>
        </w:tc>
      </w:tr>
      <w:tr w:rsidR="00A06076" w:rsidRPr="00CB3019" w14:paraId="5EBBDBD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822CC" w14:textId="2A284293"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Ministerul Energiei (aviz nr. 05-3230 din 23 decembrie 2025)</w:t>
            </w:r>
          </w:p>
        </w:tc>
      </w:tr>
      <w:tr w:rsidR="00A06076" w:rsidRPr="000A16B6" w14:paraId="5BE8FA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ED272F" w14:textId="025FE95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527BE" w14:textId="07A4E3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D26C8E" w14:textId="13038A2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1C9B3" w14:textId="5A0BA474"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La pct. 3 la notiunea studiu de soluţii după cuvintele „contra cost de</w:t>
            </w:r>
            <w:r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en-US" w:eastAsia="ru-RU"/>
              </w:rPr>
              <w:t xml:space="preserve"> de  completat cu cuvintele „companiile omologate de”. Elaborarea studiilor de soluţii de </w:t>
            </w:r>
          </w:p>
          <w:p w14:paraId="1910C1A4" w14:textId="68D6EB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 xml:space="preserve">către operatorul de sistem poate veni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 xml:space="preserve">n conflict de interese dintre soluțiile propuse şi capacităţile financiare ale solicitantului. Suplimentar, nu poate fi apreciat numărul </w:t>
            </w:r>
          </w:p>
          <w:p w14:paraId="0F321772" w14:textId="110E3C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 xml:space="preserve">solicitărilor de studii de soluţii şi nu se justifică financiar de-a angaja personal pentru executarea unui volum variabil de sarcini. În acelaşi timp responsabilitatea pentru </w:t>
            </w:r>
          </w:p>
          <w:p w14:paraId="139B56D6" w14:textId="72016BD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soluțiile tehnice și economice trebuie să rămână in sarcina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ACE873" w14:textId="09BD1C2D"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95EFBA6" w14:textId="36EEACA9"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tc>
      </w:tr>
      <w:tr w:rsidR="00A06076" w:rsidRPr="00CB3019" w14:paraId="6E5398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17538D" w14:textId="02EFEBD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D0179" w14:textId="4780B2D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E29BD" w14:textId="79112A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33103" w14:textId="3367F89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4 va fi expus in următoarea redacţie: „Orice persoană fizică sau juridică are dreptul să solicite racordarea instalației electrice aferente locului de consum/ </w:t>
            </w:r>
          </w:p>
          <w:p w14:paraId="133A7745" w14:textId="31BBFDE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producere și/sau stocare a energiei electrice, la rețeaua electrică a operatorului de sistem care își desfășoară activitatea în apropierea nemijlocită a amplasamentului </w:t>
            </w:r>
          </w:p>
          <w:p w14:paraId="6CA4614D" w14:textId="6AB2A8A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locului respectiv de consum, producere și/sau stocare a energiei, dacă studiul de soluţii nu prevede altfel". Condiţiile flexibile de racordare vor permite Solicitantului </w:t>
            </w:r>
          </w:p>
          <w:p w14:paraId="2F742D00" w14:textId="7935B9E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singur să-şi aleagă solutia de racordare şi operatorul la care solicit racordarea.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34D881" w14:textId="2BD3296B"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16EF1DB6" w14:textId="28EEAC45" w:rsidR="00A06076" w:rsidRPr="000A16B6" w:rsidRDefault="008658A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Proiectul a fost completat cu prevederi care admit elaborarea studiului de solutii de către companii specializate</w:t>
            </w:r>
          </w:p>
        </w:tc>
      </w:tr>
      <w:tr w:rsidR="00A06076" w:rsidRPr="00CB3019" w14:paraId="418E85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48D85" w14:textId="5184905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B5D8B3" w14:textId="2F59289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6F30A" w14:textId="3BCFA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6210A" w14:textId="6745F0B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sbpct. 18.1.1. şi 18.2.1 suplimentar la propunerile anterioare, de imbunătățit formularea prin inlocuirea cuvintelor „copia actului" cu cuvintele „copii autentificate </w:t>
            </w:r>
          </w:p>
          <w:p w14:paraId="14E6A054" w14:textId="01304732"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notarial sau semnate electronic cu semnătură electronică calificată emisă de o entitate abilitată din Republica Moldova".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C7BC62" w14:textId="77777777" w:rsidR="00A06076" w:rsidRPr="000A16B6" w:rsidRDefault="009249B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0AEB1C3" w14:textId="08573E38" w:rsidR="009249B0" w:rsidRPr="000A16B6" w:rsidRDefault="009249B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astfel de abordare va spori povara administrativă asupra solicitanților, în special a consumatorilor casnici. Actualmente este suficientă o copie a actului de proprietate și probleme majore la acest subiect nu au fost semnalate.</w:t>
            </w:r>
          </w:p>
          <w:p w14:paraId="6EA16AE3" w14:textId="3E92CC26" w:rsidR="009249B0" w:rsidRPr="000A16B6" w:rsidRDefault="009249B0" w:rsidP="000A16B6">
            <w:pPr>
              <w:spacing w:after="0" w:line="240" w:lineRule="auto"/>
              <w:rPr>
                <w:rFonts w:ascii="Times New Roman" w:eastAsia="Times New Roman" w:hAnsi="Times New Roman" w:cs="Times New Roman"/>
                <w:b/>
                <w:bCs/>
                <w:lang w:val="ro-RO" w:eastAsia="ru-RU"/>
              </w:rPr>
            </w:pPr>
          </w:p>
        </w:tc>
      </w:tr>
      <w:tr w:rsidR="00A06076" w:rsidRPr="000A16B6" w14:paraId="1DCC55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BE221" w14:textId="09542C0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F0332" w14:textId="0A75E2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BA9511" w14:textId="7BA497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F58956" w14:textId="01F5980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La sbpct. 18.1.2. şi 18.2.3 suplimentar la propunerile anterioare, de îmbunătățit formularea prin înlocuirea cuvintelor „copia procurii" cu cuvântul ,procura".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2921D" w14:textId="4BF3AB9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A03E1A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DB4F7" w14:textId="1EE04DA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43968" w14:textId="679128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EAFDCF" w14:textId="6FFDAB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D455DA" w14:textId="5E2F157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44., suplimentar la propunerile anterioare, de înlocuit la început cuvintele „Lunar operatorul sistemului de distribuție transmite” cu cuvintele „Până la </w:t>
            </w:r>
          </w:p>
          <w:p w14:paraId="64C2BE84" w14:textId="2D949A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dezvoltarea sistemelor informaționale și procedurilor comune, prevăzute la pct. 22, care vor permite gestionarea centralizată a cererilor de racordare, operatorul </w:t>
            </w:r>
          </w:p>
          <w:p w14:paraId="1617BC6D" w14:textId="098AD0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sistemului de distribuție transmite lunar".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6D5A" w14:textId="1E3C223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2889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089FCA" w14:textId="2AD625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E6F7A7" w14:textId="02942C7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79165" w14:textId="467EE72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BA498A" w14:textId="1E7BC41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55.1. după cuvântul „racordare" de adăugat „în valoare de maximum 10% de la puterea aprobată inițial". Această precizare trebuie făcută pentru a evita </w:t>
            </w:r>
          </w:p>
          <w:p w14:paraId="08AD54EF" w14:textId="0D1E01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eschivarea titularilor de avize de responsabilitatea achitării taxei de nevalorificare.</w:t>
            </w:r>
          </w:p>
          <w:p w14:paraId="23C7140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5E518D5B" w14:textId="4B9C4F0F"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55.4. de indicat corect referinţa „la pct. 55.3".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8C8B4" w14:textId="1969EB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7CF462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9FF17" w14:textId="3E64212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BFBDB" w14:textId="097B88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9ECFC" w14:textId="40F015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4FC3A" w14:textId="3DC9294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suplimentar la propunerile anterioare, se va adăuga un punct suplimentar 70.6, iar cel existent va deveni 70.7.: </w:t>
            </w:r>
          </w:p>
          <w:p w14:paraId="18598EDF" w14:textId="692DC7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„70.6. Ridicarea sau revizuirea limitărilor impuse instalațiilor de utilizare, a centralei electrice, a instalației de stocare a energiei racordate in condilii flexibile, după caz; </w:t>
            </w:r>
          </w:p>
          <w:p w14:paraId="6C052CBA" w14:textId="406CDCA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70.7. Cererile de racordare care nu se încadrează in pct. 70.1 - 70.6."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2919" w14:textId="2E717E8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CD9B0BB"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530F78E0" w14:textId="05DCA6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S-a reformulat conținutul</w:t>
            </w:r>
          </w:p>
          <w:p w14:paraId="0D2A696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D91C9B8" w14:textId="3F1E6C38"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DEEB3C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80F1DA" w14:textId="74B688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B1BEC" w14:textId="632FC5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FB23DF" w14:textId="137395A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22F705" w14:textId="5BE76D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73.1. după cuvintele „în lista de așteptare" de adăugat ,,si instalațiile electrice racordate in condilii flexibile". </w:t>
            </w:r>
          </w:p>
          <w:p w14:paraId="0A0AC430" w14:textId="59864BD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73.4. cuvintele „utilizatorilor de sistem" se va înlocui cu „solicitanților” iar după cuvintele „în lista de așteptare” de adăugat ,,si utilizatorilor de sistem ale </w:t>
            </w:r>
          </w:p>
          <w:p w14:paraId="529BF482" w14:textId="6A12DBF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căror instalații electrice sunt racordate în condilii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F88B" w14:textId="065DDA98" w:rsidR="00A06076" w:rsidRPr="000A16B6" w:rsidRDefault="00D5215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FDE20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2C2FC" w14:textId="04EBA16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F2F84" w14:textId="3AA789E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98FF" w14:textId="61B99F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003165" w14:textId="5DCE105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81.1. după cuvintele „eliberate anterior" de completat cu „ , in ordinea stabilită la pct. 70".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3E9D3" w14:textId="7300600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362E4F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13746" w14:textId="440DB9E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89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2466F" w14:textId="6D4EB8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54C72C" w14:textId="1CA8B52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EC0F8" w14:textId="0B2440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adăugat sbpct. 89.5. in următoarea redacție: </w:t>
            </w:r>
          </w:p>
          <w:p w14:paraId="4A69BB53" w14:textId="532D9ED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„89.5. Majorarea secțiunii și înlocuirea echipamentelor indicate in punctele 89.1.-89.4. din ambele părți ale punctului de racordare, in cazul rețelelor buclate;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ED68" w14:textId="65D9A92D" w:rsidR="00A06076" w:rsidRPr="000A16B6" w:rsidRDefault="008658A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B27551A"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0CDEA251" w14:textId="7676BA2F" w:rsidR="00A06076" w:rsidRPr="000A16B6" w:rsidRDefault="008658A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Consderăm suficient nivelul de detaliere, care cuprinde inclusiv și propunerea respectivă</w:t>
            </w:r>
          </w:p>
          <w:p w14:paraId="55443EE9" w14:textId="1AF6E5E7" w:rsidR="008658A5" w:rsidRPr="000A16B6" w:rsidRDefault="008658A5" w:rsidP="000A16B6">
            <w:pPr>
              <w:spacing w:after="0" w:line="240" w:lineRule="auto"/>
              <w:rPr>
                <w:rFonts w:ascii="Times New Roman" w:eastAsia="Times New Roman" w:hAnsi="Times New Roman" w:cs="Times New Roman"/>
                <w:b/>
                <w:bCs/>
                <w:lang w:val="ro-RO" w:eastAsia="ru-RU"/>
              </w:rPr>
            </w:pPr>
          </w:p>
        </w:tc>
      </w:tr>
      <w:tr w:rsidR="00A06076" w:rsidRPr="000A16B6" w14:paraId="3CF599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57FAB" w14:textId="545C0E5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EF8895" w14:textId="5A74FA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77E38" w14:textId="6C1441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DB75FA" w14:textId="6BF4385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„/sau planul de aprobat de ANRE" de înlocuit cu „sau planul anual de investiții aprobat de ANRE". La sfârșitul punctului de adăugat fraza ,,În acest </w:t>
            </w:r>
          </w:p>
          <w:p w14:paraId="7991E5C2" w14:textId="574708D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caz, pentru toate achizițiile, OS va aplica aceleași proceduri de achiziție pe care le aplică in cazul investițiilor proprii".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84540" w14:textId="0485BAE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CB3019" w14:paraId="42593B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31CC7" w14:textId="22B11EC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3D7C3" w14:textId="54B7DB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0902AC" w14:textId="1A4CAB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B8481E" w14:textId="323F816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suplimentar la propunerile anterioare, după cuvintele „de către operatorul de sistem” de adăugat ,, fără depășirea termenului indicat la pct. 87”.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EAA15" w14:textId="26F58906" w:rsidR="00D52155" w:rsidRPr="000A16B6" w:rsidRDefault="00D5215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DAA7FA9" w14:textId="77777777" w:rsidR="00D52155" w:rsidRPr="000A16B6" w:rsidRDefault="00D52155" w:rsidP="000A16B6">
            <w:pPr>
              <w:spacing w:after="0" w:line="240" w:lineRule="auto"/>
              <w:rPr>
                <w:rFonts w:ascii="Times New Roman" w:eastAsia="Times New Roman" w:hAnsi="Times New Roman" w:cs="Times New Roman"/>
                <w:bCs/>
                <w:color w:val="000000" w:themeColor="text1"/>
                <w:lang w:val="ro-RO" w:eastAsia="ru-RU"/>
              </w:rPr>
            </w:pPr>
          </w:p>
          <w:p w14:paraId="1FB37341" w14:textId="7335B9C7" w:rsidR="00A06076" w:rsidRPr="000A16B6" w:rsidRDefault="00D521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Prevederea a fost modificata</w:t>
            </w:r>
          </w:p>
        </w:tc>
      </w:tr>
      <w:tr w:rsidR="00A06076" w:rsidRPr="00CB3019" w14:paraId="58B3E19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DE79C1" w14:textId="6B311A4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9FAD" w14:textId="2C67B9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7A363" w14:textId="6F42DB4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0D2BB" w14:textId="2081E7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cuvintele „pentru zona respectivă” de adăugat , „până la 30 noiembrie a anului în curs, precum și capacitatea de generare rezultată ridicării limitărilor pentru centralele electrice și/sau instalațiile de stocare a energiei racordate </w:t>
            </w:r>
          </w:p>
          <w:p w14:paraId="3B93EA40" w14:textId="00F31E3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E788F" w14:textId="1B9E4D9D" w:rsidR="00A06076" w:rsidRPr="000A16B6" w:rsidRDefault="004F55A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30 noiembrie nu este bine. Acest lucru trebuie să se întâmple până la momentul în care OS prezintă PI Agenției spre aprobare</w:t>
            </w:r>
          </w:p>
        </w:tc>
      </w:tr>
      <w:tr w:rsidR="00A06076" w:rsidRPr="00CB3019" w14:paraId="269993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C06AE" w14:textId="1706D5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97, 99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91521" w14:textId="22333D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C7D9D" w14:textId="24DC705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BB5CC" w14:textId="52C91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97, după cuvintele „pentru zona respectivă” de adăugat „până la 30 noiembrie a anului în curs, precum ,si capacitatea de generare rezultată ridicării limitărilor pentru centralele electrice și/sau instalațiile de stocare a energiei racordate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3FAAB3" w14:textId="6490C1F9"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47D27808" w14:textId="77777777" w:rsidR="008658A5" w:rsidRPr="000A16B6" w:rsidRDefault="008658A5" w:rsidP="000A16B6">
            <w:pPr>
              <w:spacing w:after="0" w:line="240" w:lineRule="auto"/>
              <w:rPr>
                <w:rFonts w:ascii="Times New Roman" w:eastAsia="Times New Roman" w:hAnsi="Times New Roman" w:cs="Times New Roman"/>
                <w:bCs/>
                <w:color w:val="000000" w:themeColor="text1"/>
                <w:lang w:val="ro-RO" w:eastAsia="ru-RU"/>
              </w:rPr>
            </w:pPr>
          </w:p>
          <w:p w14:paraId="6E9A0AB4" w14:textId="44FF1A42" w:rsidR="008658A5"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privind organizarea licitațiilor au fost revizuite</w:t>
            </w:r>
          </w:p>
        </w:tc>
      </w:tr>
      <w:tr w:rsidR="00A06076" w:rsidRPr="00CB3019" w14:paraId="1151A5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9A98B" w14:textId="76F453A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100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A04B9" w14:textId="22C59BC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41522" w14:textId="53CDA0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4B90B7" w14:textId="3BF15CE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sfârşitul pct. 100 de adăugat „pe platforma SIA RSAP (Mtender)”.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6F75C" w14:textId="24DC1881" w:rsidR="00A06076"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r w:rsidRPr="000A16B6">
              <w:rPr>
                <w:rFonts w:ascii="Times New Roman" w:eastAsia="Times New Roman" w:hAnsi="Times New Roman" w:cs="Times New Roman"/>
                <w:b/>
                <w:bCs/>
                <w:color w:val="000000" w:themeColor="text1"/>
                <w:lang w:val="en-US" w:eastAsia="ru-RU"/>
              </w:rPr>
              <w:t>Nu se acceptă</w:t>
            </w:r>
          </w:p>
          <w:p w14:paraId="2AA4DC37" w14:textId="11A0EB2C" w:rsidR="00524301"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p>
          <w:p w14:paraId="656AAB82" w14:textId="099F3F68" w:rsidR="00524301" w:rsidRPr="000A16B6" w:rsidRDefault="00524301" w:rsidP="000A16B6">
            <w:pPr>
              <w:spacing w:after="0" w:line="240" w:lineRule="auto"/>
              <w:rPr>
                <w:rFonts w:ascii="Times New Roman" w:eastAsia="Times New Roman" w:hAnsi="Times New Roman" w:cs="Times New Roman"/>
                <w:bCs/>
                <w:color w:val="000000" w:themeColor="text1"/>
                <w:lang w:val="ro-MD" w:eastAsia="ru-RU"/>
              </w:rPr>
            </w:pPr>
            <w:r w:rsidRPr="000A16B6">
              <w:rPr>
                <w:rFonts w:ascii="Times New Roman" w:eastAsia="Times New Roman" w:hAnsi="Times New Roman" w:cs="Times New Roman"/>
                <w:bCs/>
                <w:color w:val="000000" w:themeColor="text1"/>
                <w:lang w:val="en-US" w:eastAsia="ru-RU"/>
              </w:rPr>
              <w:t xml:space="preserve">OST organizează și alte licitații, de exemplu </w:t>
            </w:r>
            <w:r w:rsidR="008658A5" w:rsidRPr="000A16B6">
              <w:rPr>
                <w:rFonts w:ascii="Times New Roman" w:eastAsia="Times New Roman" w:hAnsi="Times New Roman" w:cs="Times New Roman"/>
                <w:bCs/>
                <w:color w:val="000000" w:themeColor="text1"/>
                <w:lang w:val="en-US" w:eastAsia="ru-RU"/>
              </w:rPr>
              <w:t>î</w:t>
            </w:r>
            <w:r w:rsidRPr="000A16B6">
              <w:rPr>
                <w:rFonts w:ascii="Times New Roman" w:eastAsia="Times New Roman" w:hAnsi="Times New Roman" w:cs="Times New Roman"/>
                <w:bCs/>
                <w:color w:val="000000" w:themeColor="text1"/>
                <w:lang w:val="en-US" w:eastAsia="ru-RU"/>
              </w:rPr>
              <w:t>n cazul capacităților de echilibrare, și utilizează platforme proprii. Nu considerăm necesar de a impune o anumită platformă de licitare.</w:t>
            </w:r>
          </w:p>
          <w:p w14:paraId="56FBB4BD" w14:textId="20825D03" w:rsidR="00A06076" w:rsidRPr="000A16B6" w:rsidRDefault="00A06076" w:rsidP="000A16B6">
            <w:pPr>
              <w:spacing w:after="0" w:line="240" w:lineRule="auto"/>
              <w:rPr>
                <w:rFonts w:ascii="Times New Roman" w:eastAsia="Times New Roman" w:hAnsi="Times New Roman" w:cs="Times New Roman"/>
                <w:b/>
                <w:bCs/>
                <w:color w:val="000000" w:themeColor="text1"/>
                <w:lang w:val="en-US" w:eastAsia="ru-RU"/>
              </w:rPr>
            </w:pPr>
          </w:p>
        </w:tc>
      </w:tr>
      <w:tr w:rsidR="00A06076" w:rsidRPr="000A16B6" w14:paraId="72A38D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74A2FF" w14:textId="4A5EB6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9DFCFD" w14:textId="11F62BB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FF2783" w14:textId="217A9E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5E920" w14:textId="4DA120E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1 punctele 10 şi 11, precum şi punctele 2 şi 2' de la secţiunea „În atenția solicitantului" trebuie utilizate câte un punct unic care să reflecte opțiunea aleasă de Solicitant la etapa înaintării Cererii pentru avizul de racordare, sau plasarea unor căsuțe pentru bife, pentru a evita inducerea Solicitantului la opțiunea executării </w:t>
            </w:r>
          </w:p>
          <w:p w14:paraId="209BAFDF" w14:textId="2EDDB39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instalației de racordare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6CB57" w14:textId="572E53DC" w:rsidR="00A06076" w:rsidRPr="000A16B6" w:rsidRDefault="009909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Se ia act</w:t>
            </w:r>
          </w:p>
        </w:tc>
      </w:tr>
      <w:tr w:rsidR="00A06076" w:rsidRPr="006C4EF9" w14:paraId="5A20DC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6E54D" w14:textId="3E4AFB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477125" w14:textId="5C11DD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CC7ECC" w14:textId="28BADB9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A685D" w14:textId="04BCDD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2 1a pct. 3 „Categoria de fiabilitate a alimentării cu energie electrică” trebuie detaliată, dat fiind faptul că Categoria de fiabilitate se refer ă la receptoarele </w:t>
            </w:r>
          </w:p>
          <w:p w14:paraId="62291061" w14:textId="5C83237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electrice şi nu la întreaga instalaţie. Detalierea va permite delimitarea clară a puterii minime de avarie, puterii minime tehnologice,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95159B" w14:textId="77777777" w:rsidR="00A0607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C6642E3" w14:textId="0742ED45" w:rsidR="00A06076" w:rsidRPr="00052E00" w:rsidRDefault="00A06076" w:rsidP="000A16B6">
            <w:pPr>
              <w:spacing w:after="0" w:line="240" w:lineRule="auto"/>
              <w:rPr>
                <w:rFonts w:ascii="Times New Roman" w:eastAsia="Times New Roman" w:hAnsi="Times New Roman" w:cs="Times New Roman"/>
                <w:b/>
                <w:bCs/>
                <w:lang w:val="ro-RO" w:eastAsia="ru-RU"/>
              </w:rPr>
            </w:pPr>
          </w:p>
        </w:tc>
      </w:tr>
    </w:tbl>
    <w:tbl>
      <w:tblPr>
        <w:tblpPr w:leftFromText="180" w:rightFromText="180" w:horzAnchor="margin" w:tblpX="-150" w:tblpY="-1139"/>
        <w:tblW w:w="5936" w:type="pct"/>
        <w:tblCellMar>
          <w:top w:w="15" w:type="dxa"/>
          <w:left w:w="15" w:type="dxa"/>
          <w:bottom w:w="15" w:type="dxa"/>
          <w:right w:w="15" w:type="dxa"/>
        </w:tblCellMar>
        <w:tblLook w:val="04A0" w:firstRow="1" w:lastRow="0" w:firstColumn="1" w:lastColumn="0" w:noHBand="0" w:noVBand="1"/>
      </w:tblPr>
      <w:tblGrid>
        <w:gridCol w:w="2976"/>
        <w:gridCol w:w="1507"/>
        <w:gridCol w:w="1019"/>
        <w:gridCol w:w="5149"/>
        <w:gridCol w:w="4510"/>
        <w:gridCol w:w="48"/>
        <w:gridCol w:w="636"/>
        <w:gridCol w:w="636"/>
        <w:gridCol w:w="798"/>
      </w:tblGrid>
      <w:tr w:rsidR="009B735F" w:rsidRPr="009E56D9" w14:paraId="6F32EC63"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394C5A"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p>
        </w:tc>
      </w:tr>
      <w:tr w:rsidR="009B735F" w:rsidRPr="00CB3019" w14:paraId="74029C6A"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191C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Propuneri și obiecții referitor la proiectul regulamentului privind racordarea la rețelele electrice și prestarea serviciilor de transport și de distribuție a energie electrice în rezultatul consultării publice repetate inițiate la 27.01.2026</w:t>
            </w:r>
          </w:p>
        </w:tc>
      </w:tr>
      <w:tr w:rsidR="009B735F" w:rsidRPr="00CB3019" w14:paraId="24D8146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378AE4"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A.P. „Camera de Comerț Americană din Moldova” (aviz nr.  11 din 09.02.2026) </w:t>
            </w:r>
          </w:p>
        </w:tc>
      </w:tr>
      <w:tr w:rsidR="009B735F" w:rsidRPr="00CB3019" w14:paraId="1FA6A31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2DF5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8F3AD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23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D674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Aferent prevederilor  conceptuale din Regulament, menționăm  ca, din analiza practicilor aplicate în alte state rezulta ca, din jurisdicțiile în care mecanismul de licitație este utilizat pentru alocarea capacitaților de racordare la rețelele electrice, procedura clasică de emitere a avizelor de racordare nu mai este aplicată în paralel. În acest context, reiterăm că implementarea simultana a mecanismului de licitație și a procedurii standard de emitere a avizelor nu este oportună la aceasta etapă și propunem excluderea acestor prevederi din proiectul Regulamentului.</w:t>
            </w:r>
          </w:p>
          <w:p w14:paraId="679F902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F6999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Deși aceasta propunere a fost înaintata anterior în cadrul procesului de elaborare a Regulamentului de racordare, nu a fost inclus un mecanism de compensare a investitorului care finanțează lucrările de întărire a rețelei - indiferent daca acestea sunt sau nu incluse în planul de investiții - din partea utilizatorilor care se vor racorda ulterior, într-un interval de 5-10 ani, la aceeași instalație. Considerăm caă asemenea prevederi sunt corecte și echitabile pentru participanții din sector și ar stimula creșterea capacitații de absorbție a sistemului energetic, precum și dezvoltarea sustenabila a pieței.</w:t>
            </w:r>
          </w:p>
          <w:p w14:paraId="41294D3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83574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1B8DA2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B96A27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Nu este corect de a compara direct reglementările din diferite state fără a ține cont de particularități. Actualmente Legea 164/2025 prev</w:t>
            </w:r>
            <w:r>
              <w:rPr>
                <w:rFonts w:ascii="Times New Roman" w:eastAsia="Times New Roman" w:hAnsi="Times New Roman" w:cs="Times New Roman"/>
                <w:lang w:val="ro-RO" w:eastAsia="ru-RU"/>
              </w:rPr>
              <w:t>e</w:t>
            </w:r>
            <w:r w:rsidRPr="007B2122">
              <w:rPr>
                <w:rFonts w:ascii="Times New Roman" w:eastAsia="Times New Roman" w:hAnsi="Times New Roman" w:cs="Times New Roman"/>
                <w:lang w:val="ro-RO" w:eastAsia="ru-RU"/>
              </w:rPr>
              <w:t>de atât alocarea capacității de racordare conform listei de așteptare, cât și organizarea licitațiilor. Astfel, prin proiectul supus consultării s-au specificat condițiile distincte în care se aplică alocarea conform listei și respectiv – condițiile în care se organizează licitațiile.</w:t>
            </w:r>
          </w:p>
          <w:p w14:paraId="5CE3E9A7"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2E87828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In ce privește mecanismul de compensare propus – acesta nu este prevăzut de legislația primară, iar proiectul de regulament oferă și alte soluții în ce privește asocierea mai multor investitori pentru construcția sau întărirea unor elemente de rețea. </w:t>
            </w:r>
          </w:p>
        </w:tc>
      </w:tr>
      <w:tr w:rsidR="009B735F" w:rsidRPr="00CB3019" w14:paraId="6D66F07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CACE5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subpct.17.2</w:t>
            </w:r>
          </w:p>
          <w:p w14:paraId="3D59DF0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puterii electrice a instalației de utilizare, a centralei electrice și/sau a instalației de stocare a energiei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DF51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F921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D4ABC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17.2 consideram ca trebuie sa fie aplicabil exclusiv în cazul majorării puterii electrice a instalației de utilizare, a centralei electrice și/sau a instalației de stocare a energiei existente. Atunci când solicitantul solicita micșorarea puterii electrice, nu este cazul sa fie </w:t>
            </w:r>
            <w:r w:rsidRPr="007B2122">
              <w:rPr>
                <w:rFonts w:ascii="Times New Roman" w:eastAsia="Times New Roman" w:hAnsi="Times New Roman" w:cs="Times New Roman"/>
                <w:bCs/>
                <w:lang w:val="ro-RO" w:eastAsia="ru-RU"/>
              </w:rPr>
              <w:lastRenderedPageBreak/>
              <w:t>depusa o noua cerere de racordare și emiterea aviz de racordare  nou.</w:t>
            </w:r>
          </w:p>
          <w:p w14:paraId="55CE3A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9834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134DC22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 </w:t>
            </w:r>
          </w:p>
          <w:p w14:paraId="291D8AE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O micșorare semnificativă a puterii centralei electrice/instalației de utilizare/instalației de stocare va duce la o modificare a regimului de funcționare a rețelei electrice, respectiv este </w:t>
            </w:r>
            <w:r w:rsidRPr="007B2122">
              <w:rPr>
                <w:rFonts w:ascii="Times New Roman" w:eastAsia="Times New Roman" w:hAnsi="Times New Roman" w:cs="Times New Roman"/>
                <w:lang w:val="ro-RO" w:eastAsia="ru-RU"/>
              </w:rPr>
              <w:lastRenderedPageBreak/>
              <w:t xml:space="preserve">necesară ajustarea corespunzătoare a protecțiilor, echipamentelor de măsurare. </w:t>
            </w:r>
          </w:p>
        </w:tc>
      </w:tr>
      <w:tr w:rsidR="009B735F" w:rsidRPr="00CB3019" w14:paraId="736EE4E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23438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subpct.20.1.1.</w:t>
            </w:r>
          </w:p>
          <w:p w14:paraId="60E213C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20.1.1.</w:t>
            </w:r>
            <w:r w:rsidRPr="007B2122">
              <w:rPr>
                <w:rFonts w:ascii="Times New Roman" w:eastAsia="Times New Roman" w:hAnsi="Times New Roman" w:cs="Times New Roman"/>
                <w:bCs/>
                <w:lang w:val="ro-RO" w:eastAsia="ru-RU"/>
              </w:rPr>
              <w:tab/>
              <w:t>copia actului care atestă dreptul de proprietate sau alt act care atestă dreptul limitat de folosință asupra imobilului sau terenului unde urmează să fie amplasată instalația de utilizare și/sau centrala electrică/instalația de stocare a energiei respectivă;</w:t>
            </w:r>
          </w:p>
          <w:p w14:paraId="5C1D26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568AB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subpct. 20.2.2.</w:t>
            </w:r>
          </w:p>
          <w:p w14:paraId="7B97788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F8F64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C73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B15B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subpct.20.1.1. se propune a fi expus în următoarea redacție:</w:t>
            </w:r>
          </w:p>
          <w:p w14:paraId="6D14B13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„20.1.1. dovada deținerii de către solicitant a dreptului de proprietate sau a altui drept de folosința asupra construcției sau bunului imobil în cadrul căruia urmează să fie amplasata instalația de utilizare, centrala electrica sau instalația de stocare a energiei respectivă;”</w:t>
            </w:r>
          </w:p>
          <w:p w14:paraId="4DDF45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97174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0915B8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371321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subpct.20.2.2. se propune a fi expus în următoarea redacție:</w:t>
            </w:r>
          </w:p>
          <w:p w14:paraId="689C8E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„20.2.2. 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p w14:paraId="59082A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95505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DC2605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4F5CD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Dovada drepturilor de proprietate  ia altar drepturi reale asupra construiților  și terenurilor este înregistrarea    in Registrul bunurilor imobile, care se consemnează în certificate din acest registru, nefiind necesara prezentarea actelor juridice de dobândire. În anumite situații, dreptul de folosința rezulta direct din lege (de exemplu, superficiile legale instituite prin Legea nr. 1125/2002), caz în care nu exista un act juridic susceptibil de a fi prezentat.</w:t>
            </w:r>
          </w:p>
          <w:p w14:paraId="44D7C6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Utilizarea sintagmei ,,imobil sau teren" nu corespunde concepției actuale a Codului civil (art. 459-460), potrivit căreia terenurile sunt bunuri imobile distincte, iar construcțiile sunt, de regula, pârți componente ale acestora, cu excepțiile expres prevăzute de lege (inclusiv în materia superficiei). Prin urmare, se impune înlocuirea </w:t>
            </w:r>
            <w:r w:rsidRPr="007B2122">
              <w:rPr>
                <w:rFonts w:ascii="Times New Roman" w:eastAsia="Times New Roman" w:hAnsi="Times New Roman" w:cs="Times New Roman"/>
                <w:bCs/>
                <w:lang w:val="ro-RO" w:eastAsia="ru-RU"/>
              </w:rPr>
              <w:lastRenderedPageBreak/>
              <w:t>acestei sintagme cu ,,construcție sau bun imobil", pentru a asigura coerenta terminologica   și juridica.</w:t>
            </w:r>
          </w:p>
          <w:p w14:paraId="24ED34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AFD93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02CC5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 xml:space="preserve">Se acceptă </w:t>
            </w:r>
          </w:p>
          <w:p w14:paraId="5F6697B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DD6834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 fost ajustat cuprinsul pct. 20.1.1 și 20.2.2</w:t>
            </w:r>
          </w:p>
          <w:p w14:paraId="2977C93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CB3019" w14:paraId="09A7F20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1167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Pct.21</w:t>
            </w:r>
          </w:p>
          <w:p w14:paraId="41D6A55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91247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2FC94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48CA6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Consideram oportuna excluderea pct. 21,</w:t>
            </w:r>
            <w:r w:rsidRPr="007B2122">
              <w:rPr>
                <w:rFonts w:ascii="Times New Roman" w:eastAsia="Times New Roman" w:hAnsi="Times New Roman" w:cs="Times New Roman"/>
                <w:bCs/>
                <w:lang w:val="ro-RO" w:eastAsia="ru-RU"/>
              </w:rPr>
              <w:t xml:space="preserve"> or, cerința instituita prin acest punct reproduce disfuncționalități deja existente în Codul urbanismului și construiților, unde obligația obținerii acordului proprietarului terenului generează blocaje și riscuri de abuz din partea proprietarului, în situații în care solicitantul (actelor permisive în construcții) deține un drept real sau obligațional care îi conferă dreptul legitim și suficient de a realiza lucrările respective. În absenta unor excepții de la cerință   și a unei obligații de emitere a acordului  în anumite circumstanțe prevăzute de lege, proprietarul obține o discreție nejustificat de largă de a emite sau nu acordul, care poate fi facil abuzată.</w:t>
            </w:r>
          </w:p>
          <w:p w14:paraId="1488F0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48096E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mod similar, în materia racordării, sunt pe deplin plauzibile situațiile în care solicitantul este locatar, superficiar, cesionar al dreptului de superficie sau titular al unui alt drept real ori obligațional cărei permite, expres sau implicit, realizarea, modificarea  și utilizarea instalațiilor electrice. Cu toate acestea, pct. 21 impune,</w:t>
            </w:r>
          </w:p>
          <w:p w14:paraId="342AF62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toate cazurile, obținerea unui acord distinct al proprietarului, indiferent de conținutul și întinderea dreptului de folosința, fără a oferi solicitantului vreun instrument juridic pentru a preveni sau sancționa un refuz arbitrar.</w:t>
            </w:r>
          </w:p>
          <w:p w14:paraId="6F326A9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C30320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Dispensa introdusa în urma primei runde de consultări (ultima propoziție adăugată în punctul 21) - limitată la contractele de arenda care prevăd expres dreptul de a construi centrale electrice - nu constituie o soluție reala a problemei descrise. Aceasta este restrictivă sub mai multe aspecte: vizează exclusiv centralele electrice (nu și alte instalații de utilizare sau modificările de racordare), se aplică doar contractelor de arenda (deși dreptul de </w:t>
            </w:r>
            <w:r w:rsidRPr="007B2122">
              <w:rPr>
                <w:rFonts w:ascii="Times New Roman" w:eastAsia="Times New Roman" w:hAnsi="Times New Roman" w:cs="Times New Roman"/>
                <w:bCs/>
                <w:lang w:val="ro-RO" w:eastAsia="ru-RU"/>
              </w:rPr>
              <w:lastRenderedPageBreak/>
              <w:t>folosința poate rezulta din numeroase alte contracte sau direct din lege) și se referă exclusiv la terenuri, deși racordarea poate privi instalații amplasate în construcții. În plus, apreciem că în practică, numărul contractelor care vor conține stipulări exprese și detaliate privind dreptul de a construi instalații electrice va fi foarte redus.</w:t>
            </w:r>
          </w:p>
          <w:p w14:paraId="5FFCAE5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BB8C0B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Instituirea obligației generale de prezentare a acordului proprietarului, fără a tine cont de natura și efectele dreptului de folosința, conferă proprietarilor o putere discreționară excesivă și constituie o limitare nejustificata a drepturilor titularilor de folosință. O asemenea limitare nu poate fi introdusa printr-un act normativ integral, în condițiile art. 1 alin. (2) din Codul civil (drepturile civile pot fi limitate doar prin lege organica și numai în temeiurile prevăzute de Constituție). Pct. 21 contravine și principiilor egalității participanților la raporturile juridice civile și inadmisibilității imixtiunii  în afacerile private, prevăzute în același articol al Codului civil. Protecția dreptului de proprietate, ca drept civil privat, revine titularului acestuia, prin mijloacele dreptului civil, intervenția normativă a ANRE în favoarea sa nefiind justificata din punct de vedere legal.</w:t>
            </w:r>
          </w:p>
          <w:p w14:paraId="79C6953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5256F2F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De asemenea, prevederea este incompatibila cu art. 1082 Cod civil, care consacră faptul că efectele contractului nu se limitează la cele stipulate expres, ci includ   și efecte implicite, care decurg din buna-credință,</w:t>
            </w:r>
            <w:r w:rsidRPr="007B2122">
              <w:rPr>
                <w:lang w:val="ro-RO"/>
              </w:rPr>
              <w:t xml:space="preserve"> </w:t>
            </w:r>
            <w:r w:rsidRPr="007B2122">
              <w:rPr>
                <w:rFonts w:ascii="Times New Roman" w:eastAsia="Times New Roman" w:hAnsi="Times New Roman" w:cs="Times New Roman"/>
                <w:bCs/>
                <w:lang w:val="ro-RO" w:eastAsia="ru-RU"/>
              </w:rPr>
              <w:t>în măsura în care acestea sunt compatibile cu natura și scopul contractului. Atât cerința generală de prezentare   a acordului proprietarului, cât și dispensa condiționată de existenta unor prevederi contractuale exprese de o extremă precizie, constituie o abordare contrară acestui principiu.</w:t>
            </w:r>
          </w:p>
          <w:p w14:paraId="6CB49A9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79A918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aceste condiții, soluția optima este eliminarea cerinței de prezentare a acordului proprietarului. În subsidiar, se propune, totuși ,o formulare alternativa a punctului 21, care să permită solicitarea acordului doar atunci când,  în </w:t>
            </w:r>
            <w:r w:rsidRPr="007B2122">
              <w:rPr>
                <w:rFonts w:ascii="Times New Roman" w:eastAsia="Times New Roman" w:hAnsi="Times New Roman" w:cs="Times New Roman"/>
                <w:bCs/>
                <w:lang w:val="ro-RO" w:eastAsia="ru-RU"/>
              </w:rPr>
              <w:lastRenderedPageBreak/>
              <w:t>mod rezonabil, dreptul de folosință invocat nu conferă dreptul de a realiza instalația electrica, precum și instituirea unor excepții clare și a obligației proprietarului de a nu refuza acordul în mod nejustificat, după cum urmează:</w:t>
            </w:r>
          </w:p>
          <w:p w14:paraId="2FCDD4C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6682C3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 În cazul în care cererea de racordare este depusa în baza unui drept diferit de dreptul de proprietate asupra construcției sau terenului pe care urmează sa fie amplasata instalația de utilizare, centrala electrica sau instalația de stocare, iar din documentele prezentate rezultă îndoieli rezonabile privind dreptul solicitantului  de a realiza construcția, operatorul de sistem poate solicita prezentarea acordului scris al proprietarului.</w:t>
            </w:r>
          </w:p>
          <w:p w14:paraId="6573DDC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290F881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Acordul proprietarului se solicită doar în situațiile în care dreptul invocat de solicitant nu include, expres sau implicit, dreptul de edificare a instalației electrice pentru care se solicită racordarea.</w:t>
            </w:r>
          </w:p>
          <w:p w14:paraId="53E5873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Prezentarea acordului proprietarului nu este necesară în următoarele cazuri:</w:t>
            </w:r>
          </w:p>
          <w:p w14:paraId="278047A8" w14:textId="77777777" w:rsidR="009B735F" w:rsidRPr="007B2122" w:rsidRDefault="009B735F" w:rsidP="00CB3019">
            <w:pPr>
              <w:tabs>
                <w:tab w:val="left" w:pos="206"/>
                <w:tab w:val="left" w:pos="348"/>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w:t>
            </w:r>
            <w:r w:rsidRPr="007B2122">
              <w:rPr>
                <w:rFonts w:ascii="Times New Roman" w:eastAsia="Times New Roman" w:hAnsi="Times New Roman" w:cs="Times New Roman"/>
                <w:bCs/>
                <w:lang w:val="ro-RO" w:eastAsia="ru-RU"/>
              </w:rPr>
              <w:tab/>
              <w:t>modificarea unei instalații electrice existente, cu excepția situațiilor în care se modifică natura instalației sau se majorează puterea electrica;</w:t>
            </w:r>
          </w:p>
          <w:p w14:paraId="7F49BE3C" w14:textId="77777777" w:rsidR="009B735F" w:rsidRPr="007B2122" w:rsidRDefault="009B735F" w:rsidP="00CB3019">
            <w:pPr>
              <w:tabs>
                <w:tab w:val="left" w:pos="348"/>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b)</w:t>
            </w:r>
            <w:r w:rsidRPr="007B2122">
              <w:rPr>
                <w:rFonts w:ascii="Times New Roman" w:eastAsia="Times New Roman" w:hAnsi="Times New Roman" w:cs="Times New Roman"/>
                <w:bCs/>
                <w:lang w:val="ro-RO" w:eastAsia="ru-RU"/>
              </w:rPr>
              <w:tab/>
              <w:t>racordarea unui loc de consum temporar;</w:t>
            </w:r>
          </w:p>
          <w:p w14:paraId="4B140B91" w14:textId="77777777" w:rsidR="009B735F" w:rsidRPr="007B2122" w:rsidRDefault="009B735F" w:rsidP="00CB3019">
            <w:pPr>
              <w:tabs>
                <w:tab w:val="left" w:pos="348"/>
              </w:tabs>
              <w:spacing w:after="0" w:line="240" w:lineRule="auto"/>
              <w:ind w:left="348" w:hanging="348"/>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c)</w:t>
            </w:r>
            <w:r w:rsidRPr="007B2122">
              <w:rPr>
                <w:rFonts w:ascii="Times New Roman" w:eastAsia="Times New Roman" w:hAnsi="Times New Roman" w:cs="Times New Roman"/>
                <w:bCs/>
                <w:lang w:val="ro-RO" w:eastAsia="ru-RU"/>
              </w:rPr>
              <w:tab/>
              <w:t>lucrări pentru care, potrivit legii, nu este necesară   autorizația de construire.</w:t>
            </w:r>
          </w:p>
          <w:p w14:paraId="5B0C989C"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Proprietarul este obligat sa emită acordul fără  întârzieri nejustificate, în măsura în care dreptul solicitantului    de a construi decurge în mod rezonabil din dreptul de folosință asupra bunului. În cazul refuzului sau întârzierii nejustificate, solicitantul are dreptul la repararea prejudiciului, în condițiile legislației civile.".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4777D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09CCF4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6BC8AF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21 se expune în următoarea redacție:</w:t>
            </w:r>
          </w:p>
          <w:p w14:paraId="5A2C0E8E" w14:textId="77777777" w:rsidR="009B735F" w:rsidRPr="007B2122" w:rsidRDefault="009B735F" w:rsidP="00CB3019">
            <w:pPr>
              <w:spacing w:after="0" w:line="240" w:lineRule="auto"/>
              <w:rPr>
                <w:rFonts w:ascii="Times New Roman" w:eastAsia="Times New Roman" w:hAnsi="Times New Roman" w:cs="Times New Roman"/>
                <w:lang w:val="ro-RO" w:eastAsia="ru-RU"/>
              </w:rPr>
            </w:pPr>
            <w:bookmarkStart w:id="84" w:name="_Hlk222774243"/>
            <w:r w:rsidRPr="007B2122">
              <w:rPr>
                <w:rFonts w:ascii="Times New Roman" w:eastAsia="Times New Roman" w:hAnsi="Times New Roman" w:cs="Times New Roman"/>
                <w:lang w:val="ro-RO" w:eastAsia="ru-RU"/>
              </w:rPr>
              <w:t>„În cazul în care cererea de racordare este depusă de un solicitant care nu are drept de proprietate asupra terenului sau construcției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bookmarkEnd w:id="84"/>
          <w:p w14:paraId="67373BD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CFFBAA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CB3019" w14:paraId="66843A2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FBF4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.40</w:t>
            </w:r>
          </w:p>
          <w:p w14:paraId="7EE70C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situația în care operatorul de sistem a identificat mai multe soluții de racordare, operatorul de sistem emite avizul de </w:t>
            </w:r>
            <w:r w:rsidRPr="007B2122">
              <w:rPr>
                <w:rFonts w:ascii="Times New Roman" w:eastAsia="Times New Roman" w:hAnsi="Times New Roman" w:cs="Times New Roman"/>
                <w:bCs/>
                <w:lang w:val="ro-RO" w:eastAsia="ru-RU"/>
              </w:rPr>
              <w:lastRenderedPageBreak/>
              <w:t>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5BC6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94B1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216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Potrivit pct. 40, în situația în care operatorul de sistem a identificat mai multe soluții de racordare, operatorul de sistem emite avizul de racordare cu soluția considerata optima din punct de vedere al operatorului, și informează </w:t>
            </w:r>
            <w:r w:rsidRPr="007B2122">
              <w:rPr>
                <w:rFonts w:ascii="Times New Roman" w:eastAsia="Times New Roman" w:hAnsi="Times New Roman" w:cs="Times New Roman"/>
                <w:bCs/>
                <w:lang w:val="ro-RO" w:eastAsia="ru-RU"/>
              </w:rPr>
              <w:lastRenderedPageBreak/>
              <w:t xml:space="preserve">solicitantul despre existenta soluțiilor alternative de racordare. </w:t>
            </w:r>
          </w:p>
          <w:p w14:paraId="721D037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E19C95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a evita impunerea unilaterala a unei soluții de racordare, consideram necesar ca soluția aleasa sa fie coordonata în prealabil cu solicitantul, înainte de emiterea avizului de racordare. Emiterea unui aviz de racordare în lipsa unei astfel de coordonări cu solicitantul este lipsita de utilitate practica și poate genera dificultăți de implementare.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C69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p w14:paraId="28C7E98B"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p>
          <w:p w14:paraId="185741CE"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40 a fost modificat corespunzător</w:t>
            </w:r>
          </w:p>
        </w:tc>
      </w:tr>
      <w:tr w:rsidR="009B735F" w:rsidRPr="00CB3019" w14:paraId="6CFF94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B8AEF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51</w:t>
            </w:r>
          </w:p>
          <w:p w14:paraId="3D1DBCD5"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termen de 2 luni de la data emiterii avizului de racordare cu capacitate necondiționată,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r w:rsidRPr="007B2122">
              <w:rPr>
                <w:rFonts w:ascii="Times New Roman" w:eastAsia="Times New Roman" w:hAnsi="Times New Roman" w:cs="Times New Roman"/>
                <w:bCs/>
                <w:lang w:val="ro-RO" w:eastAsia="ru-RU"/>
              </w:rPr>
              <w:lastRenderedPageBreak/>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E215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67DB4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33B4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51 face referire la avizele de racordare cu capacitate necondiționată. În lipsa unei definiții clare a noțiunii de ,,aviz de racordare cu capacitate necondiționată", precum și în contextul în care avizele de racordare emise în condiții flexibile conțin, la rândul lor, anumite condiții privind limitarea și controlul injecției și/sau extragerii energiei electrice în/din rețeaua electrica de transport sau distribuție, se impune clarificarea expresa daca titularii avizelor de racordare în condiții flexibile sunt sau nu obligați să depună garanții financiare de buna execuție a avizelor de racordare.</w:t>
            </w:r>
          </w:p>
          <w:p w14:paraId="27161DD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6845F8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Reieșind din specificul avizelor de racordare emise în condiții flexibile, care includ din start un set de condiții și restricții operaționale, considerăm că titularii acestora nu ar trebui sa fie supuși obligației de a depune garanții financiare de buna execuție în sensul pct. 51.</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2B43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2D93FFB"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7378667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Construcția unei centrale electrice în baza unui aviz de racordare în condiții flexibile îi oferă automat beneficiarului respectiv posibilitatea de a fi înscris în lista prioritară de obținere a avizelor de racordare fără limitări. Întrucât limitările se vor exclude ulterior fără costuri suplimentare pentru investitorul respectiv, excluderea garanției financiare pentru această categorie de solicitanți o considerăm inoportună.</w:t>
            </w:r>
          </w:p>
        </w:tc>
      </w:tr>
      <w:tr w:rsidR="009B735F" w:rsidRPr="00CB3019" w14:paraId="2D894B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537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59</w:t>
            </w:r>
          </w:p>
          <w:p w14:paraId="3C49AF7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CBEB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8D80E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979C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Punctul 59 propunem a fi completat cu textul:</w:t>
            </w:r>
          </w:p>
          <w:p w14:paraId="2265426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,,Prezenta derogare se aplica pentru întreaga capacitate de producere a energiei electrice a centralei electrice autorizate prin hotărâre a Guvernului sau a Agenției.".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0217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7CFF80E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100249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În situația prevăzută de pct. 59, prin Hotărârea de Guvern sau a Agenției nu se autorizează construcția centralei ci se confirmă statutul de producător eligibil pentru investitor. </w:t>
            </w:r>
          </w:p>
        </w:tc>
      </w:tr>
      <w:tr w:rsidR="009B735F" w:rsidRPr="00CB3019" w14:paraId="3E83058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07288E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5" w:name="_Hlk222897157"/>
            <w:r w:rsidRPr="007B2122">
              <w:rPr>
                <w:rFonts w:ascii="Times New Roman" w:eastAsia="Times New Roman" w:hAnsi="Times New Roman" w:cs="Times New Roman"/>
                <w:bCs/>
                <w:lang w:val="ro-RO" w:eastAsia="ru-RU"/>
              </w:rPr>
              <w:t>Denumirea Secțiunii 6 din Capitolul II</w:t>
            </w:r>
          </w:p>
          <w:p w14:paraId="39E610C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w:t>
            </w:r>
            <w:r w:rsidRPr="007B2122">
              <w:rPr>
                <w:rFonts w:ascii="Times New Roman" w:hAnsi="Times New Roman" w:cs="Times New Roman"/>
                <w:b/>
                <w:lang w:val="ro-RO"/>
              </w:rPr>
              <w:t>Anularea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A1D9E5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D5074D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429EC13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Secțiunea 6 din Capitolul II propunem a fi redenumită în ,,Încetarea valabilității avizului de racordare". Denumirea propusă în proiect ,,Anularea avizului de racordare", nu corespunde pe deplin conținutului acesteia. </w:t>
            </w:r>
          </w:p>
          <w:p w14:paraId="5F66E0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Potrivit pct. 68, sunt enumerate cazuri de ,,anulare", primul dintre acestea fiind expirarea termenului de valabilitate al avizului.</w:t>
            </w:r>
          </w:p>
          <w:p w14:paraId="08B200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Considerăm că expirarea termenului de valabilitate nu se încadrează în noțiunea de anulare, întrucât anularea avizului de racordare și expirarea acestuia reprezintă două modalități distincte și independente de încetare a efectelor juridice ale avizului. În cazul anulării, intervine </w:t>
            </w:r>
            <w:r w:rsidRPr="007B2122">
              <w:rPr>
                <w:rFonts w:ascii="Times New Roman" w:eastAsia="Times New Roman" w:hAnsi="Times New Roman" w:cs="Times New Roman"/>
                <w:bCs/>
                <w:lang w:val="ro-RO" w:eastAsia="ru-RU"/>
              </w:rPr>
              <w:lastRenderedPageBreak/>
              <w:t xml:space="preserve">o decizie  a operatorului de sistem, ca urmare a neîndeplinirii sau neexecutării anumitor condiții, pe când expirarea presupune încetarea automata a valabilității avizului la data stabilită în acesta. </w:t>
            </w:r>
          </w:p>
          <w:p w14:paraId="2FBAA74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6B14E9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Totodată, propunem divizarea pct. 68.1 între-un punct separat, dedicat exclusiv expirării termenului de valabilitate, întrucât acesta nu constituie un caz de anulare.</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B20452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p w14:paraId="200ABF25"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p>
          <w:p w14:paraId="5753A237"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r w:rsidRPr="007B2122">
              <w:rPr>
                <w:rFonts w:ascii="Times New Roman" w:eastAsia="Times New Roman" w:hAnsi="Times New Roman" w:cs="Times New Roman"/>
                <w:color w:val="000000" w:themeColor="text1"/>
                <w:lang w:val="ro-RO" w:eastAsia="ru-RU"/>
              </w:rPr>
              <w:t>S-au modificat corespunzător pct. 68 și 69</w:t>
            </w:r>
          </w:p>
        </w:tc>
      </w:tr>
      <w:bookmarkEnd w:id="85"/>
      <w:tr w:rsidR="009B735F" w:rsidRPr="00CB3019" w14:paraId="5B7BF84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7D4F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138</w:t>
            </w:r>
          </w:p>
          <w:p w14:paraId="67313E0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246A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047B3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6C8C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pct.138 sugeram excluderea ultimei fraze, astfel ca pct. 138 se va expune în următoarea redacție:</w:t>
            </w:r>
          </w:p>
          <w:p w14:paraId="1782AE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6B585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„138. Pentru a beneficia de mecanismul de facturare neta conform prevederilor Legii nr. 10/2016 privind promovarea utilizarii energiei din surse regenerabile, puterea centralei electrice/centralelor electrice a/ale utilizatorului sistemului de distributie 'inchis trebuie sa selncadrezeIn limita 200 kW i sa nu depaeasca puterea contractata cu propriul furnizor de energie electrica sau cu operatorul sistemului de distribuție închis.”</w:t>
            </w:r>
          </w:p>
          <w:p w14:paraId="30296816" w14:textId="77777777" w:rsidR="009B735F" w:rsidRPr="007B2122" w:rsidRDefault="009B735F" w:rsidP="00CB3019">
            <w:pPr>
              <w:rPr>
                <w:rFonts w:ascii="Times New Roman" w:eastAsia="Times New Roman" w:hAnsi="Times New Roman" w:cs="Times New Roman"/>
                <w:lang w:val="ro-RO" w:eastAsia="ru-RU"/>
              </w:rPr>
            </w:pPr>
          </w:p>
          <w:p w14:paraId="3F8AE357" w14:textId="77777777" w:rsidR="009B735F" w:rsidRPr="007B2122" w:rsidRDefault="009B735F" w:rsidP="00CB3019">
            <w:pPr>
              <w:jc w:val="both"/>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Prevederile acestui punct nu condiționează aplicarea facturării nete pentru utilizatorii SDÎ de respectarea limitelor de capacitate a centralelor electrice (spre deosebire de cazul operatorul SDÎ - pct. 135). Rezultă că utilizatorii SDÎ ar  beneficia  de facturarea  neta  indiferent  de  capacitatea  instalată. Aceasta  diferență  de tratament este inoportună și nejustificată legal: Legea 10/2016 reglementează în articolul 394 mecanism analog atât pentru operatorul SDÎ, cât  și pentru utilizatorii SDÎ Nu există temei legal pentru tratament juridic diferit între cele doua categorii n privința condiționării accesului la facturarea neta de respectarea limitelor de capacitate.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0682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7E8A16C"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p>
          <w:p w14:paraId="52856C5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Argumente: </w:t>
            </w:r>
          </w:p>
          <w:p w14:paraId="639B64EE"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Limitarile sunt incluse la art 39</w:t>
            </w:r>
            <w:r w:rsidRPr="007B2122">
              <w:rPr>
                <w:rFonts w:ascii="Times New Roman" w:eastAsia="Times New Roman" w:hAnsi="Times New Roman" w:cs="Times New Roman"/>
                <w:vertAlign w:val="superscript"/>
                <w:lang w:val="ro-RO" w:eastAsia="ru-RU"/>
              </w:rPr>
              <w:t>4</w:t>
            </w:r>
            <w:r w:rsidRPr="007B2122">
              <w:rPr>
                <w:rFonts w:ascii="Times New Roman" w:eastAsia="Times New Roman" w:hAnsi="Times New Roman" w:cs="Times New Roman"/>
                <w:lang w:val="ro-RO" w:eastAsia="ru-RU"/>
              </w:rPr>
              <w:t>, alin. (5) si (6) din Legea 10/2016. Ultima propozitie din punctul 138 ofera posibilitaea utilizatorilor sa construiasca centrale cu o putere ma mare doar exclusiv pentru consumul propriu.</w:t>
            </w:r>
          </w:p>
        </w:tc>
      </w:tr>
      <w:tr w:rsidR="009B735F" w:rsidRPr="00CB3019" w14:paraId="4042B6A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F13C6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Secțiunea 8</w:t>
            </w:r>
          </w:p>
          <w:p w14:paraId="6AA7D9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Dispoziții speciale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5563A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A.P. „Camera de Comerț </w:t>
            </w:r>
            <w:r w:rsidRPr="007B2122">
              <w:rPr>
                <w:rFonts w:ascii="Times New Roman" w:eastAsia="Times New Roman" w:hAnsi="Times New Roman" w:cs="Times New Roman"/>
                <w:bCs/>
                <w:lang w:val="ro-RO" w:eastAsia="ru-RU"/>
              </w:rPr>
              <w:lastRenderedPageBreak/>
              <w:t>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DE1B2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416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359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Propunem completarea  secțiunii 8 - Dispoziții speciale cu un nou punct, după  cum  urmează:</w:t>
            </w:r>
          </w:p>
          <w:p w14:paraId="424739B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,,295. Daca, pe durata desfășurării licitației pentru oferirea statutului de producător eligibil mare, expiră avizul de racordare aferent proiectului ofertat, acesta se considera prelungit de drept pana la finalizarea licitației. Prezenta prevedere se aplica  și ofertelor deja depuse la data intrării în vigoare a prezentului regulament.</w:t>
            </w:r>
          </w:p>
          <w:p w14:paraId="417E1CE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desemnării ofertei drept câștigătoare, avizul se prelungește conform pct. 59 din prezentul Regulament. Participanții la licitație care nu au obținut statutul de producător eligibil mare pot, la alegere, fie sa renunțe definitiv la aviz conform art. 72 alin. (10) din Legea nr. 164/2025 cu privire la energia electrică, fie sa solicite prelungirea acestuia în condițiile pct. 293 din prezentul Regulament.</w:t>
            </w:r>
          </w:p>
          <w:p w14:paraId="1E27108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Participanții la licitația pentru oferirea statutului de producător eligibil mare sunt scutiți de la plata garanției financiare de buna execuție pentru avizele de racordare, daca obligația de depunere a garanției intervine în perioada de desfășurare a licitației, pana la anunțarea oficiala a rezultatelor licitației.".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B1B94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4C1D8F0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5055FF5"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lastRenderedPageBreak/>
              <w:t xml:space="preserve">S-a inclus un punct suplimentar în Secțiunea „Dispoziții speciale” </w:t>
            </w:r>
          </w:p>
          <w:p w14:paraId="5A3EEE0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B3D787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CB3019" w14:paraId="674B2F5D" w14:textId="77777777" w:rsidTr="009B735F">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67286C"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AO „APEEEF” (aviz nr. 11 din 29.10.2025)</w:t>
            </w:r>
          </w:p>
        </w:tc>
        <w:tc>
          <w:tcPr>
            <w:tcW w:w="14" w:type="pct"/>
          </w:tcPr>
          <w:p w14:paraId="428690B3" w14:textId="77777777" w:rsidR="009B735F" w:rsidRPr="007B2122" w:rsidRDefault="009B735F" w:rsidP="00CB3019">
            <w:pPr>
              <w:rPr>
                <w:lang w:val="ro-RO"/>
              </w:rPr>
            </w:pPr>
          </w:p>
        </w:tc>
        <w:tc>
          <w:tcPr>
            <w:tcW w:w="184" w:type="pct"/>
          </w:tcPr>
          <w:p w14:paraId="3F69F839" w14:textId="77777777" w:rsidR="009B735F" w:rsidRPr="007B2122" w:rsidRDefault="009B735F" w:rsidP="00CB3019">
            <w:pPr>
              <w:rPr>
                <w:lang w:val="ro-RO"/>
              </w:rPr>
            </w:pPr>
          </w:p>
        </w:tc>
        <w:tc>
          <w:tcPr>
            <w:tcW w:w="184" w:type="pct"/>
          </w:tcPr>
          <w:p w14:paraId="5F646A56" w14:textId="77777777" w:rsidR="009B735F" w:rsidRPr="007B2122" w:rsidRDefault="009B735F" w:rsidP="00CB3019">
            <w:pPr>
              <w:rPr>
                <w:lang w:val="ro-RO"/>
              </w:rPr>
            </w:pPr>
          </w:p>
        </w:tc>
        <w:tc>
          <w:tcPr>
            <w:tcW w:w="230" w:type="pct"/>
          </w:tcPr>
          <w:p w14:paraId="2A5057F6" w14:textId="77777777" w:rsidR="009B735F" w:rsidRPr="007B2122" w:rsidRDefault="009B735F" w:rsidP="00CB3019">
            <w:pPr>
              <w:rPr>
                <w:lang w:val="ro-RO"/>
              </w:rPr>
            </w:pPr>
          </w:p>
        </w:tc>
      </w:tr>
      <w:tr w:rsidR="009B735F" w:rsidRPr="00CB3019" w14:paraId="786E073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64E91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20.1.1. și 20.2.2.</w:t>
            </w:r>
          </w:p>
          <w:p w14:paraId="1C4DE2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Sintagma „dreptul limitat de folosință”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0905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E8C6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74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observă că utilizarea sintagmei ,,dreptul limitat de folosință" este ambigua și poate conduce la respingeri formale arbitrare ale cererilor, deoarece dreptul civil nu operează cu formulare generica de tip ,,drept limitat de folosință''.</w:t>
            </w:r>
          </w:p>
          <w:p w14:paraId="55D6D7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Urmează a fi înlocuita aceasta sintagmă cu o formulare juridic corecta, neutra și suficient de cuprinzătoare, care sa accepte toate titlurile legitime de utilizare a amplasamentului, fără a restrânge artificial tipurile de drepturi. O formulare adecvata ar fi:</w:t>
            </w:r>
          </w:p>
          <w:p w14:paraId="2E1001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„....dreptul de proprietate sau un alt temei legal de folosință/posesie asupra terenului / imobilului...”</w:t>
            </w:r>
          </w:p>
          <w:p w14:paraId="370E682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Această soluție reduce riscul de practică neunitară, asigura tratament egal între investitori și previne blocajele administrative care nu  au  legătură  cu  siguranța  sau funcționarea rețelei.</w:t>
            </w:r>
          </w:p>
          <w:p w14:paraId="3EBF363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02B8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5DE2DFCA"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63B02AF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A fost modificat cuprinsul punctelor 20.1.1 și 20.2.2.</w:t>
            </w:r>
          </w:p>
        </w:tc>
      </w:tr>
      <w:tr w:rsidR="009B735F" w:rsidRPr="007B2122" w14:paraId="56797D6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18E5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6" w:name="_Hlk222897174"/>
            <w:r w:rsidRPr="007B2122">
              <w:rPr>
                <w:rFonts w:ascii="Times New Roman" w:eastAsia="Times New Roman" w:hAnsi="Times New Roman" w:cs="Times New Roman"/>
                <w:bCs/>
                <w:lang w:val="ro-RO" w:eastAsia="ru-RU"/>
              </w:rPr>
              <w:lastRenderedPageBreak/>
              <w:t xml:space="preserve">La pct. 20.2.1. </w:t>
            </w:r>
          </w:p>
          <w:p w14:paraId="46361696" w14:textId="77777777" w:rsidR="009B735F" w:rsidRPr="007B2122" w:rsidRDefault="009B735F" w:rsidP="00CB3019">
            <w:pPr>
              <w:pStyle w:val="a8"/>
              <w:numPr>
                <w:ilvl w:val="0"/>
                <w:numId w:val="33"/>
              </w:numPr>
              <w:spacing w:after="0" w:line="240" w:lineRule="auto"/>
              <w:ind w:left="44" w:hanging="77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copia deciziei de înregistrare eliberată de Agenția Servicii Publice.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0D5C2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94E79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6224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,,decizia  de înregistrare  la  ASP" trebuie  substituita  cu  ,,extrasul"</w:t>
            </w:r>
          </w:p>
          <w:p w14:paraId="7ADE49D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3CC2EE82"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consideră  că solicitarea  ,,deciziei  de  înregistrare"  este  nepotrivita  ca document principal de identificare la data depunerii cererii, deoarece aceasta decizie este emisa la momentul înregistrării inițiale  și nu reflectă modificările ulterioare (administrator, sediu, reorganizări, status activ/inactiv etc.). în proceduri administrative curente, documentul relevant este extrasul care reflectă datele actualizate.</w:t>
            </w:r>
          </w:p>
          <w:p w14:paraId="1D44B663"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Propunerea  Asociației  este  înlocuirea  cerinței  ,,decizia  de înregistrare" cu  ,,extras actual din registrul de stat", emis/valabil la data depunerii cererii.</w:t>
            </w:r>
          </w:p>
          <w:p w14:paraId="7015C08A"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0D886067"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Această schimbare simplifică dosarul, reduce erorile și crește relevanța verificărilor efectuate de operator.</w:t>
            </w:r>
          </w:p>
          <w:p w14:paraId="43E7030B"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106C9C9C"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0B77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Se acceptă </w:t>
            </w:r>
          </w:p>
          <w:p w14:paraId="494AD27A"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86"/>
      <w:tr w:rsidR="009B735F" w:rsidRPr="00CB3019" w14:paraId="2D8AE9D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CC54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21</w:t>
            </w:r>
          </w:p>
          <w:p w14:paraId="72DEE0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w:t>
            </w:r>
            <w:r w:rsidRPr="007B2122">
              <w:rPr>
                <w:rFonts w:ascii="Times New Roman" w:eastAsia="Times New Roman" w:hAnsi="Times New Roman" w:cs="Times New Roman"/>
                <w:bCs/>
                <w:lang w:val="ro-RO" w:eastAsia="ru-RU"/>
              </w:rPr>
              <w:lastRenderedPageBreak/>
              <w:t>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676F0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1B9A3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70F4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21 - limitarea la ,,contract de arenda” este incorectă și restrictivă fiind necesară utilizarea unei noțiuni generice ,,contracte de transmitere in folosință”</w:t>
            </w:r>
          </w:p>
          <w:p w14:paraId="14113F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4BDFA3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constata ca menționarea expresă a ,,contractului de arendă" ca instrument de transmitere în folosință poate crea o practică de respingere pentru alte forme perfect licite și uzuale în proiecte energetice. Arenda este specifică, în mod tradițional,  unui anumit tip de bunuri/raporturi, și anume domeniului  agriculturii (conform prevederilor Codului Civil), iar în sectorul energetic sunt frecvente alte forme juridice de utilizare a terenurilor/imobilelor (locațiune, comodat, superficie, servitute, fiducie/administrare, concesiune etc.).</w:t>
            </w:r>
          </w:p>
          <w:p w14:paraId="373640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Propunerea este ca proiectul :</w:t>
            </w:r>
          </w:p>
          <w:p w14:paraId="3756DF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sa nu nominalizeze un tip de contract, sa utilizeze o formulare generala, nediscriminatorie: ,, contracte/acte de transmitere in folosință (posesie/uz) sau alte titluri </w:t>
            </w:r>
            <w:r w:rsidRPr="007B2122">
              <w:rPr>
                <w:rFonts w:ascii="Times New Roman" w:eastAsia="Times New Roman" w:hAnsi="Times New Roman" w:cs="Times New Roman"/>
                <w:bCs/>
                <w:lang w:val="ro-RO" w:eastAsia="ru-RU"/>
              </w:rPr>
              <w:lastRenderedPageBreak/>
              <w:t>juridice care atestă dreptul solicitantului de a utiliza amplasamentul”.</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C904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2CBF460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0EF0B2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Cuprinsul punctului 21 a fost ajustat. </w:t>
            </w:r>
          </w:p>
        </w:tc>
      </w:tr>
      <w:tr w:rsidR="009B735F" w:rsidRPr="00CB3019" w14:paraId="05CB40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3A03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7" w:name="_Hlk222897184"/>
            <w:r w:rsidRPr="007B2122">
              <w:rPr>
                <w:rFonts w:ascii="Times New Roman" w:eastAsia="Times New Roman" w:hAnsi="Times New Roman" w:cs="Times New Roman"/>
                <w:bCs/>
                <w:lang w:val="ro-RO" w:eastAsia="ru-RU"/>
              </w:rPr>
              <w:lastRenderedPageBreak/>
              <w:t xml:space="preserve">La </w:t>
            </w:r>
            <w:r w:rsidRPr="007B2122">
              <w:rPr>
                <w:rFonts w:ascii="Times New Roman" w:eastAsia="Times New Roman" w:hAnsi="Times New Roman" w:cs="Times New Roman"/>
                <w:b/>
                <w:bCs/>
                <w:lang w:val="ro-RO" w:eastAsia="ru-RU"/>
              </w:rPr>
              <w:t>pct. 32</w:t>
            </w:r>
          </w:p>
          <w:p w14:paraId="5D9790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Solicitanții cărora li s-a refuzat  accesul la rețelele electrice de transport sau de distribuție au dreptul să depună o reclamație la Agenție în acest sens. La examinarea reclamației, Agenția verifică dacă operatorii de sistem și-au îndeplinit obligațiile stabilite în Legea nr. 164/2025 cu privire la energia electrică și prezentul Regulament, inclusiv cu privire la prezentarea de informații pertinente privind măsurile necesare pentru dezvoltarea rețelelor electrice și privind termenele concrete de realizare a dezvoltării acestora.</w:t>
            </w:r>
          </w:p>
          <w:p w14:paraId="1A7E85B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și </w:t>
            </w:r>
            <w:r w:rsidRPr="007B2122">
              <w:rPr>
                <w:rFonts w:ascii="Times New Roman" w:eastAsia="Times New Roman" w:hAnsi="Times New Roman" w:cs="Times New Roman"/>
                <w:b/>
                <w:bCs/>
                <w:lang w:val="ro-RO" w:eastAsia="ru-RU"/>
              </w:rPr>
              <w:t>pct. 209</w:t>
            </w:r>
          </w:p>
          <w:p w14:paraId="02DB7C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Dacă solicitantul consideră neîntemeiat refuzul de încheiere a contractului pentru prestarea serviciului de transport sau de distribuție a energiei electrice, transmis de operatorul de sistem în condițiile pct. 208, primul este în drept să solicite examinarea refuzului operatorului de sistem de către Agenție. În vederea soluționării neînțelegerilor dintre solicitant şi operatorul de sistem cu privire la încheierea contractului de transport sau de distribuție a </w:t>
            </w:r>
            <w:r w:rsidRPr="007B2122">
              <w:rPr>
                <w:rFonts w:ascii="Times New Roman" w:eastAsia="Times New Roman" w:hAnsi="Times New Roman" w:cs="Times New Roman"/>
                <w:bCs/>
                <w:lang w:val="ro-RO" w:eastAsia="ru-RU"/>
              </w:rPr>
              <w:lastRenderedPageBreak/>
              <w:t>energiei electrice, Agenția emite decizii obligatorii, care pot fi contestate în instanța de contencios administrativ, în conformitate cu prevederile legii.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59E8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DFD6E6"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43F9F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La pct.32 și pct. 209 – este  necesara enumerarea expresă a tipurilor de decizii pe care le poate emite Agenția.</w:t>
            </w:r>
          </w:p>
          <w:p w14:paraId="46D94C5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952E773"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apreciază utilitatea mecanismului de soluționare a  contestațiilor,  însă observă ca proiectul nu precizează suficient ce tipuri de decizii poate emite Agenția și care sunt efectele juridice ale acestora. Lipsa tipologiei deciziilor creează incertitudine, solicitantul nu poate anticipa remediul, iar operatorul poate interpreta neuniform obligațiile  de conformare.</w:t>
            </w:r>
          </w:p>
          <w:p w14:paraId="1C85D69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5585E79F" w14:textId="77777777" w:rsidR="009B735F" w:rsidRPr="007B2122" w:rsidRDefault="009B735F" w:rsidP="00CB3019">
            <w:pPr>
              <w:spacing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Propunerea Asociației este introducerea unei dispoziții explicite care sa prevadă că Agenția poate emite, in funcție de obiectul sesizării, cel puțin următoarele tipuri de decizii:</w:t>
            </w:r>
          </w:p>
          <w:p w14:paraId="0D13A245"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admiterea   plângerii (total/partial)   cu   obligarea   operatorului   de sistem/transport/distribuție  la acțiuni concrete   și termene;</w:t>
            </w:r>
          </w:p>
          <w:p w14:paraId="4544ECEF"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respingere motivata;</w:t>
            </w:r>
          </w:p>
          <w:p w14:paraId="00426BB0"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obligare  la  reexaminare   a cererii/documentației</w:t>
            </w:r>
            <w:r w:rsidRPr="007B2122">
              <w:rPr>
                <w:rFonts w:ascii="Times New Roman" w:eastAsia="Times New Roman" w:hAnsi="Times New Roman" w:cs="Times New Roman"/>
                <w:color w:val="000000" w:themeColor="text1"/>
                <w:lang w:val="ro-RO" w:eastAsia="ru-RU"/>
              </w:rPr>
              <w:tab/>
              <w:t>și  refacerea  etapelor procedurale viciate;</w:t>
            </w:r>
          </w:p>
          <w:p w14:paraId="0F29F0C5"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obligare   la   emiterea/rectificarea   actelor   procedurale   (aviz,   condiții, încadrare, actualizare lista etc.), daca refuzul/întârzierea  este nejustificata;</w:t>
            </w:r>
          </w:p>
          <w:p w14:paraId="57066106"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stabilire a măsurilor de remediere și a obligațiilor de informare/transparență.</w:t>
            </w:r>
          </w:p>
          <w:p w14:paraId="2AC518E0" w14:textId="77777777" w:rsidR="009B735F" w:rsidRPr="007B2122" w:rsidRDefault="009B735F" w:rsidP="00CB3019">
            <w:pPr>
              <w:pStyle w:val="a8"/>
              <w:spacing w:line="240" w:lineRule="auto"/>
              <w:ind w:left="206"/>
              <w:rPr>
                <w:rFonts w:ascii="Times New Roman" w:eastAsia="Times New Roman" w:hAnsi="Times New Roman" w:cs="Times New Roman"/>
                <w:b/>
                <w:color w:val="000000" w:themeColor="text1"/>
                <w:lang w:val="ro-RO" w:eastAsia="ru-RU"/>
              </w:rPr>
            </w:pPr>
            <w:r w:rsidRPr="007B2122">
              <w:rPr>
                <w:rFonts w:ascii="Times New Roman" w:eastAsia="Times New Roman" w:hAnsi="Times New Roman" w:cs="Times New Roman"/>
                <w:b/>
                <w:color w:val="000000" w:themeColor="text1"/>
                <w:lang w:val="ro-RO" w:eastAsia="ru-RU"/>
              </w:rPr>
              <w:t>Totodată, proiectul ar trebui să indice clar:</w:t>
            </w:r>
          </w:p>
          <w:p w14:paraId="6658126E"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termenul de emitere a deciziei;</w:t>
            </w:r>
          </w:p>
          <w:p w14:paraId="5BC7E39F"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caracterul obligatoriu în limitele competenței;</w:t>
            </w:r>
          </w:p>
          <w:p w14:paraId="1E74268D"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efectul asupra termenelor procedurale;</w:t>
            </w:r>
          </w:p>
          <w:p w14:paraId="68F7B641"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regula generală privind contestarea.</w:t>
            </w:r>
          </w:p>
          <w:p w14:paraId="0217BCF3" w14:textId="77777777" w:rsidR="009B735F" w:rsidRPr="007B2122" w:rsidRDefault="009B735F" w:rsidP="00CB3019">
            <w:pPr>
              <w:pStyle w:val="ae"/>
              <w:tabs>
                <w:tab w:val="left" w:pos="2025"/>
                <w:tab w:val="left" w:pos="2482"/>
                <w:tab w:val="left" w:pos="3443"/>
                <w:tab w:val="left" w:pos="3799"/>
                <w:tab w:val="left" w:pos="4897"/>
                <w:tab w:val="left" w:pos="5365"/>
                <w:tab w:val="left" w:pos="6594"/>
                <w:tab w:val="left" w:pos="6902"/>
                <w:tab w:val="left" w:pos="7258"/>
                <w:tab w:val="left" w:pos="8486"/>
              </w:tabs>
              <w:kinsoku w:val="0"/>
              <w:overflowPunct w:val="0"/>
              <w:spacing w:before="1" w:line="284" w:lineRule="auto"/>
              <w:ind w:left="1147" w:right="105"/>
              <w:rPr>
                <w:rFonts w:ascii="Times New Roman" w:eastAsia="Times New Roman" w:hAnsi="Times New Roman" w:cs="Times New Roman"/>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867E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Nu se acceptă</w:t>
            </w:r>
          </w:p>
          <w:p w14:paraId="34760606"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ED1D226"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Detalierea tipurilor de decizii pe care le poate adopta ANRE nu este subiectul proiectului supus consultării.</w:t>
            </w:r>
          </w:p>
          <w:p w14:paraId="4277B79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87"/>
      <w:tr w:rsidR="009B735F" w:rsidRPr="00CB3019" w14:paraId="78050CD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53E4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47</w:t>
            </w:r>
          </w:p>
          <w:p w14:paraId="69E2AE8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emite un aviz de racordare unic, respectiv se elaborează un proiect unic pentru construcția/ modificarea instalațiilor electrice/centralelor electrice și/sau instalațiilor de stocare ale:</w:t>
            </w:r>
          </w:p>
          <w:p w14:paraId="384DC270"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47.1.</w:t>
            </w:r>
            <w:r w:rsidRPr="007B2122">
              <w:rPr>
                <w:rFonts w:ascii="Times New Roman" w:eastAsia="Times New Roman" w:hAnsi="Times New Roman" w:cs="Times New Roman"/>
                <w:bCs/>
                <w:lang w:val="ro-RO" w:eastAsia="ru-RU"/>
              </w:rPr>
              <w:tab/>
              <w:t>zonelor economice libere;</w:t>
            </w:r>
          </w:p>
          <w:p w14:paraId="1A291D47" w14:textId="77777777" w:rsidR="009B735F" w:rsidRPr="007B2122" w:rsidRDefault="009B735F" w:rsidP="00CB3019">
            <w:pPr>
              <w:tabs>
                <w:tab w:val="left" w:pos="376"/>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47.2.</w:t>
            </w:r>
            <w:r w:rsidRPr="007B2122">
              <w:rPr>
                <w:rFonts w:ascii="Times New Roman" w:eastAsia="Times New Roman" w:hAnsi="Times New Roman" w:cs="Times New Roman"/>
                <w:bCs/>
                <w:lang w:val="ro-RO" w:eastAsia="ru-RU"/>
              </w:rPr>
              <w:tab/>
              <w:t>parcurilor industriale;</w:t>
            </w:r>
          </w:p>
          <w:p w14:paraId="3654F76C"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47.3.</w:t>
            </w:r>
            <w:r w:rsidRPr="007B2122">
              <w:rPr>
                <w:rFonts w:ascii="Times New Roman" w:eastAsia="Times New Roman" w:hAnsi="Times New Roman" w:cs="Times New Roman"/>
                <w:bCs/>
                <w:lang w:val="ro-RO" w:eastAsia="ru-RU"/>
              </w:rPr>
              <w:tab/>
              <w:t>sistemelor de distribuție închise;</w:t>
            </w:r>
          </w:p>
          <w:p w14:paraId="74A4C0C6"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47.4.</w:t>
            </w:r>
            <w:r w:rsidRPr="007B2122">
              <w:rPr>
                <w:rFonts w:ascii="Times New Roman" w:eastAsia="Times New Roman" w:hAnsi="Times New Roman" w:cs="Times New Roman"/>
                <w:bCs/>
                <w:lang w:val="ro-RO" w:eastAsia="ru-RU"/>
              </w:rPr>
              <w:tab/>
              <w:t xml:space="preserve">întovărășirilor pomicole; </w:t>
            </w:r>
          </w:p>
          <w:p w14:paraId="6F846443"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47.5.</w:t>
            </w:r>
            <w:r w:rsidRPr="007B2122">
              <w:rPr>
                <w:rFonts w:ascii="Times New Roman" w:eastAsia="Times New Roman" w:hAnsi="Times New Roman" w:cs="Times New Roman"/>
                <w:bCs/>
                <w:lang w:val="ro-RO" w:eastAsia="ru-RU"/>
              </w:rPr>
              <w:tab/>
              <w:t>cooperativelor de construcție a garajelor;</w:t>
            </w:r>
          </w:p>
          <w:p w14:paraId="450753C1"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47.6.</w:t>
            </w:r>
            <w:r w:rsidRPr="007B2122">
              <w:rPr>
                <w:rFonts w:ascii="Times New Roman" w:eastAsia="Times New Roman" w:hAnsi="Times New Roman" w:cs="Times New Roman"/>
                <w:bCs/>
                <w:lang w:val="ro-RO" w:eastAsia="ru-RU"/>
              </w:rPr>
              <w:tab/>
              <w:t>comunităților de energie a cetățenilor;</w:t>
            </w:r>
          </w:p>
          <w:p w14:paraId="4524DEDE" w14:textId="77777777" w:rsidR="009B735F" w:rsidRPr="007B2122" w:rsidRDefault="009B735F" w:rsidP="00CB3019">
            <w:pPr>
              <w:tabs>
                <w:tab w:val="left" w:pos="376"/>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47.7.</w:t>
            </w:r>
            <w:r w:rsidRPr="007B2122">
              <w:rPr>
                <w:rFonts w:ascii="Times New Roman" w:eastAsia="Times New Roman" w:hAnsi="Times New Roman" w:cs="Times New Roman"/>
                <w:bCs/>
                <w:lang w:val="ro-RO" w:eastAsia="ru-RU"/>
              </w:rPr>
              <w:tab/>
              <w:t>blocurilor locative și altor asociații de coproprietari;</w:t>
            </w:r>
          </w:p>
          <w:p w14:paraId="3286B6A0"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47.8.</w:t>
            </w:r>
            <w:r w:rsidRPr="007B2122">
              <w:rPr>
                <w:rFonts w:ascii="Times New Roman" w:eastAsia="Times New Roman" w:hAnsi="Times New Roman" w:cs="Times New Roman"/>
                <w:bCs/>
                <w:lang w:val="ro-RO" w:eastAsia="ru-RU"/>
              </w:rPr>
              <w:tab/>
              <w:t>parcărilor subterane dotate cu puncte de reîncărcare a automobilelor.</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18F90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15963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31C48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47 - ,,avizul de racordare  unic" pentru ZEL/parcuri industriale: neclaritate tranzitorie  și risc asupra avizelor existente.</w:t>
            </w:r>
          </w:p>
          <w:p w14:paraId="554D607C"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Proiectul nu clarifica suficient cum se gestionează situațiile In care, la data intrării în vigoare, exista deja avize de racordare emise pentru rezidenți/companii individuale.</w:t>
            </w:r>
          </w:p>
          <w:p w14:paraId="147B4F0A"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în lipsa unei reguli tranzitorii, se creează riscul de:</w:t>
            </w:r>
          </w:p>
          <w:p w14:paraId="5993EBE0" w14:textId="77777777" w:rsidR="009B735F" w:rsidRPr="007B2122" w:rsidRDefault="009B735F" w:rsidP="00CB3019">
            <w:pPr>
              <w:pStyle w:val="a8"/>
              <w:numPr>
                <w:ilvl w:val="0"/>
                <w:numId w:val="33"/>
              </w:numPr>
              <w:spacing w:line="240" w:lineRule="auto"/>
              <w:ind w:left="206" w:hanging="142"/>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afectare indirecta a drepturilor dobândite;</w:t>
            </w:r>
          </w:p>
          <w:p w14:paraId="1ACCE7E3"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 blocaje administrative pentru proiecte aflate în implementare; </w:t>
            </w:r>
          </w:p>
          <w:p w14:paraId="41E8BE71"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litigii între administratorul zonei   și rezidenți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DEB9C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338936F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20EACB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Se aplică aceleași reguli ca și pentru oricare alt aviz de racordare</w:t>
            </w:r>
          </w:p>
        </w:tc>
      </w:tr>
      <w:tr w:rsidR="009B735F" w:rsidRPr="00CB3019" w14:paraId="252AB46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BB4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 71.2, 93.3, 95, 96, 99 - 103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33A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9B0E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144F8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ca proiectul trebuie să ofere, pe lângă opțiunea de finanțare a lucrărilor, și posibilitatea că solicitantul să le execute prin contractori proprii, sub controlul tehnic al operatorului, cu recepție  și transfer către operator.</w:t>
            </w:r>
          </w:p>
          <w:p w14:paraId="353CD8E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 astfel de soluție, ar fi oportună pentru a reduce întârzierile structurale cauzate de capacitatea limitată a operatorilor, fără a compromite standardele tehnice.</w:t>
            </w:r>
          </w:p>
          <w:p w14:paraId="7A5AA38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23FA0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lastRenderedPageBreak/>
              <w:t xml:space="preserve">Propunerea Asociației   </w:t>
            </w:r>
            <w:r w:rsidRPr="007B2122">
              <w:rPr>
                <w:rFonts w:ascii="Times New Roman" w:eastAsia="Times New Roman" w:hAnsi="Times New Roman" w:cs="Times New Roman"/>
                <w:bCs/>
                <w:lang w:val="ro-RO" w:eastAsia="ru-RU"/>
              </w:rPr>
              <w:t>este introducerea expresă a unui alineat (în punctele relevante) cu următorul conținut normativ (model):</w:t>
            </w:r>
          </w:p>
          <w:p w14:paraId="5E0C55F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A4AF0B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In care soluția tehnica de racordare stabilita de operatorul de transport sau de distribuție presupune realizarea unor lucrări de modernizare, reabilitare sau extindere a rețelelor electrice, operatorul poate accepta, la inițiativa solicitantului, finanțarea și executarea acestor lucrări de către solicitant, cu respectarea condițiilor</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tehnice și a documentației aprobate de operator.</w:t>
            </w:r>
          </w:p>
          <w:p w14:paraId="4800D93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Lucrările executate în condițiile prezentului alineat se  recepționează  de  către operatorul de transport sau de distribuție și se transmit acestuia cu  titlu  gratuit,  în conformitate cu legislația în vigoare.”</w:t>
            </w:r>
          </w:p>
          <w:p w14:paraId="639928A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5B998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Aceasta completare este esențiala pentru accelerarea proiectelor și pentru reducerea riscului de întârziere, fără a diminua responsabilitatea operatorului pentru integritatea rețelei.</w:t>
            </w:r>
          </w:p>
          <w:p w14:paraId="3C1DA2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CB8D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49ACA81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FBA325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Opțiunea propusă prin proiect este destul de flexibilă și nu interzice negocierea contractului de racordare, cu includerea prevederilor propuse </w:t>
            </w:r>
          </w:p>
        </w:tc>
      </w:tr>
      <w:tr w:rsidR="009B735F" w:rsidRPr="00CB3019" w14:paraId="1B2BA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7000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188</w:t>
            </w:r>
          </w:p>
          <w:p w14:paraId="0EA8B9A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E6FCA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7698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D2166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Pct. 188 - </w:t>
            </w:r>
            <w:r w:rsidRPr="007B2122">
              <w:rPr>
                <w:rFonts w:ascii="Times New Roman" w:eastAsia="Times New Roman" w:hAnsi="Times New Roman" w:cs="Times New Roman"/>
                <w:b/>
                <w:bCs/>
                <w:lang w:val="ro-RO" w:eastAsia="ru-RU"/>
              </w:rPr>
              <w:t>sintagma ,,bonul de achitare a tarifului" trebuie clarificată sau înlocuită.</w:t>
            </w:r>
          </w:p>
          <w:p w14:paraId="4BB1F3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că sintagma ,,bon de achitare" nu este uzuala în relațiile B2B și poate genera  neclarități privind documentele acceptate pentru  contabilizare  și pentru  proba plații .</w:t>
            </w:r>
          </w:p>
          <w:p w14:paraId="04D9B11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operatorii economici, este crucial ca proiectul să asigure compatibilitatea cu cerințele de evidenta contabila    și documente primare.</w:t>
            </w:r>
          </w:p>
          <w:p w14:paraId="2E6C31D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Recomandarea  Asociației:</w:t>
            </w:r>
          </w:p>
          <w:p w14:paraId="07C03D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fie definirea expresa a noțiunii (ce documente sunt acceptate), fie înlocuirea cu o formulare standard:</w:t>
            </w:r>
          </w:p>
          <w:p w14:paraId="7500526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66769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bookmarkStart w:id="88" w:name="_Hlk222842888"/>
            <w:r w:rsidRPr="007B2122">
              <w:rPr>
                <w:rFonts w:ascii="Times New Roman" w:eastAsia="Times New Roman" w:hAnsi="Times New Roman" w:cs="Times New Roman"/>
                <w:bCs/>
                <w:lang w:val="ro-RO" w:eastAsia="ru-RU"/>
              </w:rPr>
              <w:t>dovada achitării tarifului (ordin de plată/extras bancar/confirmare de plată), împreună cu documentul primar emis de operator (factură/alt document de plată, după caz)”.</w:t>
            </w:r>
            <w:bookmarkEnd w:id="88"/>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E131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32AC09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A2B02A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188 a fost ajustat</w:t>
            </w:r>
          </w:p>
          <w:p w14:paraId="3F11711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CB3019" w14:paraId="50C5B4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49C196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9" w:name="_Hlk222897195"/>
            <w:r w:rsidRPr="007B2122">
              <w:rPr>
                <w:rFonts w:ascii="Times New Roman" w:eastAsia="Times New Roman" w:hAnsi="Times New Roman" w:cs="Times New Roman"/>
                <w:bCs/>
                <w:lang w:val="ro-RO" w:eastAsia="ru-RU"/>
              </w:rPr>
              <w:lastRenderedPageBreak/>
              <w:t>La pct. 217</w:t>
            </w:r>
          </w:p>
          <w:p w14:paraId="238790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Personalul responsabil de examinarea reclamațiilor trebuie să dispună de aptitudini și împuterniciri pentru:</w:t>
            </w:r>
          </w:p>
          <w:p w14:paraId="22AC85D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217.1.</w:t>
            </w:r>
            <w:r w:rsidRPr="007B2122">
              <w:rPr>
                <w:rFonts w:ascii="Times New Roman" w:eastAsia="Times New Roman" w:hAnsi="Times New Roman" w:cs="Times New Roman"/>
                <w:bCs/>
                <w:lang w:val="ro-RO" w:eastAsia="ru-RU"/>
              </w:rPr>
              <w:tab/>
              <w:t>a examina reclamațiile și a soluționa neînțelegerile direct, prin negocieri, cu utilizatorii de sistem;</w:t>
            </w:r>
          </w:p>
          <w:p w14:paraId="4F97CFF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217.2.</w:t>
            </w:r>
            <w:r w:rsidRPr="007B2122">
              <w:rPr>
                <w:rFonts w:ascii="Times New Roman" w:eastAsia="Times New Roman" w:hAnsi="Times New Roman" w:cs="Times New Roman"/>
                <w:bCs/>
                <w:lang w:val="ro-RO" w:eastAsia="ru-RU"/>
              </w:rPr>
              <w:tab/>
              <w:t>a remite reclamația, în cazurile prevăzute de lege;</w:t>
            </w:r>
          </w:p>
          <w:p w14:paraId="0E12136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217.3.</w:t>
            </w:r>
            <w:r w:rsidRPr="007B2122">
              <w:rPr>
                <w:rFonts w:ascii="Times New Roman" w:eastAsia="Times New Roman" w:hAnsi="Times New Roman" w:cs="Times New Roman"/>
                <w:bCs/>
                <w:lang w:val="ro-RO" w:eastAsia="ru-RU"/>
              </w:rPr>
              <w:tab/>
              <w:t>a informa utilizatorul de sistem despre drepturile lui în procesul de soluționare a neînțelegerilor.</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67FBDC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DA1115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3723862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Pct. 217 - </w:t>
            </w:r>
            <w:r w:rsidRPr="007B2122">
              <w:rPr>
                <w:rFonts w:ascii="Times New Roman" w:eastAsia="Times New Roman" w:hAnsi="Times New Roman" w:cs="Times New Roman"/>
                <w:b/>
                <w:bCs/>
                <w:color w:val="000000" w:themeColor="text1"/>
                <w:lang w:val="ro-RO" w:eastAsia="ru-RU"/>
              </w:rPr>
              <w:t>statutul normei și utilitatea ca temei in soluționarea  contestațiilor.</w:t>
            </w:r>
          </w:p>
          <w:p w14:paraId="68DE8BE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solicită clarificarea statutului normei din pct. 217, dacă este o normă cu efecte juridice  directe (care poate fundamenta o obligație/un drept concret  și poate fi invocată în contestații), sau doar o normă orientativă, de principiu.</w:t>
            </w:r>
          </w:p>
          <w:p w14:paraId="3CAA729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71FBCC5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lipsa clarificării, norma poate fi fie:</w:t>
            </w:r>
          </w:p>
          <w:p w14:paraId="63DC427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invocată insuficient de solicitanți (din cauza incertitudinii);</w:t>
            </w:r>
          </w:p>
          <w:p w14:paraId="13EE7CB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fie aplicată arbitrar (dacă operatorii o tratează ca orientativă doar când le convine).</w:t>
            </w:r>
          </w:p>
          <w:p w14:paraId="3F3335C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AA2B6B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Recomandarea Asociației </w:t>
            </w:r>
            <w:r w:rsidRPr="007B2122">
              <w:rPr>
                <w:rFonts w:ascii="Times New Roman" w:eastAsia="Times New Roman" w:hAnsi="Times New Roman" w:cs="Times New Roman"/>
                <w:bCs/>
                <w:color w:val="000000" w:themeColor="text1"/>
                <w:lang w:val="ro-RO" w:eastAsia="ru-RU"/>
              </w:rPr>
              <w:t>este precizarea expresă că norma este aplicabila în procedura administrativă de soluționare a contestațiilor și poate constitui temei pentru constatarea încălcărilor procedurale (inclusiv ca reper pentru admiterea unei plângeri și dispunerea remediilor) .</w:t>
            </w:r>
          </w:p>
          <w:p w14:paraId="3F4920E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este precizarea expresa ca norma este aplicabila 'in procedura administrativa de soluționare a contestațiilor și poate constitui temei pentru constatarea încălcărilor procedurale (inclusiv ca reper pentru admiterea unei plângeri și dispunerea remediilor) .</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38089F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Nu se acceptă</w:t>
            </w:r>
          </w:p>
          <w:p w14:paraId="2538FA0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5DDCFB8" w14:textId="77777777" w:rsidR="009B735F" w:rsidRPr="00FD697A" w:rsidRDefault="009B735F" w:rsidP="00CB3019">
            <w:pPr>
              <w:spacing w:after="0" w:line="240" w:lineRule="auto"/>
              <w:rPr>
                <w:rFonts w:ascii="Times New Roman" w:eastAsia="Times New Roman" w:hAnsi="Times New Roman" w:cs="Times New Roman"/>
                <w:color w:val="000000" w:themeColor="text1"/>
                <w:u w:val="single"/>
                <w:lang w:val="ro-RO" w:eastAsia="ru-RU"/>
              </w:rPr>
            </w:pPr>
            <w:r w:rsidRPr="00FD697A">
              <w:rPr>
                <w:rFonts w:ascii="Times New Roman" w:eastAsia="Times New Roman" w:hAnsi="Times New Roman" w:cs="Times New Roman"/>
                <w:color w:val="000000" w:themeColor="text1"/>
                <w:lang w:val="ro-RO" w:eastAsia="ru-RU"/>
              </w:rPr>
              <w:t xml:space="preserve">Potrivit art. 6 alin. (1) al Codului administrativ, Procedura administrativă este activitatea </w:t>
            </w:r>
            <w:r w:rsidRPr="00FD697A">
              <w:rPr>
                <w:rFonts w:ascii="Times New Roman" w:eastAsia="Times New Roman" w:hAnsi="Times New Roman" w:cs="Times New Roman"/>
                <w:color w:val="000000" w:themeColor="text1"/>
                <w:u w:val="single"/>
                <w:lang w:val="ro-RO" w:eastAsia="ru-RU"/>
              </w:rPr>
              <w:t>autorităților publice</w:t>
            </w:r>
            <w:r w:rsidRPr="00FD697A">
              <w:rPr>
                <w:rFonts w:ascii="Times New Roman" w:eastAsia="Times New Roman" w:hAnsi="Times New Roman" w:cs="Times New Roman"/>
                <w:color w:val="000000" w:themeColor="text1"/>
                <w:lang w:val="ro-RO" w:eastAsia="ru-RU"/>
              </w:rPr>
              <w:t xml:space="preserve"> cu efect în exterior, îndreptată spre examinarea condițiilor, pregătirea și emiterea unui </w:t>
            </w:r>
            <w:r w:rsidRPr="00FD697A">
              <w:rPr>
                <w:rFonts w:ascii="Times New Roman" w:eastAsia="Times New Roman" w:hAnsi="Times New Roman" w:cs="Times New Roman"/>
                <w:color w:val="000000" w:themeColor="text1"/>
                <w:u w:val="single"/>
                <w:lang w:val="ro-RO" w:eastAsia="ru-RU"/>
              </w:rPr>
              <w:t>act administrativ individual</w:t>
            </w:r>
            <w:r w:rsidRPr="00FD697A">
              <w:rPr>
                <w:rFonts w:ascii="Times New Roman" w:eastAsia="Times New Roman" w:hAnsi="Times New Roman" w:cs="Times New Roman"/>
                <w:color w:val="000000" w:themeColor="text1"/>
                <w:lang w:val="ro-RO" w:eastAsia="ru-RU"/>
              </w:rPr>
              <w:t xml:space="preserve">, spre examinarea condițiilor, pregătirea și încheierea unui </w:t>
            </w:r>
            <w:r w:rsidRPr="00FD697A">
              <w:rPr>
                <w:rFonts w:ascii="Times New Roman" w:eastAsia="Times New Roman" w:hAnsi="Times New Roman" w:cs="Times New Roman"/>
                <w:color w:val="000000" w:themeColor="text1"/>
                <w:u w:val="single"/>
                <w:lang w:val="ro-RO" w:eastAsia="ru-RU"/>
              </w:rPr>
              <w:t>contract administrativ</w:t>
            </w:r>
            <w:r w:rsidRPr="00FD697A">
              <w:rPr>
                <w:rFonts w:ascii="Times New Roman" w:eastAsia="Times New Roman" w:hAnsi="Times New Roman" w:cs="Times New Roman"/>
                <w:color w:val="000000" w:themeColor="text1"/>
                <w:lang w:val="ro-RO" w:eastAsia="ru-RU"/>
              </w:rPr>
              <w:t xml:space="preserve"> sau examinarea condițiilor, pregătirea și întreprinderea unei </w:t>
            </w:r>
            <w:r w:rsidRPr="00FD697A">
              <w:rPr>
                <w:rFonts w:ascii="Times New Roman" w:eastAsia="Times New Roman" w:hAnsi="Times New Roman" w:cs="Times New Roman"/>
                <w:color w:val="000000" w:themeColor="text1"/>
                <w:u w:val="single"/>
                <w:lang w:val="ro-RO" w:eastAsia="ru-RU"/>
              </w:rPr>
              <w:t>măsuri strict de autoritate publică.</w:t>
            </w:r>
          </w:p>
          <w:p w14:paraId="79767725"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FD697A">
              <w:rPr>
                <w:rFonts w:ascii="Times New Roman" w:eastAsia="Times New Roman" w:hAnsi="Times New Roman" w:cs="Times New Roman"/>
                <w:color w:val="000000" w:themeColor="text1"/>
                <w:lang w:val="ro-RO" w:eastAsia="ru-RU"/>
              </w:rPr>
              <w:br/>
              <w:t xml:space="preserve">Astfel, activitatea operatorilor de sistem sau a furnizorilor prin care se examinează și se soluționează o petiție din partea unui consumator final sau a unei părți terțe, </w:t>
            </w:r>
            <w:r w:rsidRPr="00FD697A">
              <w:rPr>
                <w:rFonts w:ascii="Times New Roman" w:eastAsia="Times New Roman" w:hAnsi="Times New Roman" w:cs="Times New Roman"/>
                <w:color w:val="000000" w:themeColor="text1"/>
                <w:u w:val="single"/>
                <w:lang w:val="ro-RO" w:eastAsia="ru-RU"/>
              </w:rPr>
              <w:t>nu reprezintă o procedură administrativă</w:t>
            </w:r>
            <w:r w:rsidRPr="00FD697A">
              <w:rPr>
                <w:rFonts w:ascii="Times New Roman" w:eastAsia="Times New Roman" w:hAnsi="Times New Roman" w:cs="Times New Roman"/>
                <w:color w:val="000000" w:themeColor="text1"/>
                <w:lang w:val="ro-RO" w:eastAsia="ru-RU"/>
              </w:rPr>
              <w:t xml:space="preserve">. </w:t>
            </w:r>
            <w:r w:rsidRPr="00FD697A">
              <w:rPr>
                <w:rFonts w:ascii="Times New Roman" w:eastAsia="Times New Roman" w:hAnsi="Times New Roman" w:cs="Times New Roman"/>
                <w:color w:val="000000" w:themeColor="text1"/>
                <w:lang w:val="ro-RO" w:eastAsia="ru-RU"/>
              </w:rPr>
              <w:br/>
            </w:r>
            <w:r w:rsidRPr="00FD697A">
              <w:rPr>
                <w:rFonts w:ascii="Times New Roman" w:eastAsia="Times New Roman" w:hAnsi="Times New Roman" w:cs="Times New Roman"/>
                <w:color w:val="000000" w:themeColor="text1"/>
                <w:lang w:val="ro-RO" w:eastAsia="ru-RU"/>
              </w:rPr>
              <w:br/>
              <w:t xml:space="preserve">Totodată, urmează a se ține cont de faptul că, norma examinată transpune prevederile art. 143 alin. (9) din Legea 164/2025 cu privire la energia electrică, motiv pentru care, prin Regulament nu poate fi extins sensul normei din Lege. </w:t>
            </w:r>
            <w:r w:rsidRPr="00FD697A">
              <w:rPr>
                <w:rFonts w:ascii="Times New Roman" w:eastAsia="Times New Roman" w:hAnsi="Times New Roman" w:cs="Times New Roman"/>
                <w:color w:val="000000" w:themeColor="text1"/>
                <w:lang w:val="ro-RO" w:eastAsia="ru-RU"/>
              </w:rPr>
              <w:br/>
            </w:r>
            <w:r w:rsidRPr="00FD697A">
              <w:rPr>
                <w:rFonts w:ascii="Times New Roman" w:eastAsia="Times New Roman" w:hAnsi="Times New Roman" w:cs="Times New Roman"/>
                <w:color w:val="000000" w:themeColor="text1"/>
                <w:lang w:val="ro-RO" w:eastAsia="ru-RU"/>
              </w:rPr>
              <w:br/>
              <w:t xml:space="preserve">Mai mult, se atrage atenția că toate normele din Regulament au o aplicabilitate directă, și urmează a fi executate în felul și modul stabilit în actul normativ. </w:t>
            </w:r>
            <w:r w:rsidRPr="00FD697A">
              <w:rPr>
                <w:rFonts w:ascii="Times New Roman" w:eastAsia="Times New Roman" w:hAnsi="Times New Roman" w:cs="Times New Roman"/>
                <w:color w:val="000000" w:themeColor="text1"/>
                <w:lang w:val="ro-RO" w:eastAsia="ru-RU"/>
              </w:rPr>
              <w:br/>
            </w:r>
          </w:p>
        </w:tc>
      </w:tr>
      <w:bookmarkEnd w:id="89"/>
      <w:tr w:rsidR="009B735F" w:rsidRPr="00CB3019" w14:paraId="5A2AEB8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9F59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Capitolul III, Secțiunea 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39743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B5C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539D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Capitolul III, Secțiunea 1 - lista de așteptare: păstrarea locului pentru cei care optează pentru flexibil/finanțare/licitații.</w:t>
            </w:r>
          </w:p>
          <w:p w14:paraId="3FD894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critică clarificarea regimului listei de așteptare pentru solicitanții care aleg una dintre soluțiile alternative (racordare flexibilă;  finanțarea  lucrărilor  în perimetrul imediat; finanțarea lucrărilor de dezvoltare in beneficiu exclusiv; participarea la licitații).</w:t>
            </w:r>
          </w:p>
          <w:p w14:paraId="72B81B4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În forma actuala, proiectul poate fi interpretat în sensul că opțiunea pentru o soluție alternativă ar putea conduce la pierderea locului sau la imposibilitatea  menținerii poziției din listă, ceea ce descurajează utilizarea instrumentelor de decongestionare și  afectează planificarea investiționala.</w:t>
            </w:r>
          </w:p>
          <w:p w14:paraId="1BFAF90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62FC4E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practica intonațională, conexiunile flexibile sunt concepute tocmai ca instrument de accelerare ,,pe termen scurt'', tara reenunțarea la posibilitatea de obținere ulterioară a unei conexiuni ferme, iar regulile de prioritate  și tranziție sunt esențiale.</w:t>
            </w:r>
          </w:p>
          <w:p w14:paraId="71A293F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513125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Propunerea Asociației este introducerea unei dispoziții exprese, de tip:</w:t>
            </w:r>
          </w:p>
          <w:p w14:paraId="47B47D6F" w14:textId="77777777" w:rsidR="009B735F" w:rsidRPr="007B2122" w:rsidRDefault="009B735F" w:rsidP="00CB3019">
            <w:pPr>
              <w:spacing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Cs/>
                <w:i/>
                <w:iCs/>
                <w:lang w:val="ro-RO" w:eastAsia="ru-RU"/>
              </w:rPr>
              <w:t>Opțiunea solicitantului pentru racordarea in condiții flexibile, racordarea cu finanțarea lucrărilor sau participarea la licitații nu conduce, prin  ea însăși, la pierderea poziției din Lista de așteptare. Solicitantul își păstrează locul/ordinea inițială, dacă solicită expres menținerea și îndeplinește condițiile procedurale aplicabile.”</w:t>
            </w:r>
          </w:p>
          <w:p w14:paraId="723CEAA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Totodată, proiectul ar trebui să distingă clar între:</w:t>
            </w:r>
          </w:p>
          <w:p w14:paraId="2602247E" w14:textId="77777777" w:rsidR="009B735F" w:rsidRPr="007B2122" w:rsidRDefault="009B735F" w:rsidP="00CB3019">
            <w:pPr>
              <w:pStyle w:val="a8"/>
              <w:numPr>
                <w:ilvl w:val="0"/>
                <w:numId w:val="33"/>
              </w:num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existența unui aviz flexibil (ca instrument temporar/condiționat), și </w:t>
            </w:r>
          </w:p>
          <w:p w14:paraId="3B3EAEF2" w14:textId="77777777" w:rsidR="009B735F" w:rsidRPr="007B2122" w:rsidRDefault="009B735F" w:rsidP="00CB3019">
            <w:pPr>
              <w:pStyle w:val="a8"/>
              <w:numPr>
                <w:ilvl w:val="0"/>
                <w:numId w:val="33"/>
              </w:num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dreptul de a rămâne în lista de așteptare pentru obținerea capacității ferme, fără a fi considerat „deja racordat” în sensul excluderii din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A441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60A31FD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D085955"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Păstrarea unei cereri în lista de așteptare nu are nici un sens în situația în care cererea este satisfăcută prin emiterea unui aviz de racordare fie în condiții flexibile, fie prin acceptarea costurilor legate de dezvoltarea rețelei sau de construcția unor elemente de rețea din apropierea punctului de racordare. </w:t>
            </w:r>
          </w:p>
          <w:p w14:paraId="74580BDC"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70CBEC0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În cazul avizelor de racordare în condiții flexibile – titularul avizului respectiv obține automat dreptul de a fi înscris în lista prioritară a cererilor de racordare, pentru eliminarea, fără costuri suplimentare, restricțiilor odată cu apariția capacității. </w:t>
            </w:r>
          </w:p>
        </w:tc>
      </w:tr>
      <w:tr w:rsidR="009B735F" w:rsidRPr="00CB3019" w14:paraId="18C4FAF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99DD20"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Ministerul Energiei (aviz nr. 05-290 din 09.02.2026)</w:t>
            </w:r>
          </w:p>
        </w:tc>
      </w:tr>
      <w:tr w:rsidR="009B735F" w:rsidRPr="007B2122" w14:paraId="45F5184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27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9B70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02DC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95D7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Pe tot parcursul Regulamentului, textul ,, </w:t>
            </w:r>
            <w:r w:rsidRPr="007B2122">
              <w:rPr>
                <w:rFonts w:ascii="Times New Roman" w:eastAsia="Times New Roman" w:hAnsi="Times New Roman" w:cs="Times New Roman"/>
                <w:bCs/>
                <w:i/>
                <w:iCs/>
                <w:lang w:val="ro-RO" w:eastAsia="ru-RU"/>
              </w:rPr>
              <w:t xml:space="preserve">locuri de consum și/sau producere" </w:t>
            </w:r>
            <w:r w:rsidRPr="007B2122">
              <w:rPr>
                <w:rFonts w:ascii="Times New Roman" w:eastAsia="Times New Roman" w:hAnsi="Times New Roman" w:cs="Times New Roman"/>
                <w:bCs/>
                <w:lang w:val="ro-RO" w:eastAsia="ru-RU"/>
              </w:rPr>
              <w:t xml:space="preserve">se propune a fi substituit cu textul           ,, </w:t>
            </w:r>
            <w:r w:rsidRPr="007B2122">
              <w:rPr>
                <w:rFonts w:ascii="Times New Roman" w:eastAsia="Times New Roman" w:hAnsi="Times New Roman" w:cs="Times New Roman"/>
                <w:bCs/>
                <w:i/>
                <w:iCs/>
                <w:lang w:val="ro-RO" w:eastAsia="ru-RU"/>
              </w:rPr>
              <w:t xml:space="preserve">instalațiilor de utilizare, a centralelor electrice" </w:t>
            </w:r>
            <w:r w:rsidRPr="007B2122">
              <w:rPr>
                <w:rFonts w:ascii="Times New Roman" w:eastAsia="Times New Roman" w:hAnsi="Times New Roman" w:cs="Times New Roman"/>
                <w:bCs/>
                <w:lang w:val="ro-RO" w:eastAsia="ru-RU"/>
              </w:rPr>
              <w:t>la forma gramaticală corespunzătoare.</w:t>
            </w:r>
          </w:p>
          <w:p w14:paraId="7163C2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11B6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6C206B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B06DA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6B52B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5044E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FAA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 xml:space="preserve">3 cuvântul ,, </w:t>
            </w:r>
            <w:r w:rsidRPr="007B2122">
              <w:rPr>
                <w:rFonts w:ascii="Times New Roman" w:eastAsia="Times New Roman" w:hAnsi="Times New Roman" w:cs="Times New Roman"/>
                <w:bCs/>
                <w:i/>
                <w:iCs/>
                <w:lang w:val="ro-RO" w:eastAsia="ru-RU"/>
              </w:rPr>
              <w:t xml:space="preserve">termenii" </w:t>
            </w:r>
            <w:r w:rsidRPr="007B2122">
              <w:rPr>
                <w:rFonts w:ascii="Times New Roman" w:eastAsia="Times New Roman" w:hAnsi="Times New Roman" w:cs="Times New Roman"/>
                <w:bCs/>
                <w:lang w:val="ro-RO" w:eastAsia="ru-RU"/>
              </w:rPr>
              <w:t xml:space="preserve">se propune a fi substituit cu cuvântul ,, </w:t>
            </w:r>
            <w:r w:rsidRPr="007B2122">
              <w:rPr>
                <w:rFonts w:ascii="Times New Roman" w:eastAsia="Times New Roman" w:hAnsi="Times New Roman" w:cs="Times New Roman"/>
                <w:bCs/>
                <w:i/>
                <w:iCs/>
                <w:lang w:val="ro-RO" w:eastAsia="ru-RU"/>
              </w:rPr>
              <w:t xml:space="preserve">noțiunile </w:t>
            </w:r>
            <w:r w:rsidRPr="007B2122">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FE21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62F93F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8788D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 xml:space="preserve">La  noțiunea  ,,capacitate  de  racordare  condiționată"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98B5EF"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885CF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428</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63C3C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 xml:space="preserve">,,capacitate  de  racordare  condiționată"  </w:t>
            </w:r>
            <w:r w:rsidRPr="007B2122">
              <w:rPr>
                <w:rFonts w:ascii="Times New Roman" w:eastAsia="Times New Roman" w:hAnsi="Times New Roman" w:cs="Times New Roman"/>
                <w:bCs/>
                <w:color w:val="000000" w:themeColor="text1"/>
                <w:lang w:val="ro-RO" w:eastAsia="ru-RU"/>
              </w:rPr>
              <w:t>considerăm  necesară includerea și  a  constrângerilor  legate  de  existenta  altor  avize  de  racordare  la</w:t>
            </w:r>
          </w:p>
          <w:p w14:paraId="135A84C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condiționarea capacitații de racordare.</w:t>
            </w:r>
          </w:p>
          <w:p w14:paraId="12A4BE2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0B62A"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tc>
      </w:tr>
      <w:tr w:rsidR="009B735F" w:rsidRPr="00CB3019" w14:paraId="0FC7AA4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0E8D9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0" w:name="_Hlk222897213"/>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w:t>
            </w:r>
            <w:r w:rsidRPr="007B2122">
              <w:rPr>
                <w:rFonts w:ascii="Times New Roman" w:eastAsia="Times New Roman" w:hAnsi="Times New Roman" w:cs="Times New Roman"/>
                <w:bCs/>
                <w:color w:val="000000" w:themeColor="text1"/>
                <w:lang w:val="ro-RO" w:eastAsia="ru-RU"/>
              </w:rPr>
              <w:t>capacitate de racordare flexibila"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5A136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6A7F9F6"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D498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Noțiunea </w:t>
            </w:r>
            <w:r w:rsidRPr="007B2122">
              <w:rPr>
                <w:rFonts w:ascii="Times New Roman" w:eastAsia="Times New Roman" w:hAnsi="Times New Roman" w:cs="Times New Roman"/>
                <w:b/>
                <w:bCs/>
                <w:color w:val="000000" w:themeColor="text1"/>
                <w:lang w:val="ro-RO" w:eastAsia="ru-RU"/>
              </w:rPr>
              <w:t xml:space="preserve">,,capacitate de racordare flexibila" </w:t>
            </w:r>
            <w:r w:rsidRPr="007B2122">
              <w:rPr>
                <w:rFonts w:ascii="Times New Roman" w:eastAsia="Times New Roman" w:hAnsi="Times New Roman" w:cs="Times New Roman"/>
                <w:bCs/>
                <w:color w:val="000000" w:themeColor="text1"/>
                <w:lang w:val="ro-RO" w:eastAsia="ru-RU"/>
              </w:rPr>
              <w:t xml:space="preserve">se propune a fi aliniată prevederilor Legii nr. 164/2025 cu privire la energia electrică, or 1n cadrul normativ primar se utilizează noțiunea de ,, </w:t>
            </w:r>
            <w:r w:rsidRPr="007B2122">
              <w:rPr>
                <w:rFonts w:ascii="Times New Roman" w:eastAsia="Times New Roman" w:hAnsi="Times New Roman" w:cs="Times New Roman"/>
                <w:bCs/>
                <w:i/>
                <w:iCs/>
                <w:color w:val="000000" w:themeColor="text1"/>
                <w:lang w:val="ro-RO" w:eastAsia="ru-RU"/>
              </w:rPr>
              <w:t xml:space="preserve">condiții de racordare flexibile </w:t>
            </w:r>
            <w:r w:rsidRPr="007B2122">
              <w:rPr>
                <w:rFonts w:ascii="Times New Roman" w:eastAsia="Times New Roman" w:hAnsi="Times New Roman" w:cs="Times New Roman"/>
                <w:bCs/>
                <w:color w:val="000000" w:themeColor="text1"/>
                <w:lang w:val="ro-RO" w:eastAsia="ru-RU"/>
              </w:rPr>
              <w:t>”.</w:t>
            </w:r>
          </w:p>
          <w:p w14:paraId="4569AC5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061EB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p w14:paraId="3FD5FFEB"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s-au făcut precizări a noțiunilor de „capacitate de racordare disponibilă”, „capacitate de racordare în condiții flexibile” și „capacitate de racordare condiționată” Noțiunile respective acoperă tot spectrul de situații posibile la examinarea cererilor de racordare.</w:t>
            </w:r>
          </w:p>
        </w:tc>
      </w:tr>
      <w:bookmarkEnd w:id="90"/>
      <w:tr w:rsidR="009B735F" w:rsidRPr="007B2122" w14:paraId="2F65E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B15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r w:rsidRPr="007B2122">
              <w:rPr>
                <w:rFonts w:ascii="Times New Roman" w:hAnsi="Times New Roman" w:cs="Times New Roman"/>
                <w:color w:val="4B4D4D"/>
                <w:w w:val="105"/>
                <w:lang w:val="ro-RO"/>
              </w:rPr>
              <w:t>Notiunea</w:t>
            </w:r>
            <w:r w:rsidRPr="007B2122">
              <w:rPr>
                <w:rFonts w:ascii="Times New Roman" w:hAnsi="Times New Roman" w:cs="Times New Roman"/>
                <w:color w:val="4B4D4D"/>
                <w:spacing w:val="-2"/>
                <w:w w:val="105"/>
                <w:lang w:val="ro-RO"/>
              </w:rPr>
              <w:t xml:space="preserve"> </w:t>
            </w:r>
            <w:r w:rsidRPr="007B2122">
              <w:rPr>
                <w:rFonts w:ascii="Times New Roman" w:hAnsi="Times New Roman" w:cs="Times New Roman"/>
                <w:bCs/>
                <w:color w:val="4B4D4D"/>
                <w:w w:val="105"/>
                <w:lang w:val="ro-RO"/>
              </w:rPr>
              <w:t>,,cerere</w:t>
            </w:r>
            <w:r w:rsidRPr="007B2122">
              <w:rPr>
                <w:rFonts w:ascii="Times New Roman" w:hAnsi="Times New Roman" w:cs="Times New Roman"/>
                <w:bCs/>
                <w:color w:val="4B4D4D"/>
                <w:spacing w:val="-9"/>
                <w:w w:val="105"/>
                <w:lang w:val="ro-RO"/>
              </w:rPr>
              <w:t xml:space="preserve"> </w:t>
            </w:r>
            <w:r w:rsidRPr="007B2122">
              <w:rPr>
                <w:rFonts w:ascii="Times New Roman" w:hAnsi="Times New Roman" w:cs="Times New Roman"/>
                <w:bCs/>
                <w:color w:val="3A3B3B"/>
                <w:w w:val="105"/>
                <w:lang w:val="ro-RO"/>
              </w:rPr>
              <w:t>de</w:t>
            </w:r>
            <w:r w:rsidRPr="007B2122">
              <w:rPr>
                <w:rFonts w:ascii="Times New Roman" w:hAnsi="Times New Roman" w:cs="Times New Roman"/>
                <w:bCs/>
                <w:color w:val="3A3B3B"/>
                <w:spacing w:val="-16"/>
                <w:w w:val="105"/>
                <w:lang w:val="ro-RO"/>
              </w:rPr>
              <w:t xml:space="preserve"> </w:t>
            </w:r>
            <w:r w:rsidRPr="007B2122">
              <w:rPr>
                <w:rFonts w:ascii="Times New Roman" w:hAnsi="Times New Roman" w:cs="Times New Roman"/>
                <w:bCs/>
                <w:color w:val="3A3B3B"/>
                <w:w w:val="105"/>
                <w:lang w:val="ro-RO"/>
              </w:rPr>
              <w:t>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D45E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B423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752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Noțiunea </w:t>
            </w:r>
            <w:r w:rsidRPr="007B2122">
              <w:rPr>
                <w:rFonts w:ascii="Times New Roman" w:eastAsia="Times New Roman" w:hAnsi="Times New Roman" w:cs="Times New Roman"/>
                <w:b/>
                <w:bCs/>
                <w:lang w:val="ro-RO" w:eastAsia="ru-RU"/>
              </w:rPr>
              <w:t xml:space="preserve">,,cerere de racordare" </w:t>
            </w:r>
            <w:r w:rsidRPr="007B2122">
              <w:rPr>
                <w:rFonts w:ascii="Times New Roman" w:eastAsia="Times New Roman" w:hAnsi="Times New Roman" w:cs="Times New Roman"/>
                <w:bCs/>
                <w:lang w:val="ro-RO" w:eastAsia="ru-RU"/>
              </w:rPr>
              <w:t>se propune a fi expusă în următoarea redacție:</w:t>
            </w:r>
          </w:p>
          <w:p w14:paraId="185160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cerere de racordare </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cerere depusă de un solicitant </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utilizator de sistem potențial sau existent în adresa operatorului de sistem, prin care se solicită. emiterea unui aviz de racordare la rețeaua electrică. a instalației de utilizare, a centralei electrice, instalației de stocare a energiei noi, sau modificarea instalației de utilizare, a centralei electrice sau instalației de stocare existente </w:t>
            </w:r>
            <w:r w:rsidRPr="007B2122">
              <w:rPr>
                <w:rFonts w:ascii="Times New Roman" w:eastAsia="Times New Roman" w:hAnsi="Times New Roman" w:cs="Times New Roman"/>
                <w:bCs/>
                <w:lang w:val="ro-RO" w:eastAsia="ru-RU"/>
              </w:rPr>
              <w:t>”.</w:t>
            </w:r>
          </w:p>
          <w:p w14:paraId="04F4397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0FD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16D33F4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BE7B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91" w:name="_Hlk222897222"/>
            <w:r w:rsidRPr="007B2122">
              <w:rPr>
                <w:rFonts w:ascii="Times New Roman" w:eastAsia="Times New Roman" w:hAnsi="Times New Roman" w:cs="Times New Roman"/>
                <w:bCs/>
                <w:lang w:val="ro-RO" w:eastAsia="ru-RU"/>
              </w:rPr>
              <w:t>La noțiunea ,,convenție de interacțiune"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A41C0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D4A4A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BD0EE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 xml:space="preserve">,,convenție de interacțiune" </w:t>
            </w:r>
            <w:r w:rsidRPr="007B2122">
              <w:rPr>
                <w:rFonts w:ascii="Times New Roman" w:eastAsia="Times New Roman" w:hAnsi="Times New Roman" w:cs="Times New Roman"/>
                <w:bCs/>
                <w:color w:val="000000" w:themeColor="text1"/>
                <w:lang w:val="ro-RO" w:eastAsia="ru-RU"/>
              </w:rPr>
              <w:t xml:space="preserve">după cuvintele ,, </w:t>
            </w:r>
            <w:r w:rsidRPr="007B2122">
              <w:rPr>
                <w:rFonts w:ascii="Times New Roman" w:eastAsia="Times New Roman" w:hAnsi="Times New Roman" w:cs="Times New Roman"/>
                <w:bCs/>
                <w:i/>
                <w:iCs/>
                <w:color w:val="000000" w:themeColor="text1"/>
                <w:lang w:val="ro-RO" w:eastAsia="ru-RU"/>
              </w:rPr>
              <w:t xml:space="preserve">operatorului de sistem" </w:t>
            </w:r>
            <w:r w:rsidRPr="007B2122">
              <w:rPr>
                <w:rFonts w:ascii="Times New Roman" w:eastAsia="Times New Roman" w:hAnsi="Times New Roman" w:cs="Times New Roman"/>
                <w:bCs/>
                <w:color w:val="000000" w:themeColor="text1"/>
                <w:lang w:val="ro-RO" w:eastAsia="ru-RU"/>
              </w:rPr>
              <w:t>se propune completarea cu textul ,,</w:t>
            </w:r>
            <w:bookmarkStart w:id="92" w:name="_Hlk223015100"/>
            <w:r w:rsidRPr="007B2122">
              <w:rPr>
                <w:rFonts w:ascii="Times New Roman" w:eastAsia="Times New Roman" w:hAnsi="Times New Roman" w:cs="Times New Roman"/>
                <w:bCs/>
                <w:i/>
                <w:iCs/>
                <w:color w:val="000000" w:themeColor="text1"/>
                <w:lang w:val="ro-RO" w:eastAsia="ru-RU"/>
              </w:rPr>
              <w:t xml:space="preserve">sau cu gestionarul tehnic al acelor instala/ii electrice </w:t>
            </w:r>
            <w:bookmarkEnd w:id="92"/>
            <w:r w:rsidRPr="007B2122">
              <w:rPr>
                <w:rFonts w:ascii="Times New Roman" w:eastAsia="Times New Roman" w:hAnsi="Times New Roman" w:cs="Times New Roman"/>
                <w:bCs/>
                <w:color w:val="000000" w:themeColor="text1"/>
                <w:lang w:val="ro-RO" w:eastAsia="ru-RU"/>
              </w:rPr>
              <w:t xml:space="preserve">". Aceasta completare este necesara in cazul in care un producător va transmite in gestiunea unui agregator sau altei entități competente gestionarea centralei/locului de consum. in acel caz Convenția de interacțiune și modul de dirijare cu instalațiile electrice va fi încheiat intre operatorul de sistem i gestionarul tehnic al instalației electrice. Suplimentar, se propune completarea cu noțiunea de </w:t>
            </w:r>
            <w:r w:rsidRPr="007B2122">
              <w:rPr>
                <w:rFonts w:ascii="Times New Roman" w:eastAsia="Times New Roman" w:hAnsi="Times New Roman" w:cs="Times New Roman"/>
                <w:bCs/>
                <w:i/>
                <w:iCs/>
                <w:color w:val="000000" w:themeColor="text1"/>
                <w:lang w:val="ro-RO" w:eastAsia="ru-RU"/>
              </w:rPr>
              <w:t>,,</w:t>
            </w:r>
            <w:bookmarkStart w:id="93" w:name="_Hlk223014602"/>
            <w:r w:rsidRPr="007B2122">
              <w:rPr>
                <w:rFonts w:ascii="Times New Roman" w:eastAsia="Times New Roman" w:hAnsi="Times New Roman" w:cs="Times New Roman"/>
                <w:bCs/>
                <w:i/>
                <w:iCs/>
                <w:color w:val="000000" w:themeColor="text1"/>
                <w:lang w:val="ro-RO" w:eastAsia="ru-RU"/>
              </w:rPr>
              <w:t xml:space="preserve">gestionar tehnic al instalațiilor electrice </w:t>
            </w: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Cs/>
                <w:i/>
                <w:iCs/>
                <w:color w:val="000000" w:themeColor="text1"/>
                <w:lang w:val="ro-RO" w:eastAsia="ru-RU"/>
              </w:rPr>
              <w:t>persoană. fizică. sau juridică. care desfășoară. una dintre activitățile menționate la alin. 16 din Legea nr. 164/2025 cu privire la energia electrică., căruia proprietarul unui loc de consum/producere/stocare i-a transmis în</w:t>
            </w:r>
          </w:p>
          <w:p w14:paraId="6AF1A043"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gestiune tehnică instalațiile electrice deținute, în  baza unui contract pentru  operare și/sau mentenanța tehnică, excluzând gestiunea economica</w:t>
            </w:r>
            <w:bookmarkEnd w:id="93"/>
            <w:r w:rsidRPr="007B2122">
              <w:rPr>
                <w:rFonts w:ascii="Times New Roman" w:eastAsia="Times New Roman" w:hAnsi="Times New Roman" w:cs="Times New Roman"/>
                <w:bCs/>
                <w:color w:val="000000" w:themeColor="text1"/>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9E1D3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tc>
      </w:tr>
      <w:bookmarkEnd w:id="91"/>
      <w:tr w:rsidR="009B735F" w:rsidRPr="007B2122" w14:paraId="5133B2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ED25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noțiunea ,,preț de pornire a licitației"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84E1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E987B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7BDB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noțiunea </w:t>
            </w:r>
            <w:r w:rsidRPr="007B2122">
              <w:rPr>
                <w:rFonts w:ascii="Times New Roman" w:eastAsia="Times New Roman" w:hAnsi="Times New Roman" w:cs="Times New Roman"/>
                <w:b/>
                <w:bCs/>
                <w:lang w:val="ro-RO" w:eastAsia="ru-RU"/>
              </w:rPr>
              <w:t xml:space="preserve">,,preț de pornire a licitației" </w:t>
            </w:r>
            <w:r w:rsidRPr="007B2122">
              <w:rPr>
                <w:rFonts w:ascii="Times New Roman" w:eastAsia="Times New Roman" w:hAnsi="Times New Roman" w:cs="Times New Roman"/>
                <w:bCs/>
                <w:lang w:val="ro-RO" w:eastAsia="ru-RU"/>
              </w:rPr>
              <w:t xml:space="preserve">se propune stabilirea acesteia per ,, </w:t>
            </w:r>
            <w:r w:rsidRPr="007B2122">
              <w:rPr>
                <w:rFonts w:ascii="Times New Roman" w:eastAsia="Times New Roman" w:hAnsi="Times New Roman" w:cs="Times New Roman"/>
                <w:bCs/>
                <w:i/>
                <w:iCs/>
                <w:lang w:val="ro-RO" w:eastAsia="ru-RU"/>
              </w:rPr>
              <w:t>kW ”</w:t>
            </w:r>
            <w:r w:rsidRPr="007B2122">
              <w:rPr>
                <w:rFonts w:ascii="Times New Roman" w:eastAsia="Times New Roman" w:hAnsi="Times New Roman" w:cs="Times New Roman"/>
                <w:bCs/>
                <w:lang w:val="ro-RO" w:eastAsia="ru-RU"/>
              </w:rPr>
              <w:t>pentru alinierea cu alte acte normative aprobate de ANRE.</w:t>
            </w:r>
          </w:p>
          <w:p w14:paraId="5205C73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913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8CD6D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D5BB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9498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0E8F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1674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r w:rsidRPr="007B2122">
              <w:rPr>
                <w:rFonts w:ascii="Times New Roman" w:eastAsia="Times New Roman" w:hAnsi="Times New Roman" w:cs="Times New Roman"/>
                <w:b/>
                <w:bCs/>
                <w:lang w:val="ro-RO" w:eastAsia="ru-RU"/>
              </w:rPr>
              <w:t xml:space="preserve">pct. 17 </w:t>
            </w:r>
            <w:r w:rsidRPr="007B2122">
              <w:rPr>
                <w:rFonts w:ascii="Times New Roman" w:eastAsia="Times New Roman" w:hAnsi="Times New Roman" w:cs="Times New Roman"/>
                <w:bCs/>
                <w:lang w:val="ro-RO" w:eastAsia="ru-RU"/>
              </w:rPr>
              <w:t>se propune utilizarea noțiunii ,,</w:t>
            </w:r>
            <w:r w:rsidRPr="007B2122">
              <w:rPr>
                <w:rFonts w:ascii="Times New Roman" w:eastAsia="Times New Roman" w:hAnsi="Times New Roman" w:cs="Times New Roman"/>
                <w:bCs/>
                <w:i/>
                <w:iCs/>
                <w:lang w:val="ro-RO" w:eastAsia="ru-RU"/>
              </w:rPr>
              <w:t xml:space="preserve">sursa de energie electrica de rezerva" </w:t>
            </w:r>
            <w:r w:rsidRPr="007B2122">
              <w:rPr>
                <w:rFonts w:ascii="Times New Roman" w:eastAsia="Times New Roman" w:hAnsi="Times New Roman" w:cs="Times New Roman"/>
                <w:bCs/>
                <w:lang w:val="ro-RO" w:eastAsia="ru-RU"/>
              </w:rPr>
              <w:t>după cum este definita 'in Legea nr. 164/2025. Suplimentar, se propune comasarea sbpct. 17.10 cu sbpct. 17.5.</w:t>
            </w:r>
          </w:p>
          <w:p w14:paraId="5684BB4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11393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7E3984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4B11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pct.23Cererea de racordare, însoțită de actele menționate în pct. 20, se transmite operatorului de sistem prin intermediul unui sistem informațional pus la dispoziție de operator.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w:t>
            </w:r>
            <w:r w:rsidRPr="007B2122">
              <w:rPr>
                <w:rFonts w:ascii="Times New Roman" w:eastAsia="Times New Roman" w:hAnsi="Times New Roman" w:cs="Times New Roman"/>
                <w:bCs/>
                <w:lang w:val="ro-RO" w:eastAsia="ru-RU"/>
              </w:rPr>
              <w:lastRenderedPageBreak/>
              <w:t>gestionarea centralizată a cererilor de racordare și schimbul operativ de informații aferente cererilor de racordare înregistrate.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9FF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820DD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59353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23 se propune excluderea textului ,,î</w:t>
            </w:r>
            <w:r w:rsidRPr="007B2122">
              <w:rPr>
                <w:rFonts w:ascii="Times New Roman" w:eastAsia="Times New Roman" w:hAnsi="Times New Roman" w:cs="Times New Roman"/>
                <w:bCs/>
                <w:i/>
                <w:lang w:val="ro-RO" w:eastAsia="ru-RU"/>
              </w:rPr>
              <w:t>n cazul potențialilor consumatori casnici, cu acordul solicitantului cererea de racordare poate fi depusa de furnizorul de energie electrica în numele solicitantului</w:t>
            </w:r>
            <w:r w:rsidRPr="007B2122">
              <w:rPr>
                <w:rFonts w:ascii="Times New Roman" w:eastAsia="Times New Roman" w:hAnsi="Times New Roman" w:cs="Times New Roman"/>
                <w:bCs/>
                <w:lang w:val="ro-RO" w:eastAsia="ru-RU"/>
              </w:rPr>
              <w:t xml:space="preserve"> ”, or furnizorul nu are așa funcții de a rezolva problemele consumatorului casnic legate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C39F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4A291D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6574D3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Există situații în care consumatorul final, în special casnic, interacționează direct cu furnizorul. În acest caz are sens de a permite, acu acordul consumatorului, întreprinderea unor acțiuni de către furnizor. </w:t>
            </w:r>
          </w:p>
        </w:tc>
      </w:tr>
      <w:tr w:rsidR="009B735F" w:rsidRPr="007B2122" w14:paraId="1990403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C2C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26</w:t>
            </w:r>
          </w:p>
          <w:p w14:paraId="25580E9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5B3D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4217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6F5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este necesar de a indica concret  că se prezinta acte lipsă sau se completează însăși cererea de racordare.</w:t>
            </w:r>
          </w:p>
          <w:p w14:paraId="495E930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B49E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04E24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FCA1D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D9E52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A36B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528B1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27 cuvântul ,,</w:t>
            </w:r>
            <w:r w:rsidRPr="007B2122">
              <w:rPr>
                <w:rFonts w:ascii="Times New Roman" w:eastAsia="Times New Roman" w:hAnsi="Times New Roman" w:cs="Times New Roman"/>
                <w:bCs/>
                <w:i/>
                <w:iCs/>
                <w:lang w:val="ro-RO" w:eastAsia="ru-RU"/>
              </w:rPr>
              <w:t xml:space="preserve">relevante " </w:t>
            </w:r>
            <w:r w:rsidRPr="007B2122">
              <w:rPr>
                <w:rFonts w:ascii="Times New Roman" w:eastAsia="Times New Roman" w:hAnsi="Times New Roman" w:cs="Times New Roman"/>
                <w:bCs/>
                <w:lang w:val="ro-RO" w:eastAsia="ru-RU"/>
              </w:rPr>
              <w:t xml:space="preserve">se propune a fi substituit cu cuvântul ,, </w:t>
            </w:r>
            <w:r w:rsidRPr="007B2122">
              <w:rPr>
                <w:rFonts w:ascii="Times New Roman" w:eastAsia="Times New Roman" w:hAnsi="Times New Roman" w:cs="Times New Roman"/>
                <w:bCs/>
                <w:i/>
                <w:iCs/>
                <w:lang w:val="ro-RO" w:eastAsia="ru-RU"/>
              </w:rPr>
              <w:t xml:space="preserve">lipsa </w:t>
            </w:r>
            <w:r w:rsidRPr="007B2122">
              <w:rPr>
                <w:rFonts w:ascii="Times New Roman" w:eastAsia="Times New Roman" w:hAnsi="Times New Roman" w:cs="Times New Roman"/>
                <w:bCs/>
                <w:lang w:val="ro-RO" w:eastAsia="ru-RU"/>
              </w:rPr>
              <w:t>".</w:t>
            </w:r>
          </w:p>
          <w:p w14:paraId="7AAF8F9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241B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683860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E046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33</w:t>
            </w:r>
          </w:p>
          <w:p w14:paraId="170CBC8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Operatorul sistemului de transport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 aprobat prin Hotărârea Consiliului de administrație al ANRE nr. 423/2019, Cerințelor cu </w:t>
            </w:r>
            <w:r w:rsidRPr="007B2122">
              <w:rPr>
                <w:rFonts w:ascii="Times New Roman" w:eastAsia="Times New Roman" w:hAnsi="Times New Roman" w:cs="Times New Roman"/>
                <w:bCs/>
                <w:lang w:val="ro-RO" w:eastAsia="ru-RU"/>
              </w:rPr>
              <w:lastRenderedPageBreak/>
              <w:t>aplicabilitate generală pentru unitățile generatoare aprobate prin Hotărârea Consiliului de administrație al ANRE nr. 108/2024, alte acte normative aplicabile, separat pentru diferite tipuri de cereri de racordare. Tipurile cererilor de racordare și respectiv cerințele aplicabile, se vor stabili de comun acord de operatorul sistemului de transport și operatorul sistemului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AA1C4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BAC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EF8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33 consideram necesar a fi revizuit deoarece operatorul sistemului de transport nu deține atribuții de a include cerințe tehnice În avizele de racordare ce se eliberează consumatorilor casnici de către operatorul sistemului de distribuție, eventual a se defini tipul solicitanților.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FE3B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0D2F631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DF8433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33 nu se referă la consumatorii casnici</w:t>
            </w:r>
          </w:p>
        </w:tc>
      </w:tr>
      <w:tr w:rsidR="009B735F" w:rsidRPr="007B2122" w14:paraId="4C069CE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3EC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Secțiunea 3 Capitolul 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7826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047C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7FBA6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 parcursul  Secțiunii 3 Capitolul II cuvintele  ,, utilizatorii de sistem"  se propune  a fi substituite cu cuvântul "solicitanții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1DB71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E8E43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BDAA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.41.5</w:t>
            </w:r>
          </w:p>
          <w:p w14:paraId="6B2F8D4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condițiile de livrare/consum a energiei electrice din rețeaua electrică după punerea sub tensiune a obiectului specificat în cerere, inclusiv condițiile de racordare flexibile.</w:t>
            </w:r>
          </w:p>
          <w:p w14:paraId="1A4CB1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5064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B77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62D4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sbpct. 41.5 se propune a fi redat în următoarea redacție:</w:t>
            </w:r>
          </w:p>
          <w:p w14:paraId="34846B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41.5 condițiile de livrare/consum a energiei electrice din rețeaua electrica după punerea  sub tensiune a instalației de utilizare, a centralei electrice, a instalației de stocare specificata în cererea de racordare, inclusiv condițiile de racordare flexibile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1524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6835B7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D209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42</w:t>
            </w:r>
          </w:p>
          <w:p w14:paraId="0ED1206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instalația de utilizare/centrala electrică urmează să fie amplasată pe mai multe terenuri sau imobile adiacente, în avizul de racordare se indică toate numerele cadastrale pe care se preconizează să fie amplasată aceasta.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5D7D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5BE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86F9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r w:rsidRPr="007B2122">
              <w:rPr>
                <w:rFonts w:ascii="Times New Roman" w:eastAsia="Times New Roman" w:hAnsi="Times New Roman" w:cs="Times New Roman"/>
                <w:b/>
                <w:bCs/>
                <w:lang w:val="ro-RO" w:eastAsia="ru-RU"/>
              </w:rPr>
              <w:t xml:space="preserve">pct. 42 </w:t>
            </w:r>
            <w:r w:rsidRPr="007B2122">
              <w:rPr>
                <w:rFonts w:ascii="Times New Roman" w:eastAsia="Times New Roman" w:hAnsi="Times New Roman" w:cs="Times New Roman"/>
                <w:bCs/>
                <w:lang w:val="ro-RO" w:eastAsia="ru-RU"/>
              </w:rPr>
              <w:t xml:space="preserve">după cuvintele ,, </w:t>
            </w:r>
            <w:r w:rsidRPr="007B2122">
              <w:rPr>
                <w:rFonts w:ascii="Times New Roman" w:eastAsia="Times New Roman" w:hAnsi="Times New Roman" w:cs="Times New Roman"/>
                <w:bCs/>
                <w:i/>
                <w:iCs/>
                <w:lang w:val="ro-RO" w:eastAsia="ru-RU"/>
              </w:rPr>
              <w:t xml:space="preserve">numerele  cadastrare"  </w:t>
            </w:r>
            <w:r w:rsidRPr="007B2122">
              <w:rPr>
                <w:rFonts w:ascii="Times New Roman" w:eastAsia="Times New Roman" w:hAnsi="Times New Roman" w:cs="Times New Roman"/>
                <w:bCs/>
                <w:lang w:val="ro-RO" w:eastAsia="ru-RU"/>
              </w:rPr>
              <w:t xml:space="preserve">se propune completarea cu cuvintele ,, </w:t>
            </w:r>
            <w:r w:rsidRPr="007B2122">
              <w:rPr>
                <w:rFonts w:ascii="Times New Roman" w:eastAsia="Times New Roman" w:hAnsi="Times New Roman" w:cs="Times New Roman"/>
                <w:bCs/>
                <w:i/>
                <w:iCs/>
                <w:lang w:val="ro-RO" w:eastAsia="ru-RU"/>
              </w:rPr>
              <w:t xml:space="preserve">ale terenurilor,   imobile </w:t>
            </w:r>
            <w:r w:rsidRPr="007B2122">
              <w:rPr>
                <w:rFonts w:ascii="Times New Roman" w:eastAsia="Times New Roman" w:hAnsi="Times New Roman" w:cs="Times New Roman"/>
                <w:bCs/>
                <w:lang w:val="ro-RO" w:eastAsia="ru-RU"/>
              </w:rPr>
              <w:t>” Este necesar de specificat că numerele cadastrale</w:t>
            </w:r>
          </w:p>
          <w:p w14:paraId="321CDF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sunt a terenurilor, imobilelor.</w:t>
            </w:r>
          </w:p>
          <w:p w14:paraId="18B6F27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0853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FCB997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968F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43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1D433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893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680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43 este necesar de indicat faptul ca în cazul în care rețeaua electrica de distribuție nu are suficientă capacitate, operatorul sistemului de distribuție nu mai are </w:t>
            </w:r>
            <w:r w:rsidRPr="007B2122">
              <w:rPr>
                <w:rFonts w:ascii="Times New Roman" w:eastAsia="Times New Roman" w:hAnsi="Times New Roman" w:cs="Times New Roman"/>
                <w:bCs/>
                <w:lang w:val="ro-RO" w:eastAsia="ru-RU"/>
              </w:rPr>
              <w:lastRenderedPageBreak/>
              <w:t>nevoie să solicite da la operatorul sistemului de transport dacă există sau nu capacitate în rețeaua electrica de transport.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61BF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591C1B1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B2FB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pct. 52 și pct. 53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15B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4BC6B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1468C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52, și pct. 53 se propune excluderea cuvântului ,,general " pentru a nu crea confuzie.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54B0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73B1D65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64923F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4" w:name="_Hlk222897237"/>
            <w:r w:rsidRPr="007B2122">
              <w:rPr>
                <w:rFonts w:ascii="Times New Roman" w:eastAsia="Times New Roman" w:hAnsi="Times New Roman" w:cs="Times New Roman"/>
                <w:bCs/>
                <w:color w:val="000000" w:themeColor="text1"/>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EF695C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4DD9AB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443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486002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După pct. 53, se propune completarea cu doua puncte noi cu următorul conținut:</w:t>
            </w:r>
          </w:p>
          <w:p w14:paraId="13C0BA8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3C179A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„Curgerea termenului de valabilitate pentru avizele de racordare din cadrul ofertelor depuse la licita/ia privind oferirea statului de producător eligibil mare, se suspendă din momentul depunerii  ofertei, pana la data publicării în Monitorul Oficial a hotărârii privind acordarea statutului de producător eligibil mare. Suspendarea se aplică la prezentarea actului ce confirmă depunerea ofertei. Dacă investitorul își retrage oferta, suspendare al avizului de racordare încetează din momentul depunerii</w:t>
            </w:r>
          </w:p>
          <w:p w14:paraId="1064F1F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w:t>
            </w:r>
          </w:p>
          <w:p w14:paraId="0BA3FCC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cererii de retragere, obligația de notificare a operatorului de sistem fiind a investitorului.”</w:t>
            </w:r>
          </w:p>
          <w:p w14:paraId="2D24586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660043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Curgerea termenului de valabilitate pentru  avizele de racordare din cadrul ofertelor depuse la </w:t>
            </w:r>
            <w:bookmarkStart w:id="95" w:name="_Hlk223017470"/>
            <w:r w:rsidRPr="007B2122">
              <w:rPr>
                <w:rFonts w:ascii="Times New Roman" w:eastAsia="Times New Roman" w:hAnsi="Times New Roman" w:cs="Times New Roman"/>
                <w:bCs/>
                <w:color w:val="000000" w:themeColor="text1"/>
                <w:lang w:val="ro-RO" w:eastAsia="ru-RU"/>
              </w:rPr>
              <w:t>licitația pentru construcția capacităților de echilibrare</w:t>
            </w:r>
            <w:bookmarkEnd w:id="95"/>
            <w:r w:rsidRPr="007B2122">
              <w:rPr>
                <w:rFonts w:ascii="Times New Roman" w:eastAsia="Times New Roman" w:hAnsi="Times New Roman" w:cs="Times New Roman"/>
                <w:bCs/>
                <w:color w:val="000000" w:themeColor="text1"/>
                <w:lang w:val="ro-RO" w:eastAsia="ru-RU"/>
              </w:rPr>
              <w:t>, se suspendă din momentul depunerii ofertei, pană la data declarării oficiale a câștigătorilor licitației pentru construcția capacităților de echilibrare. Suspendarea se aplică la prezentarea actului ce confirmă depunerea ofertei. Dacă investitorul își retrage oferta, suspendare al avizului de racordare încetează din momentul depunerii cererii de retragere, obligația de notificare a operatorului de sistem fiind a investitorului.”</w:t>
            </w:r>
          </w:p>
          <w:p w14:paraId="0C8D9C0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A866C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6A7CBCA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5D7DD9"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În dispoziții speciale se include un punct suplimentar privind suspendarea curgerii termenului în cazul licitațiilor pentru SER și în cazul licitațiilor pentru capacități de echilibrare (servicii de sistem).</w:t>
            </w:r>
          </w:p>
        </w:tc>
      </w:tr>
      <w:bookmarkEnd w:id="94"/>
      <w:tr w:rsidR="009B735F" w:rsidRPr="00CB3019" w14:paraId="664C9A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49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61A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BA97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03E3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 xml:space="preserve">se propune completare cu textul ,, </w:t>
            </w:r>
            <w:r w:rsidRPr="007B2122">
              <w:rPr>
                <w:rFonts w:ascii="Times New Roman" w:eastAsia="Times New Roman" w:hAnsi="Times New Roman" w:cs="Times New Roman"/>
                <w:bCs/>
                <w:i/>
                <w:iCs/>
                <w:lang w:val="ro-RO" w:eastAsia="ru-RU"/>
              </w:rPr>
              <w:t xml:space="preserve">respectând condițiile pct. 96 și 150 din prezentul Regulament </w:t>
            </w:r>
            <w:r w:rsidRPr="007B2122">
              <w:rPr>
                <w:rFonts w:ascii="Times New Roman" w:eastAsia="Times New Roman" w:hAnsi="Times New Roman" w:cs="Times New Roman"/>
                <w:bCs/>
                <w:lang w:val="ro-RO" w:eastAsia="ru-RU"/>
              </w:rPr>
              <w:t>”.</w:t>
            </w:r>
          </w:p>
          <w:p w14:paraId="5F5FF9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C150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1EF08D42"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0D67E86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Referința la pct. 150 nu e relevantă întrucât se referă la termenul de executare a instalației de </w:t>
            </w:r>
            <w:r w:rsidRPr="007B2122">
              <w:rPr>
                <w:rFonts w:ascii="Times New Roman" w:eastAsia="Times New Roman" w:hAnsi="Times New Roman" w:cs="Times New Roman"/>
                <w:lang w:val="ro-RO" w:eastAsia="ru-RU"/>
              </w:rPr>
              <w:lastRenderedPageBreak/>
              <w:t>racordare și nu a lucrărilor de întărire sau dezvoltare</w:t>
            </w:r>
          </w:p>
        </w:tc>
      </w:tr>
      <w:tr w:rsidR="009B735F" w:rsidRPr="00CB3019" w14:paraId="2CD94E7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38F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pct.56</w:t>
            </w:r>
          </w:p>
          <w:p w14:paraId="130F2EC1" w14:textId="77777777" w:rsidR="009B735F" w:rsidRPr="007B2122" w:rsidRDefault="009B735F" w:rsidP="00CB3019">
            <w:pPr>
              <w:tabs>
                <w:tab w:val="left" w:pos="376"/>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w:t>
            </w:r>
            <w:r w:rsidRPr="007B2122">
              <w:rPr>
                <w:rFonts w:ascii="Times New Roman" w:eastAsia="Times New Roman" w:hAnsi="Times New Roman" w:cs="Times New Roman"/>
                <w:bCs/>
                <w:lang w:val="ro-RO" w:eastAsia="ru-RU"/>
              </w:rPr>
              <w:tab/>
              <w:t>Operatorul de sistem prelungește termenul de valabilitate al avizului de racordare, dacă se respectă cumulativ următoarele condiții:</w:t>
            </w:r>
          </w:p>
          <w:p w14:paraId="48815F7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56.1.</w:t>
            </w:r>
            <w:r w:rsidRPr="007B2122">
              <w:rPr>
                <w:rFonts w:ascii="Times New Roman" w:eastAsia="Times New Roman" w:hAnsi="Times New Roman" w:cs="Times New Roman"/>
                <w:bCs/>
                <w:lang w:val="ro-RO" w:eastAsia="ru-RU"/>
              </w:rPr>
              <w:tab/>
              <w:t>Solicitantul a depus cererea de prelungire a avizului de racordare cu cel puțin 30 zile calendaristice înainte de expirarea termenului de valabilitate al avizului emis inițial;</w:t>
            </w:r>
          </w:p>
          <w:p w14:paraId="2638C2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56.2.</w:t>
            </w:r>
            <w:r w:rsidRPr="007B2122">
              <w:rPr>
                <w:rFonts w:ascii="Times New Roman" w:eastAsia="Times New Roman" w:hAnsi="Times New Roman" w:cs="Times New Roman"/>
                <w:bCs/>
                <w:lang w:val="ro-RO" w:eastAsia="ru-RU"/>
              </w:rPr>
              <w:tab/>
              <w:t>Solicitantul dispune de proiectul de execuție a instalației de racordare și a instalațiilor de utilizare, 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8D4F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603A5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A9FC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 referire la prevederile pct. 56 evocam asupra faptului ca impactul Avizelor de racordare mari pentru dezvoltarea sectorului energetic și in special a energiei regenerabile este esențiala. Depunerea unor garanții bancare pentru blocarea capacitaților de racordare  și stagnarea sectorului trebuie luată în calcul la elaborarea mecanismelor de descurajare a speculațiilor cu avizele de racordare. Astfel, excluderea condițiilor de menținere a valabilității avizelor de racordare va agrava situația privind disponibilitatea capacitaților de racordare chiar pentru prosumatori sau comunităților de energie ale cetățenilor.</w:t>
            </w:r>
          </w:p>
          <w:p w14:paraId="504F957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825288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Suplimentar, propunem completarea cu sbpct. 56.3 având următorul cuprins:</w:t>
            </w:r>
          </w:p>
          <w:p w14:paraId="6490B56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E8B517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„56.3 Solicitantul a prezentat autorizația de construire, eliberată în conformitate cu Codul urbanismului și construcțiilor, pentru construcția centralei electrice și/sau instalației de stocare ce urmează a fi racordată, și au puterea de injecție aprobată prin aviz mai mare de 1 MW”.</w:t>
            </w:r>
          </w:p>
          <w:p w14:paraId="61C1D6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4514E5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Adițional, recomandăm de a identifica de comun cu operatorii de sistem un mecanism prin care aceștia ar putea verifica valabilitatea și veridicitatea actelor prezentate în termeni util, daca sunt necesare modificări a legislației primare a fi operate în implementarea unui astfel de mecanism simplificat, Ministerul Energiei își exprimă deschiderea de acorda suport și a solicita autorităților responsabile promovarea acestora.</w:t>
            </w:r>
          </w:p>
          <w:p w14:paraId="1E366A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AEA0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Consideram necesar și justificat faptul că centralele electrice cu putere mai mare de 1MW să demonstreze existenta autorizației de construire emise pentru centrala </w:t>
            </w:r>
            <w:r w:rsidRPr="007B2122">
              <w:rPr>
                <w:rFonts w:ascii="Times New Roman" w:eastAsia="Times New Roman" w:hAnsi="Times New Roman" w:cs="Times New Roman"/>
                <w:bCs/>
                <w:lang w:val="ro-RO" w:eastAsia="ru-RU"/>
              </w:rPr>
              <w:lastRenderedPageBreak/>
              <w:t>respectiva emisă în conformitate cu Codul urbanismului  și construcțiilor.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56CD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3E3CABC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897A67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Practica aplicării prevederilor Regulamentului 168, prin care la prelungirea avizului de racordare se solicita prezentarea unei autorizații de construire valabile, a creat numeroase neînțelegeri între operatorii de sistem și solicitanți. Însă, odată cu introducerea mecanismului de garanții financiare, prezentarea acestei autorizații la prelungirea avizului o considerăm măsură excesivă care birocratizează procesul și creează obstacole suplimentare investitorilor. În același timp – fără autorizația de construire și toate actele prevăzute de Codul urbanismului, investitotul nu va fi în stare să pună în funcțiune centrala/instalația de stocare.</w:t>
            </w:r>
          </w:p>
        </w:tc>
      </w:tr>
      <w:tr w:rsidR="009B735F" w:rsidRPr="007B2122" w14:paraId="09B1602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A4DA8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6" w:name="_Hlk222897247"/>
            <w:r w:rsidRPr="007B2122">
              <w:rPr>
                <w:rFonts w:ascii="Times New Roman" w:eastAsia="Times New Roman" w:hAnsi="Times New Roman" w:cs="Times New Roman"/>
                <w:bCs/>
                <w:color w:val="000000" w:themeColor="text1"/>
                <w:lang w:val="ro-RO" w:eastAsia="ru-RU"/>
              </w:rPr>
              <w:lastRenderedPageBreak/>
              <w:t>La pct. 59</w:t>
            </w:r>
          </w:p>
          <w:p w14:paraId="7A60C4C2"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69448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A75F6C8"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446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9427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Pct. 59 se propune a fi redat după cum urmează:</w:t>
            </w:r>
          </w:p>
          <w:p w14:paraId="1EC82AD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0020893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„59. Prin derogare de la pct. 52 pentru producătorul căruia i s-a oferit statutul de producător eligibil mare prin hotărâre de Guvern sau i s-a confirmat statutul de producător eligibil mic prin hotărâre a Agenției , termenul de valabilitate al avizului de racordare, la cererea producătorului respectiv, se modifică de operatorul de sistem și se stabilește conform termenului de punere în funcțiune a centralei electrice, indicat în  hotărârea  de  Guvern sau  a Agenției. Iar pentru  solicitantul  declarat  oficial câștigător al licitației pentru construcția capacitaților de echilibrare, termenul de valabilitate al avizului de racordare, la cererea producătorului respectiv, se modifica de operatorul de sistem și se stabilește conform documentației de atribuire/ Contract de atribuire”.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3D00A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p w14:paraId="6E4E382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9CCBDE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9D43D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241816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60E198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5F5D9A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3AB164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582C0B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428104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005984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1AF10B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421162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45C59B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5EAC97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B401ACB"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550D6E7"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951512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FA435D0"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96"/>
      <w:tr w:rsidR="009B735F" w:rsidRPr="007B2122" w14:paraId="7776C9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82A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61</w:t>
            </w:r>
          </w:p>
          <w:p w14:paraId="0B790902" w14:textId="77777777" w:rsidR="009B735F" w:rsidRPr="007B2122" w:rsidRDefault="009B735F" w:rsidP="00CB3019">
            <w:pPr>
              <w:tabs>
                <w:tab w:val="left" w:pos="376"/>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w:t>
            </w:r>
            <w:r w:rsidRPr="007B2122">
              <w:rPr>
                <w:rFonts w:ascii="Times New Roman" w:eastAsia="Times New Roman" w:hAnsi="Times New Roman" w:cs="Times New Roman"/>
                <w:bCs/>
                <w:lang w:val="ro-RO" w:eastAsia="ru-RU"/>
              </w:rPr>
              <w:tab/>
              <w:t>Operatorul de sistem este obligat să publice pe pagina web oficială și să actualizeze lunar informația depersonalizată privind avizele de racordare eliberate și cererile de racordare respinse. Informația publicată trebuie să includă cel puțin următoarele date:</w:t>
            </w:r>
          </w:p>
          <w:p w14:paraId="3D5B4368"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61.1.</w:t>
            </w:r>
            <w:r w:rsidRPr="007B2122">
              <w:rPr>
                <w:rFonts w:ascii="Times New Roman" w:eastAsia="Times New Roman" w:hAnsi="Times New Roman" w:cs="Times New Roman"/>
                <w:bCs/>
                <w:lang w:val="ro-RO" w:eastAsia="ru-RU"/>
              </w:rPr>
              <w:tab/>
              <w:t>Tipul avizului de racordare (instalație de utilizare, centrală electrică și/sau instalație de stocare a energiei);</w:t>
            </w:r>
          </w:p>
          <w:p w14:paraId="7135B0AA"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61.2.</w:t>
            </w:r>
            <w:r w:rsidRPr="007B2122">
              <w:rPr>
                <w:rFonts w:ascii="Times New Roman" w:eastAsia="Times New Roman" w:hAnsi="Times New Roman" w:cs="Times New Roman"/>
                <w:bCs/>
                <w:lang w:val="ro-RO" w:eastAsia="ru-RU"/>
              </w:rPr>
              <w:tab/>
              <w:t xml:space="preserve">Puterea solicitată prin cererea de racordare/ Puterea </w:t>
            </w:r>
            <w:r w:rsidRPr="007B2122">
              <w:rPr>
                <w:rFonts w:ascii="Times New Roman" w:eastAsia="Times New Roman" w:hAnsi="Times New Roman" w:cs="Times New Roman"/>
                <w:bCs/>
                <w:lang w:val="ro-RO" w:eastAsia="ru-RU"/>
              </w:rPr>
              <w:lastRenderedPageBreak/>
              <w:t>aprobată prin avizul de racordare;</w:t>
            </w:r>
          </w:p>
          <w:p w14:paraId="33C75954"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61.3.</w:t>
            </w:r>
            <w:r w:rsidRPr="007B2122">
              <w:rPr>
                <w:rFonts w:ascii="Times New Roman" w:eastAsia="Times New Roman" w:hAnsi="Times New Roman" w:cs="Times New Roman"/>
                <w:bCs/>
                <w:lang w:val="ro-RO" w:eastAsia="ru-RU"/>
              </w:rPr>
              <w:tab/>
              <w:t>Tensiunea în punctul de racordare;</w:t>
            </w:r>
          </w:p>
          <w:p w14:paraId="01BAB0D4"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61.4.</w:t>
            </w:r>
            <w:r w:rsidRPr="007B2122">
              <w:rPr>
                <w:rFonts w:ascii="Times New Roman" w:eastAsia="Times New Roman" w:hAnsi="Times New Roman" w:cs="Times New Roman"/>
                <w:bCs/>
                <w:lang w:val="ro-RO" w:eastAsia="ru-RU"/>
              </w:rPr>
              <w:tab/>
              <w:t>Elementul de rețea la care s-a solicitat/aprobat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E692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55A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56D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61 se propune următoarea redacție:</w:t>
            </w:r>
          </w:p>
          <w:p w14:paraId="7B6300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00ADE5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61. </w:t>
            </w:r>
            <w:bookmarkStart w:id="97" w:name="_Hlk222850129"/>
            <w:r w:rsidRPr="007B2122">
              <w:rPr>
                <w:rFonts w:ascii="Times New Roman" w:eastAsia="Times New Roman" w:hAnsi="Times New Roman" w:cs="Times New Roman"/>
                <w:bCs/>
                <w:lang w:val="ro-RO" w:eastAsia="ru-RU"/>
              </w:rPr>
              <w:t>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bookmarkEnd w:id="97"/>
            <w:r w:rsidRPr="007B2122">
              <w:rPr>
                <w:rFonts w:ascii="Times New Roman" w:eastAsia="Times New Roman" w:hAnsi="Times New Roman" w:cs="Times New Roman"/>
                <w:bCs/>
                <w:lang w:val="ro-RO" w:eastAsia="ru-RU"/>
              </w:rPr>
              <w:t>:</w:t>
            </w:r>
          </w:p>
          <w:p w14:paraId="5BFFC222"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61.1.</w:t>
            </w:r>
            <w:r w:rsidRPr="007B2122">
              <w:rPr>
                <w:rFonts w:ascii="Times New Roman" w:eastAsia="Times New Roman" w:hAnsi="Times New Roman" w:cs="Times New Roman"/>
                <w:bCs/>
                <w:lang w:val="ro-RO" w:eastAsia="ru-RU"/>
              </w:rPr>
              <w:tab/>
              <w:t>Tipul avizului de racordare  (instalație  de  utilizare, centrala  electrica și/sau instalație de stocare a energiei);</w:t>
            </w:r>
          </w:p>
          <w:p w14:paraId="7DC78417"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bookmarkStart w:id="98" w:name="_Hlk222850177"/>
            <w:r w:rsidRPr="007B2122">
              <w:rPr>
                <w:rFonts w:ascii="Times New Roman" w:eastAsia="Times New Roman" w:hAnsi="Times New Roman" w:cs="Times New Roman"/>
                <w:bCs/>
                <w:lang w:val="ro-RO" w:eastAsia="ru-RU"/>
              </w:rPr>
              <w:t>61.2.</w:t>
            </w:r>
            <w:r w:rsidRPr="007B2122">
              <w:rPr>
                <w:rFonts w:ascii="Times New Roman" w:eastAsia="Times New Roman" w:hAnsi="Times New Roman" w:cs="Times New Roman"/>
                <w:bCs/>
                <w:lang w:val="ro-RO" w:eastAsia="ru-RU"/>
              </w:rPr>
              <w:tab/>
              <w:t>Numărul și data de înregistrare a cererii/Numărul unic de identificare a avizului de racordare;</w:t>
            </w:r>
          </w:p>
          <w:bookmarkEnd w:id="98"/>
          <w:p w14:paraId="6A235C37"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61.3.</w:t>
            </w:r>
            <w:r w:rsidRPr="007B2122">
              <w:rPr>
                <w:rFonts w:ascii="Times New Roman" w:eastAsia="Times New Roman" w:hAnsi="Times New Roman" w:cs="Times New Roman"/>
                <w:bCs/>
                <w:lang w:val="ro-RO" w:eastAsia="ru-RU"/>
              </w:rPr>
              <w:tab/>
              <w:t>Puterea solicitată prin cererea de racordare/ Puterea aprobata prin avizul de racordare;</w:t>
            </w:r>
          </w:p>
          <w:p w14:paraId="69959F8A"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61.4.</w:t>
            </w:r>
            <w:r w:rsidRPr="007B2122">
              <w:rPr>
                <w:rFonts w:ascii="Times New Roman" w:eastAsia="Times New Roman" w:hAnsi="Times New Roman" w:cs="Times New Roman"/>
                <w:bCs/>
                <w:lang w:val="ro-RO" w:eastAsia="ru-RU"/>
              </w:rPr>
              <w:tab/>
              <w:t>Tensiunea în punctul de racordare;</w:t>
            </w:r>
          </w:p>
          <w:p w14:paraId="2C16711D"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61.5.</w:t>
            </w:r>
            <w:r w:rsidRPr="007B2122">
              <w:rPr>
                <w:rFonts w:ascii="Times New Roman" w:eastAsia="Times New Roman" w:hAnsi="Times New Roman" w:cs="Times New Roman"/>
                <w:bCs/>
                <w:lang w:val="ro-RO" w:eastAsia="ru-RU"/>
              </w:rPr>
              <w:tab/>
              <w:t>Elementul de rețea la care s-a solicitat/aprobat racordarea”.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E224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6725B9D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5B1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72</w:t>
            </w:r>
          </w:p>
          <w:p w14:paraId="7823A99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2EF48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68C3A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5BB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72 se propune completarea  cu cuvintele ,, la cererea solicitanților respectivi " or în conformitate cu pct. 38.3 înscrierea in lista de așteptare se face doar urmare a cererii solicitantului de-a înscris în acea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921B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CEA63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5826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78, sbpct. 78.6</w:t>
            </w:r>
          </w:p>
          <w:p w14:paraId="29D6812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în condiții normale, depuse de utilizatorii de sistem instalațiile cărora au fost puse în funcțiune și racordate în condiții flexibile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25DC2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CCC3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25A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78, sbpct. 78.6 textul ,, de racordare în condiții normale " se propune a fi substituit cu cuvintele ,, de eliminare a limitărilor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3477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2D7031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403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 pct.96</w:t>
            </w:r>
          </w:p>
          <w:p w14:paraId="6A36BE8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w:t>
            </w:r>
            <w:r w:rsidRPr="007B2122">
              <w:rPr>
                <w:rFonts w:ascii="Times New Roman" w:eastAsia="Times New Roman" w:hAnsi="Times New Roman" w:cs="Times New Roman"/>
                <w:bCs/>
                <w:lang w:val="ro-RO" w:eastAsia="ru-RU"/>
              </w:rPr>
              <w:lastRenderedPageBreak/>
              <w:t>depăși 12 luni pentru instalațiile cu tensiunea de 10kV inclusiv, iar pentru instalațiile cu tensiunea egală sau mai mare cu 35 kV termenul se va stabili de operatorul de sistem de comun  acord cu solicitantul.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38455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C9F87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D0A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96 se propune  completarea  la sfârșit  cu textul       ,, dar  nu poate  depăși 24 luni". Aceasta completare este necesară pentru a exclude situațiile când Contractul de racordare să poată fi utilizat ca instrument de 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91F4F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1360E8C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2500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pct.101</w:t>
            </w:r>
          </w:p>
          <w:p w14:paraId="5A84DFE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 acordul operatorului de sistem, studiul de soluții poate fi realizat de o companie specializată, selectată de solicitant. În acest caz operatorul de sistem este obligat să ofere toată informația necesară realizării studiului de soluții.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8E1F5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5553E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186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101 se propune a fi expus după cum urmează , în conformitate și cu noțiunea editata:</w:t>
            </w:r>
          </w:p>
          <w:p w14:paraId="4514FA0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101. Studiul de soluții poate fi realizat de o companie specializată agreata de operatorul de sistem, selectata de solicitant. În acest caz operatorul de sistem este obligat sa ofere toata informația necesară realizării studiului de soluții”.</w:t>
            </w:r>
          </w:p>
          <w:p w14:paraId="50C836E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Formularea inițială poate admite abuzuri din partea operatorului de sistem de a nu permite companiilor terțe să realizeze studiul, limitând drepturile solicitantului.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EF38C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73932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E072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pct.107</w:t>
            </w:r>
          </w:p>
          <w:p w14:paraId="05F4871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derogare de la pct. 72, operatorul de sistem poate organiza licitații suplimentare pe parcursul anului, dacă în rețeaua de transport apar capacități noi de cel puțin 20 MW.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EF016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59EE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7E50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107</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se propune a fi revăzută referința la care se acorda derogarea, astfel numărul ,,72” urmează a fi înlocuit cu numărul ,,105”.</w:t>
            </w:r>
          </w:p>
          <w:p w14:paraId="1CDC476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AC570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241BE8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5BB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117.4.</w:t>
            </w:r>
          </w:p>
          <w:p w14:paraId="7B5E558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Implementarea soluțiilor de deconectare automată sau prin comandă de la distanță a centralei/centralelor electrice și/sau instalațiilor de stocare în cazul injecției nesancționate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4FC6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54EB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E2B6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117  sbpct.  117.4. cuvântul ,, </w:t>
            </w:r>
            <w:r w:rsidRPr="007B2122">
              <w:rPr>
                <w:rFonts w:ascii="Times New Roman" w:eastAsia="Times New Roman" w:hAnsi="Times New Roman" w:cs="Times New Roman"/>
                <w:bCs/>
                <w:i/>
                <w:iCs/>
                <w:lang w:val="ro-RO" w:eastAsia="ru-RU"/>
              </w:rPr>
              <w:t xml:space="preserve">nesancționate " </w:t>
            </w:r>
            <w:r w:rsidRPr="007B2122">
              <w:rPr>
                <w:rFonts w:ascii="Times New Roman" w:eastAsia="Times New Roman" w:hAnsi="Times New Roman" w:cs="Times New Roman"/>
                <w:bCs/>
                <w:lang w:val="ro-RO" w:eastAsia="ru-RU"/>
              </w:rPr>
              <w:t xml:space="preserve">se propune a fi înlocuit cu cuvântul ,, </w:t>
            </w:r>
            <w:r w:rsidRPr="007B2122">
              <w:rPr>
                <w:rFonts w:ascii="Times New Roman" w:eastAsia="Times New Roman" w:hAnsi="Times New Roman" w:cs="Times New Roman"/>
                <w:bCs/>
                <w:i/>
                <w:iCs/>
                <w:lang w:val="ro-RO" w:eastAsia="ru-RU"/>
              </w:rPr>
              <w:t xml:space="preserve">neautorizate </w:t>
            </w:r>
            <w:r w:rsidRPr="007B2122">
              <w:rPr>
                <w:rFonts w:ascii="Times New Roman" w:eastAsia="Times New Roman" w:hAnsi="Times New Roman" w:cs="Times New Roman"/>
                <w:bCs/>
                <w:lang w:val="ro-RO" w:eastAsia="ru-RU"/>
              </w:rPr>
              <w:t>”.</w:t>
            </w:r>
          </w:p>
          <w:p w14:paraId="6372A95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7712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53CF0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133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118</w:t>
            </w:r>
          </w:p>
          <w:p w14:paraId="57CED3E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Utilizatorul de sistem – consumator activ de energie electrică, existent sau potențial, cu excepția situației prevăzute la </w:t>
            </w:r>
            <w:r w:rsidRPr="007B2122">
              <w:rPr>
                <w:rFonts w:ascii="Times New Roman" w:eastAsia="Times New Roman" w:hAnsi="Times New Roman" w:cs="Times New Roman"/>
                <w:bCs/>
                <w:lang w:val="ro-RO" w:eastAsia="ru-RU"/>
              </w:rPr>
              <w:lastRenderedPageBreak/>
              <w:t>pct. 18, are dreptul să racordeze la rețelele electrice, cu condiția obținerii avizului de racordare de la operatorul de sistem,  a unei/unor centrale electrice și/sau instalații de stocare a energiei, amplasate în limita locului său de consum, cu scopul acoperirii consumului propriu de energie electrică și cu posibilitatea injecției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A5232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41A8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F34F3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118 se propune excluderea textului ,,cu scopul acoperirii consumului propriu de energie electrică și", or conform Legii nr. 164/2025, consumator activ este definit în calitate de consumator final sau grup de consumatori finali care acționează împreuna, care consuma sau </w:t>
            </w:r>
            <w:r w:rsidRPr="007B2122">
              <w:rPr>
                <w:rFonts w:ascii="Times New Roman" w:eastAsia="Times New Roman" w:hAnsi="Times New Roman" w:cs="Times New Roman"/>
                <w:bCs/>
                <w:lang w:val="ro-RO" w:eastAsia="ru-RU"/>
              </w:rPr>
              <w:lastRenderedPageBreak/>
              <w:t>stochează energia electrică produsa în spațiile pe care le  deține situate în zone limitate ori care consumă sau stochează energie electrică autoprodusă sau partajată la alte spatii, ori care vinde energie electrica autoprodusă sau participa la programe de flexibilitate sau de eficienta energetică, cu condiția că activitățile respective să nu constituie principala sa activitate comercială sau profesională. Astfel, consideram ca, redacția propusă de autor la pct. 118 limitează drepturile consumatorilor activi descrise în art. 122-123 din Legea nr. 164/2025 în special ceea ce ține de partajarea energiei. Din acest motiv se propune excluderea descrierii scopului pentru care se utilizează energia.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4160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476BFF0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DFFA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150 și pct. 151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946BD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F92D4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4BF7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150 și pct. 151 se recomandă stabilirea unui termen de 24 luni. Astfel, dacă nu va exista un termen  limită stabilit m Regulament, pot apărea situații când Contractul de racordare va fi utilizat ca instrument de 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9645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7DDD04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2489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171.9.</w:t>
            </w:r>
          </w:p>
          <w:p w14:paraId="35C10BF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categoria de fiabilitate în funcționare a instalației utilizatorului de sistem</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F566E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78EFF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B17A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sbpct. 171.9 se propune a fi expus în următoarea redacție</w:t>
            </w:r>
          </w:p>
          <w:p w14:paraId="00E7F0C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p>
          <w:p w14:paraId="5D0C23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,,171.9. categoria de fiabilitate în funcționare  a instalației de utilizare a utilizatorului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A9D57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4F6EDB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AD80FA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inclus textul conform prevederilor NAICRE</w:t>
            </w:r>
          </w:p>
        </w:tc>
      </w:tr>
      <w:tr w:rsidR="009B735F" w:rsidRPr="00CB3019" w14:paraId="02C6DE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FB1C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68AA1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F5BFA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A4971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După pct.292 se propune completarea cu un punct nou:</w:t>
            </w:r>
          </w:p>
          <w:p w14:paraId="53457B3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B93C9D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„Pentru ofertele depuse în cadrul licitației privind oferirea statului de producător eligibil mare și/sau licitației pentru construcția de capacități de echilibrare în curs de realizare, pana la intrarea în vigoare a prezentului Regulament, se aplică corespunzător prevederile (pct. nou după pct. 53).”</w:t>
            </w:r>
          </w:p>
          <w:p w14:paraId="5FB3EC9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48742E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De menționat ca suspendarea termenului produce efectul întreruperii temporare a curgerii acestuia, perioada de suspendare nefiind inclusă in calculul duratei de valabilitate, termenul urmând sa își continue cursul </w:t>
            </w:r>
            <w:r w:rsidRPr="007B2122">
              <w:rPr>
                <w:rFonts w:ascii="Times New Roman" w:eastAsia="Times New Roman" w:hAnsi="Times New Roman" w:cs="Times New Roman"/>
                <w:bCs/>
                <w:color w:val="000000" w:themeColor="text1"/>
                <w:lang w:val="ro-RO" w:eastAsia="ru-RU"/>
              </w:rPr>
              <w:lastRenderedPageBreak/>
              <w:t>pentru perioada rămasă după încetarea cauzei de suspendare.</w:t>
            </w:r>
          </w:p>
          <w:p w14:paraId="241D812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Adițional, recomandăm</w:t>
            </w:r>
            <w:r w:rsidRPr="007B2122">
              <w:rPr>
                <w:rFonts w:ascii="Times New Roman" w:eastAsia="Times New Roman" w:hAnsi="Times New Roman" w:cs="Times New Roman"/>
                <w:bCs/>
                <w:color w:val="000000" w:themeColor="text1"/>
                <w:lang w:val="ro-RO" w:eastAsia="ru-RU"/>
              </w:rPr>
              <w:t xml:space="preserve"> completarea regulamentului cu prevederi care vor reglementa modul de racordare/operare ale instalațiilor de utilizare temporar (activități agricole, forarea fântânilor, activități culturale de scurta durata, etc) racordate la rețeaua operatorului de sistem (cu acordul prealabil al acestuia) pe o durata scurta de timp și necesită a avea o abordare cel puțin generală și uniforma de către toți operatorii, inclusiv  și prin modul de evidenta al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F0F06B"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 parțial</w:t>
            </w:r>
          </w:p>
          <w:p w14:paraId="2843E947"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p>
          <w:p w14:paraId="5059094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color w:val="000000" w:themeColor="text1"/>
                <w:lang w:val="ro-RO" w:eastAsia="ru-RU"/>
              </w:rPr>
              <w:t>A fost modificat pct. 59 și inclus un punct nou în dispoziții speciale.</w:t>
            </w:r>
            <w:r w:rsidRPr="007B2122">
              <w:rPr>
                <w:rFonts w:ascii="Times New Roman" w:eastAsia="Times New Roman" w:hAnsi="Times New Roman" w:cs="Times New Roman"/>
                <w:b/>
                <w:bCs/>
                <w:color w:val="000000" w:themeColor="text1"/>
                <w:lang w:val="ro-RO" w:eastAsia="ru-RU"/>
              </w:rPr>
              <w:t xml:space="preserve"> </w:t>
            </w:r>
          </w:p>
        </w:tc>
      </w:tr>
      <w:tr w:rsidR="009B735F" w:rsidRPr="00CB3019" w14:paraId="53BD943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488907"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Î.S. „Moldelectrica” (aviz nr. 46-39/418 din 11.02.2026)</w:t>
            </w:r>
          </w:p>
        </w:tc>
      </w:tr>
      <w:tr w:rsidR="009B735F" w:rsidRPr="00CB3019" w14:paraId="3EE8631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C7F3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sbpct.1.1.</w:t>
            </w:r>
          </w:p>
          <w:p w14:paraId="4DDA1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racordarea locurilor de consum și/sau producere noi;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E0524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C1E0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DF1AE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918B1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„1.1. </w:t>
            </w:r>
            <w:r w:rsidRPr="007B2122">
              <w:rPr>
                <w:rFonts w:ascii="Times New Roman" w:hAnsi="Times New Roman" w:cs="Times New Roman"/>
                <w:szCs w:val="24"/>
                <w:lang w:val="ro-RO"/>
              </w:rPr>
              <w:t>racordarea locurilor de consum și/sau producere și/sau stocare noi”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930A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acceptш parțial</w:t>
            </w:r>
          </w:p>
          <w:p w14:paraId="2FAB3C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74CF88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Text modificat, cu menționarea instalațiilor de stocare</w:t>
            </w:r>
          </w:p>
        </w:tc>
      </w:tr>
      <w:tr w:rsidR="009B735F" w:rsidRPr="007B2122" w14:paraId="5FBBC4C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E14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p w14:paraId="26D017A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828B3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7CAC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FAE4C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7DA0D" w14:textId="77777777" w:rsidR="009B735F" w:rsidRPr="007B2122" w:rsidRDefault="009B735F" w:rsidP="00CB3019">
            <w:pPr>
              <w:spacing w:after="0" w:line="240" w:lineRule="auto"/>
              <w:rPr>
                <w:rFonts w:ascii="Times New Roman" w:eastAsia="Times New Roman" w:hAnsi="Times New Roman" w:cs="Times New Roman"/>
                <w:b/>
                <w:bCs/>
                <w:i/>
                <w:lang w:val="ro-RO" w:eastAsia="ru-RU"/>
              </w:rPr>
            </w:pPr>
            <w:r w:rsidRPr="007B2122">
              <w:rPr>
                <w:rFonts w:ascii="Times New Roman" w:eastAsia="Times New Roman" w:hAnsi="Times New Roman" w:cs="Times New Roman"/>
                <w:b/>
                <w:bCs/>
                <w:lang w:val="ro-RO" w:eastAsia="ru-RU"/>
              </w:rPr>
              <w:t xml:space="preserve">Referitor la necesitatea introducerii definiției </w:t>
            </w:r>
            <w:r w:rsidRPr="007B2122">
              <w:rPr>
                <w:rFonts w:ascii="Times New Roman" w:eastAsia="Times New Roman" w:hAnsi="Times New Roman" w:cs="Times New Roman"/>
                <w:b/>
                <w:bCs/>
                <w:i/>
                <w:lang w:val="ro-RO" w:eastAsia="ru-RU"/>
              </w:rPr>
              <w:t>„instalație de racordare ”</w:t>
            </w:r>
          </w:p>
          <w:p w14:paraId="64E4CE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DF9E5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racordarea are loc prin intermediul unei celule 10kV, instalația de racordare reprezintă echipamentul primar și secundar din celula respectivă, iar punctul de delimitare se stabilește în punctul de interconectare a LEC/LEA 10kV cu clemele de ieșire a celulei respective or în acest caz este necesară introducerea definiției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CB3F9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153234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D7C2C4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Definiția „instalație de racordare” este dată de art. 2, pct. 63. Al Legii 164/2025 cu privire la energia electrică</w:t>
            </w:r>
          </w:p>
        </w:tc>
      </w:tr>
      <w:tr w:rsidR="009B735F" w:rsidRPr="007B2122" w14:paraId="4DC2B85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792BC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 „aviz de racordare”</w:t>
            </w:r>
          </w:p>
          <w:p w14:paraId="609287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aviz de racordare</w:t>
            </w:r>
            <w:r w:rsidRPr="007B2122">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tehnico-economice de racordare la rețeaua electrică  a instalației de utilizare, a centralei electrice, instalației de stocare a energiei, cât și condițiile de utilizare a rețelei electrice după punerea </w:t>
            </w:r>
            <w:r w:rsidRPr="007B2122">
              <w:rPr>
                <w:rFonts w:ascii="Times New Roman" w:eastAsia="Times New Roman" w:hAnsi="Times New Roman" w:cs="Times New Roman"/>
                <w:bCs/>
                <w:lang w:val="ro-RO" w:eastAsia="ru-RU"/>
              </w:rPr>
              <w:lastRenderedPageBreak/>
              <w:t>sub tensiune a instalației de utilizare, centralei electrice sau instalației de stocare respective;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61672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BE990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2AB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B7223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4D17B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„3.2.</w:t>
            </w:r>
            <w:r w:rsidRPr="007B2122">
              <w:rPr>
                <w:rFonts w:ascii="Times New Roman" w:eastAsia="Times New Roman" w:hAnsi="Times New Roman" w:cs="Times New Roman"/>
                <w:bCs/>
                <w:lang w:val="ro-RO" w:eastAsia="ru-RU"/>
              </w:rPr>
              <w:tab/>
            </w:r>
            <w:r w:rsidRPr="007B2122">
              <w:rPr>
                <w:rFonts w:ascii="Times New Roman" w:eastAsia="Times New Roman" w:hAnsi="Times New Roman" w:cs="Times New Roman"/>
                <w:b/>
                <w:bCs/>
                <w:lang w:val="ro-RO" w:eastAsia="ru-RU"/>
              </w:rPr>
              <w:t>aviz de racordare</w:t>
            </w:r>
            <w:r w:rsidRPr="007B2122">
              <w:rPr>
                <w:rFonts w:ascii="Times New Roman" w:eastAsia="Times New Roman" w:hAnsi="Times New Roman" w:cs="Times New Roman"/>
                <w:bCs/>
                <w:lang w:val="ro-RO" w:eastAsia="ru-RU"/>
              </w:rPr>
              <w:t xml:space="preserve"> - aviz scris, care se emite de către operatorul de sistem, la cererea unui utilizator de sistem, potențial sau existent,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75EAF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6C7D2AC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27334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La noțiunea „ capacitate de racordare garantată”</w:t>
            </w:r>
          </w:p>
          <w:p w14:paraId="74E6274A"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capacitate de racordare garantată</w:t>
            </w:r>
            <w:r w:rsidRPr="007B2122">
              <w:rPr>
                <w:rFonts w:ascii="Times New Roman" w:eastAsia="Times New Roman" w:hAnsi="Times New Roman" w:cs="Times New Roman"/>
                <w:bCs/>
                <w:color w:val="000000" w:themeColor="text1"/>
                <w:lang w:val="ro-RO" w:eastAsia="ru-RU"/>
              </w:rPr>
              <w:t xml:space="preserve"> – existența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la rețeaua electrică, fără a fi necesare lucrări suplimentare de întărire/dezvoltare a rețelelor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7E4A8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3FEE90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3F6BC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1D171CF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ABE2D6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„3.3.</w:t>
            </w:r>
            <w:r w:rsidRPr="007B2122">
              <w:rPr>
                <w:rFonts w:ascii="Times New Roman" w:eastAsia="Times New Roman" w:hAnsi="Times New Roman" w:cs="Times New Roman"/>
                <w:bCs/>
                <w:color w:val="000000" w:themeColor="text1"/>
                <w:lang w:val="ro-RO" w:eastAsia="ru-RU"/>
              </w:rPr>
              <w:tab/>
            </w:r>
            <w:r w:rsidRPr="007B2122">
              <w:rPr>
                <w:rFonts w:ascii="Times New Roman" w:eastAsia="Times New Roman" w:hAnsi="Times New Roman" w:cs="Times New Roman"/>
                <w:b/>
                <w:bCs/>
                <w:color w:val="000000" w:themeColor="text1"/>
                <w:lang w:val="ro-RO" w:eastAsia="ru-RU"/>
              </w:rPr>
              <w:t>capacitate de racordare garantată</w:t>
            </w:r>
            <w:r w:rsidRPr="007B2122">
              <w:rPr>
                <w:rFonts w:ascii="Times New Roman" w:eastAsia="Times New Roman" w:hAnsi="Times New Roman" w:cs="Times New Roman"/>
                <w:bCs/>
                <w:color w:val="000000" w:themeColor="text1"/>
                <w:lang w:val="ro-RO" w:eastAsia="ru-RU"/>
              </w:rPr>
              <w:t xml:space="preserve"> – puterea electrică de injecție și/sau extragere din rețeaua electrică în condițiile existenței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la rețeaua electrică, fără a fi necesare lucrări suplimentare de întărire/dezvoltare a rețelelor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CE1B3A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9B697B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CE807B8"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Pr>
                <w:rFonts w:ascii="Times New Roman" w:eastAsia="Times New Roman" w:hAnsi="Times New Roman" w:cs="Times New Roman"/>
                <w:color w:val="000000" w:themeColor="text1"/>
                <w:lang w:val="ro-RO" w:eastAsia="ru-RU"/>
              </w:rPr>
              <w:t>Noțiunea</w:t>
            </w:r>
            <w:r w:rsidRPr="007B2122">
              <w:rPr>
                <w:rFonts w:ascii="Times New Roman" w:eastAsia="Times New Roman" w:hAnsi="Times New Roman" w:cs="Times New Roman"/>
                <w:color w:val="000000" w:themeColor="text1"/>
                <w:lang w:val="ro-RO" w:eastAsia="ru-RU"/>
              </w:rPr>
              <w:t xml:space="preserve"> a fost exclusă, ajustându-se corespunzător noțiunile de capacitate de racordare disponibilă, capacitate de racordare în condiții flexibile și capacitate de racordare disponibilă</w:t>
            </w:r>
          </w:p>
        </w:tc>
      </w:tr>
      <w:tr w:rsidR="009B735F" w:rsidRPr="00CB3019" w14:paraId="4773F48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8DF2E2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noțiunea „capacitate de racordare flexibilă”</w:t>
            </w:r>
          </w:p>
          <w:p w14:paraId="44F931A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
                <w:bCs/>
                <w:color w:val="000000" w:themeColor="text1"/>
                <w:lang w:val="ro-RO" w:eastAsia="ru-RU"/>
              </w:rPr>
              <w:t>capacitate de racordare flexibilă</w:t>
            </w:r>
            <w:r w:rsidRPr="007B2122">
              <w:rPr>
                <w:rFonts w:ascii="Times New Roman" w:eastAsia="Times New Roman" w:hAnsi="Times New Roman" w:cs="Times New Roman"/>
                <w:bCs/>
                <w:color w:val="000000" w:themeColor="text1"/>
                <w:lang w:val="ro-RO" w:eastAsia="ru-RU"/>
              </w:rPr>
              <w:t xml:space="preserve"> – existența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F2BE1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972695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462</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3F2BC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237F6BF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A5D306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„3.5.</w:t>
            </w:r>
            <w:r w:rsidRPr="007B2122">
              <w:rPr>
                <w:rFonts w:ascii="Times New Roman" w:eastAsia="Times New Roman" w:hAnsi="Times New Roman" w:cs="Times New Roman"/>
                <w:bCs/>
                <w:color w:val="000000" w:themeColor="text1"/>
                <w:lang w:val="ro-RO" w:eastAsia="ru-RU"/>
              </w:rPr>
              <w:tab/>
              <w:t>capacitate de racordare flexibilă – puterea electrică de injecție și/sau extragere din rețeaua electrică în condițiile existenței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15D0A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23F37C1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EBCF1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Pr>
                <w:rFonts w:ascii="Times New Roman" w:eastAsia="Times New Roman" w:hAnsi="Times New Roman" w:cs="Times New Roman"/>
                <w:b/>
                <w:bCs/>
                <w:color w:val="000000" w:themeColor="text1"/>
                <w:lang w:val="ro-RO" w:eastAsia="ru-RU"/>
              </w:rPr>
              <w:t>Noțiunea</w:t>
            </w:r>
            <w:r w:rsidRPr="007B2122">
              <w:rPr>
                <w:rFonts w:ascii="Times New Roman" w:eastAsia="Times New Roman" w:hAnsi="Times New Roman" w:cs="Times New Roman"/>
                <w:b/>
                <w:bCs/>
                <w:color w:val="000000" w:themeColor="text1"/>
                <w:lang w:val="ro-RO" w:eastAsia="ru-RU"/>
              </w:rPr>
              <w:t xml:space="preserve"> a fost modificată</w:t>
            </w:r>
          </w:p>
        </w:tc>
      </w:tr>
      <w:tr w:rsidR="009B735F" w:rsidRPr="00CB3019" w14:paraId="0EA81E2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77C23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noțiunea „capacitate de racordare condiționată”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B62B183"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440E042"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E80C9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3C378A5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39C3201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„3.4.</w:t>
            </w:r>
            <w:r w:rsidRPr="007B2122">
              <w:rPr>
                <w:rFonts w:ascii="Times New Roman" w:eastAsia="Times New Roman" w:hAnsi="Times New Roman" w:cs="Times New Roman"/>
                <w:bCs/>
                <w:color w:val="000000" w:themeColor="text1"/>
                <w:lang w:val="ro-RO" w:eastAsia="ru-RU"/>
              </w:rPr>
              <w:tab/>
              <w:t>capacitate de racordare condiționată – puterea electrică de injecție și/sau extragere din rețeaua electrică în condițiile existenței unor constrângeri de ordin tehnic pentru acomodarea puterii electrice solicitate prin cererea de racordare a instalațiilor de utilizare, centralelor electrice și/sai instalațiilor de stocare a energiei, pentru eliminarea cărora sunt necesare lucrări suplimentare de întărire a rețelei electrice existente sau construcția unor elemente de rețea noi;”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B40A0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 parțial</w:t>
            </w:r>
          </w:p>
          <w:p w14:paraId="4EF23E7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E52EF0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Pr>
                <w:rFonts w:ascii="Times New Roman" w:eastAsia="Times New Roman" w:hAnsi="Times New Roman" w:cs="Times New Roman"/>
                <w:b/>
                <w:bCs/>
                <w:color w:val="000000" w:themeColor="text1"/>
                <w:lang w:val="ro-RO" w:eastAsia="ru-RU"/>
              </w:rPr>
              <w:lastRenderedPageBreak/>
              <w:t>Noțiunea</w:t>
            </w:r>
            <w:r w:rsidRPr="007B2122">
              <w:rPr>
                <w:rFonts w:ascii="Times New Roman" w:eastAsia="Times New Roman" w:hAnsi="Times New Roman" w:cs="Times New Roman"/>
                <w:b/>
                <w:bCs/>
                <w:color w:val="000000" w:themeColor="text1"/>
                <w:lang w:val="ro-RO" w:eastAsia="ru-RU"/>
              </w:rPr>
              <w:t xml:space="preserve"> a fost modificată</w:t>
            </w:r>
          </w:p>
        </w:tc>
      </w:tr>
      <w:tr w:rsidR="009B735F" w:rsidRPr="007B2122" w14:paraId="1C4A108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8C23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noțiunea „convenție de interacțiune”</w:t>
            </w:r>
          </w:p>
          <w:p w14:paraId="1960675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
                <w:bCs/>
                <w:lang w:val="ro-RO" w:eastAsia="ru-RU"/>
              </w:rPr>
              <w:t>convenție de interacțiune</w:t>
            </w:r>
            <w:r w:rsidRPr="007B2122">
              <w:rPr>
                <w:rFonts w:ascii="Times New Roman" w:eastAsia="Times New Roman" w:hAnsi="Times New Roman" w:cs="Times New Roman"/>
                <w:bCs/>
                <w:lang w:val="ro-RO" w:eastAsia="ru-RU"/>
              </w:rPr>
              <w:t xml:space="preserve"> – act semnat de operatorul de sistem și un consumator noncasnic/producător instalațiile electrice ale căruia sunt racordate la rețeaua electrică a operatorului de sistem, prin care se precizează puterea maximă racordată, puterea consumată în orele sarcinii de vârf ale curbei de sarcină,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6A466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AF12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206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8E382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B1D07C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„3.11.</w:t>
            </w:r>
            <w:r w:rsidRPr="007B2122">
              <w:rPr>
                <w:rFonts w:ascii="Times New Roman" w:eastAsia="Times New Roman" w:hAnsi="Times New Roman" w:cs="Times New Roman"/>
                <w:bCs/>
                <w:lang w:val="ro-RO" w:eastAsia="ru-RU"/>
              </w:rPr>
              <w:tab/>
              <w:t>convenție de interacțiune – act semnat de operatorul de sistem și un consumator noncasnic/producător/proprietar de instalație de stocare, instalațiile electrice ale căruia sunt racordate la rețeaua electrică a operatorului de sistem, prin care se precizează cel puțin puterea aprobată,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01DF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326631A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D52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„lucrări de întărire”</w:t>
            </w:r>
          </w:p>
          <w:p w14:paraId="5724050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lucrări de întărire</w:t>
            </w:r>
            <w:r w:rsidRPr="007B2122">
              <w:rPr>
                <w:rFonts w:ascii="Times New Roman" w:eastAsia="Times New Roman" w:hAnsi="Times New Roman" w:cs="Times New Roman"/>
                <w:bCs/>
                <w:lang w:val="ro-RO" w:eastAsia="ru-RU"/>
              </w:rPr>
              <w:t xml:space="preserve"> – lucrări realizate de operatorul de sistem la solicitarea unui utilizator de sistem potențial sau existent, </w:t>
            </w:r>
            <w:r w:rsidRPr="007B2122">
              <w:rPr>
                <w:rFonts w:ascii="Times New Roman" w:eastAsia="Times New Roman" w:hAnsi="Times New Roman" w:cs="Times New Roman"/>
                <w:bCs/>
                <w:lang w:val="ro-RO" w:eastAsia="ru-RU"/>
              </w:rPr>
              <w:lastRenderedPageBreak/>
              <w:t>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E1A3A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50FE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8199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cuvântul lucrări de completat cu textul „ ,altele decât cele aferente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39FB3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4E485FF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BF65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lastRenderedPageBreak/>
              <w:t>La noțiunea „</w:t>
            </w:r>
            <w:r w:rsidRPr="007B2122">
              <w:rPr>
                <w:rFonts w:ascii="Times New Roman" w:eastAsia="Times New Roman" w:hAnsi="Times New Roman" w:cs="Times New Roman"/>
                <w:b/>
                <w:bCs/>
                <w:lang w:val="ro-RO" w:eastAsia="ru-RU"/>
              </w:rPr>
              <w:t>punct de delimitare”</w:t>
            </w:r>
          </w:p>
          <w:p w14:paraId="3576283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punct</w:t>
            </w:r>
            <w:r w:rsidRPr="007B2122">
              <w:rPr>
                <w:rFonts w:ascii="Times New Roman" w:eastAsia="Times New Roman" w:hAnsi="Times New Roman" w:cs="Times New Roman"/>
                <w:bCs/>
                <w:lang w:val="ro-RO" w:eastAsia="ru-RU"/>
              </w:rPr>
              <w:t xml:space="preserve"> de delimitare - loc în care instalațiile electrice ale consumatorului final, ale producătorului de energie sau 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FA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BB4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1DFE7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substituirea cuvintelor „operatorul instalației de stocare a energiei” cu cuvintele „proprietarul instalației de stocare a energiei”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B9176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2C43B8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D2CE48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Legea 164/2025 operează cu noțiunea de operator al instalației de stocare</w:t>
            </w:r>
          </w:p>
        </w:tc>
      </w:tr>
      <w:tr w:rsidR="009B735F" w:rsidRPr="007B2122" w14:paraId="62F347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58A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„punere aprobată”</w:t>
            </w:r>
          </w:p>
          <w:p w14:paraId="08E684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putere aprobată</w:t>
            </w:r>
            <w:r w:rsidRPr="007B2122">
              <w:rPr>
                <w:rFonts w:ascii="Times New Roman" w:eastAsia="Times New Roman" w:hAnsi="Times New Roman" w:cs="Times New Roman"/>
                <w:bCs/>
                <w:lang w:val="ro-RO" w:eastAsia="ru-RU"/>
              </w:rPr>
              <w:t xml:space="preserve"> - putere activă maximă, indicată în avizul de racordare sau condițiile de interconectare, pe care utilizatorul de sistem are dreptul de a o absorbi sau evacua prin instalația de racordare, ținând cont de cerințele față de factorul de putere indicate în avizul de racordare sau condițiile de interconectare;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792A3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52A8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4DD09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B471B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b/>
                <w:szCs w:val="24"/>
                <w:lang w:val="ro-RO"/>
              </w:rPr>
              <w:t>putere aprobată</w:t>
            </w:r>
            <w:r w:rsidRPr="007B2122">
              <w:rPr>
                <w:rFonts w:ascii="Times New Roman" w:hAnsi="Times New Roman" w:cs="Times New Roman"/>
                <w:szCs w:val="24"/>
                <w:lang w:val="ro-RO"/>
              </w:rPr>
              <w:t xml:space="preserve"> - putere activă maximă, indicată în avizul de racordare sau condițiile de interconectare, pe care utilizatorul de sistem are dreptul de a o absorbi sau evacua din/în rețeaua electrică, ținând cont de cerințele față de factorul de putere indicate în avizul de racordare sau condițiile de interconectare”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05CC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AD2267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36A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noțiunea „putere contractată”</w:t>
            </w:r>
          </w:p>
          <w:p w14:paraId="6017E34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putere contractată</w:t>
            </w:r>
            <w:r w:rsidRPr="007B2122">
              <w:rPr>
                <w:rFonts w:ascii="Times New Roman" w:eastAsia="Times New Roman" w:hAnsi="Times New Roman" w:cs="Times New Roman"/>
                <w:bCs/>
                <w:lang w:val="ro-RO" w:eastAsia="ru-RU"/>
              </w:rPr>
              <w:t xml:space="preserve"> – putere activă de extracție și/sau injecție  specificată în contractul de prestare a serviciului de transport sau de distribuție a energiei electrice sau contractul de furnizare a energiei electrice, care nu poate depăși puterea aprobată  spre injecție/extragere în/din rețeaua electrică prin avizul de racordare și se determină ca valoarea minima dintre: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7977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FA037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50E7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Este oare necesară mențiunea </w:t>
            </w:r>
          </w:p>
          <w:p w14:paraId="4AE95B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szCs w:val="24"/>
                <w:lang w:val="ro-RO"/>
              </w:rPr>
              <w:t xml:space="preserve">specificată în </w:t>
            </w:r>
            <w:r w:rsidRPr="007B2122">
              <w:rPr>
                <w:rFonts w:ascii="Times New Roman" w:hAnsi="Times New Roman" w:cs="Times New Roman"/>
                <w:color w:val="000000"/>
                <w:szCs w:val="24"/>
                <w:lang w:val="ro-RO"/>
              </w:rPr>
              <w:t>contractul de prestare a serviciului de transport sau de distribuție a energiei electrice”</w:t>
            </w:r>
            <w:r w:rsidRPr="007B2122">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6911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Lipsește propunerea</w:t>
            </w:r>
          </w:p>
        </w:tc>
      </w:tr>
      <w:tr w:rsidR="009B735F" w:rsidRPr="007B2122" w14:paraId="030E617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1A3C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„Sistem automatizat de măsurare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839D3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2D4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166D5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cuvântul „distribuită” de completat cu cuvântul „stocată”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E1AF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045EA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CAD0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sbpct. 6.5. </w:t>
            </w:r>
          </w:p>
          <w:p w14:paraId="3646A6E2" w14:textId="77777777" w:rsidR="009B735F" w:rsidRPr="007B2122" w:rsidRDefault="009B735F" w:rsidP="00CB3019">
            <w:pPr>
              <w:tabs>
                <w:tab w:val="left" w:pos="376"/>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6.5.</w:t>
            </w:r>
            <w:r w:rsidRPr="007B2122">
              <w:rPr>
                <w:rFonts w:ascii="Times New Roman" w:eastAsia="Times New Roman" w:hAnsi="Times New Roman" w:cs="Times New Roman"/>
                <w:bCs/>
                <w:lang w:val="ro-RO" w:eastAsia="ru-RU"/>
              </w:rPr>
              <w:tab/>
              <w:t>Elaborarea și coordonarea documentației de proiect în baza avizului de racordare cu operatorul de sistem relevant, în cazul în care respectivele lucrări de proiectare nu sunt incluse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7D059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B60D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012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„de sistem relevant” de completat cu cuvintele „inclusiv a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68104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22A910B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229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pct.7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A9AC0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38B6E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E8B3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Considerăm că cuvintele „în mod clar și transparent” au un sens „VAG”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FDD7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21A06E0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Este o prevedere din Legea 164/2025</w:t>
            </w:r>
          </w:p>
        </w:tc>
      </w:tr>
      <w:tr w:rsidR="009B735F" w:rsidRPr="00CB3019" w14:paraId="4D4E58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38CC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9</w:t>
            </w:r>
          </w:p>
          <w:p w14:paraId="7C6CACF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vederea  asigurării respectării obligației stabilite la pct. 7, informațiile de la pct. 8 se publică pe o platformă electronică comună, administrată la nivel național de către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592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3E0BE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C57D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EA2BD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45294C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F213E7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Unde publicăm până la elaborarea platformei?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789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41479A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08AF10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completat pct. 9</w:t>
            </w:r>
          </w:p>
        </w:tc>
      </w:tr>
      <w:tr w:rsidR="009B735F" w:rsidRPr="00CB3019" w14:paraId="02493B0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AFD5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pct.13</w:t>
            </w:r>
          </w:p>
          <w:p w14:paraId="41F4BCE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vederea racordării la rețelele electrice a instalațiilor de </w:t>
            </w:r>
            <w:r w:rsidRPr="007B2122">
              <w:rPr>
                <w:rFonts w:ascii="Times New Roman" w:eastAsia="Times New Roman" w:hAnsi="Times New Roman" w:cs="Times New Roman"/>
                <w:bCs/>
                <w:lang w:val="ro-RO" w:eastAsia="ru-RU"/>
              </w:rPr>
              <w:lastRenderedPageBreak/>
              <w:t>utilizare, a centralelor electrice sau a instalațiilor de stocare a energiei ,  solicitantul persoană fizică sau persoană juridică depune o cerere de racordare la operatorul de sistem care își desfășoară activitatea în limitele teritoriului autorizat prin licență.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FD7C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05389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9EB00" w14:textId="77777777" w:rsidR="009B735F" w:rsidRPr="007B2122" w:rsidRDefault="009B735F" w:rsidP="00CB3019">
            <w:pPr>
              <w:spacing w:after="0" w:line="240" w:lineRule="auto"/>
              <w:rPr>
                <w:rFonts w:ascii="Times New Roman" w:hAnsi="Times New Roman" w:cs="Times New Roman"/>
                <w:szCs w:val="24"/>
                <w:lang w:val="ro-RO"/>
              </w:rPr>
            </w:pPr>
            <w:r w:rsidRPr="007B2122">
              <w:rPr>
                <w:rFonts w:ascii="Times New Roman" w:eastAsia="Times New Roman" w:hAnsi="Times New Roman" w:cs="Times New Roman"/>
                <w:bCs/>
                <w:lang w:val="ro-RO" w:eastAsia="ru-RU"/>
              </w:rPr>
              <w:t>„</w:t>
            </w:r>
            <w:r w:rsidRPr="007B2122">
              <w:rPr>
                <w:rFonts w:ascii="Times New Roman" w:hAnsi="Times New Roman" w:cs="Times New Roman"/>
                <w:szCs w:val="24"/>
                <w:lang w:val="ro-RO"/>
              </w:rPr>
              <w:t>depune o cerere de racordare la operatorul de sistem”</w:t>
            </w:r>
          </w:p>
          <w:p w14:paraId="01994488" w14:textId="77777777" w:rsidR="009B735F" w:rsidRPr="007B2122" w:rsidRDefault="009B735F" w:rsidP="00CB3019">
            <w:pPr>
              <w:spacing w:after="0" w:line="240" w:lineRule="auto"/>
              <w:rPr>
                <w:rFonts w:ascii="Times New Roman" w:hAnsi="Times New Roman" w:cs="Times New Roman"/>
                <w:szCs w:val="24"/>
                <w:lang w:val="ro-RO"/>
              </w:rPr>
            </w:pPr>
          </w:p>
          <w:p w14:paraId="6FE6CD9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Unde, prin platformă?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6A6FA2" w14:textId="474A801C"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La pct. 23 din proiect se menționează expres că „</w:t>
            </w:r>
            <w:r w:rsidRPr="007B2122">
              <w:rPr>
                <w:rFonts w:ascii="Times New Roman" w:hAnsi="Times New Roman" w:cs="Times New Roman"/>
                <w:color w:val="000000"/>
                <w:szCs w:val="24"/>
                <w:lang w:val="ro-RO"/>
              </w:rPr>
              <w:t xml:space="preserve">Cererea de racordare, însoțită de actele menționate în pct. </w:t>
            </w:r>
            <w:r w:rsidRPr="007B2122">
              <w:rPr>
                <w:rFonts w:ascii="Times New Roman" w:hAnsi="Times New Roman" w:cs="Times New Roman"/>
                <w:color w:val="000000"/>
                <w:szCs w:val="24"/>
                <w:lang w:val="ro-RO"/>
              </w:rPr>
              <w:fldChar w:fldCharType="begin"/>
            </w:r>
            <w:r w:rsidRPr="007B2122">
              <w:rPr>
                <w:rFonts w:ascii="Times New Roman" w:hAnsi="Times New Roman" w:cs="Times New Roman"/>
                <w:color w:val="000000"/>
                <w:szCs w:val="24"/>
                <w:lang w:val="ro-RO"/>
              </w:rPr>
              <w:instrText xml:space="preserve"> REF _Ref211410525 \r \h  \* MERGEFORMAT </w:instrText>
            </w:r>
            <w:r w:rsidRPr="007B2122">
              <w:rPr>
                <w:rFonts w:ascii="Times New Roman" w:hAnsi="Times New Roman" w:cs="Times New Roman"/>
                <w:color w:val="000000"/>
                <w:szCs w:val="24"/>
                <w:lang w:val="ro-RO"/>
              </w:rPr>
            </w:r>
            <w:r w:rsidRPr="007B2122">
              <w:rPr>
                <w:rFonts w:ascii="Times New Roman" w:hAnsi="Times New Roman" w:cs="Times New Roman"/>
                <w:color w:val="000000"/>
                <w:szCs w:val="24"/>
                <w:lang w:val="ro-RO"/>
              </w:rPr>
              <w:fldChar w:fldCharType="separate"/>
            </w:r>
            <w:r w:rsidR="00382EF9">
              <w:rPr>
                <w:rFonts w:ascii="Times New Roman" w:hAnsi="Times New Roman" w:cs="Times New Roman"/>
                <w:color w:val="000000"/>
                <w:szCs w:val="24"/>
                <w:lang w:val="ro-RO"/>
              </w:rPr>
              <w:t>0</w:t>
            </w:r>
            <w:r w:rsidRPr="007B2122">
              <w:rPr>
                <w:rFonts w:ascii="Times New Roman" w:hAnsi="Times New Roman" w:cs="Times New Roman"/>
                <w:color w:val="000000"/>
                <w:szCs w:val="24"/>
                <w:lang w:val="ro-RO"/>
              </w:rPr>
              <w:fldChar w:fldCharType="end"/>
            </w:r>
            <w:r w:rsidRPr="007B2122">
              <w:rPr>
                <w:rFonts w:ascii="Times New Roman" w:hAnsi="Times New Roman" w:cs="Times New Roman"/>
                <w:color w:val="000000"/>
                <w:szCs w:val="24"/>
                <w:lang w:val="ro-RO"/>
              </w:rPr>
              <w:t xml:space="preserve">, se transmite operatorului de </w:t>
            </w:r>
            <w:r w:rsidRPr="007B2122">
              <w:rPr>
                <w:rFonts w:ascii="Times New Roman" w:hAnsi="Times New Roman" w:cs="Times New Roman"/>
                <w:color w:val="000000"/>
                <w:szCs w:val="24"/>
                <w:lang w:val="ro-RO"/>
              </w:rPr>
              <w:lastRenderedPageBreak/>
              <w:t>sistem prin intermediul unui sistem informațional pus la dispoziție de operator. În caz de indisponibilitate a sistemului informațional al operatorului, cererea poate fi depusă prin e-mail sau direct la oficiul operatorului de sistem.</w:t>
            </w:r>
            <w:r w:rsidRPr="007B2122">
              <w:rPr>
                <w:rFonts w:ascii="Times New Roman" w:eastAsia="Times New Roman" w:hAnsi="Times New Roman" w:cs="Times New Roman"/>
                <w:lang w:val="ro-RO" w:eastAsia="ru-RU"/>
              </w:rPr>
              <w:t>”</w:t>
            </w:r>
          </w:p>
        </w:tc>
      </w:tr>
      <w:tr w:rsidR="009B735F" w:rsidRPr="00CB3019" w14:paraId="6652331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6B00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pct.14</w:t>
            </w:r>
          </w:p>
          <w:p w14:paraId="7A085A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Solicitanții au obligația să adreseze cererea de racordare, cererea de modificare a avizului de racordare sau certificatului de racordare, înainte de a începe realizarea instalației electrice/centralei electrice/instalației de stocare a energiei care urmează a fi racordată la rețeaua electrică, respectiv modificarea celei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8503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EE6E9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1652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Certificatul de racordare urmează a fi însoțit de ADD, astfel se presupune că instalația este deja realizată, </w:t>
            </w:r>
            <w:r w:rsidRPr="007B2122">
              <w:rPr>
                <w:rFonts w:ascii="Times New Roman" w:eastAsia="Times New Roman" w:hAnsi="Times New Roman" w:cs="Times New Roman"/>
                <w:b/>
                <w:bCs/>
                <w:lang w:val="ro-RO" w:eastAsia="ru-RU"/>
              </w:rPr>
              <w:t>se propune de exclus ”certificatul de racordare” din pct.14</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7747E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320E369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lang w:val="ro-RO" w:eastAsia="ru-RU"/>
              </w:rPr>
              <w:t>S-a făcut o modificare în pct. 14</w:t>
            </w:r>
          </w:p>
        </w:tc>
      </w:tr>
      <w:tr w:rsidR="009B735F" w:rsidRPr="00CB3019" w14:paraId="1076CF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7F2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15 și pct. 16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7588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4C937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1A39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La pct. 16 Dacă este platforma atunci cererea se depune prin intermediul platformei.</w:t>
            </w:r>
          </w:p>
          <w:p w14:paraId="65AD47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3AC020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Pct.15  Solicitantul se adresează operatorului sistemului de distribuție – </w:t>
            </w:r>
            <w:r w:rsidRPr="007B2122">
              <w:rPr>
                <w:rFonts w:ascii="Times New Roman" w:eastAsia="Times New Roman" w:hAnsi="Times New Roman" w:cs="Times New Roman"/>
                <w:b/>
                <w:bCs/>
                <w:lang w:val="ro-RO" w:eastAsia="ru-RU"/>
              </w:rPr>
              <w:t>prin platformă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D64DE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În continuare există un punct dedicat modalității de depunere a cererilor</w:t>
            </w:r>
          </w:p>
        </w:tc>
      </w:tr>
      <w:tr w:rsidR="009B735F" w:rsidRPr="00CB3019" w14:paraId="771FA6B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096A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17.1., 17.2., 17.3.</w:t>
            </w:r>
          </w:p>
          <w:p w14:paraId="393BFE45" w14:textId="77777777" w:rsidR="009B735F" w:rsidRPr="007B2122" w:rsidRDefault="009B735F" w:rsidP="00CB3019">
            <w:pPr>
              <w:tabs>
                <w:tab w:val="left" w:pos="517"/>
              </w:tabs>
              <w:spacing w:after="0" w:line="240" w:lineRule="auto"/>
              <w:ind w:left="517" w:hanging="659"/>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w:t>
            </w:r>
            <w:r w:rsidRPr="007B2122">
              <w:rPr>
                <w:rFonts w:ascii="Times New Roman" w:eastAsia="Times New Roman" w:hAnsi="Times New Roman" w:cs="Times New Roman"/>
                <w:bCs/>
                <w:lang w:val="ro-RO" w:eastAsia="ru-RU"/>
              </w:rPr>
              <w:tab/>
              <w:t>apariția unui nou loc de consum/producere/stocare, definitiv  sau temporar;</w:t>
            </w:r>
          </w:p>
          <w:p w14:paraId="4D966B71" w14:textId="77777777" w:rsidR="009B735F" w:rsidRPr="007B2122" w:rsidRDefault="009B735F" w:rsidP="00CB3019">
            <w:pPr>
              <w:spacing w:after="0" w:line="240" w:lineRule="auto"/>
              <w:ind w:left="517" w:hanging="517"/>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17.2.</w:t>
            </w:r>
            <w:r w:rsidRPr="007B2122">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1EA4A7BE" w14:textId="77777777" w:rsidR="009B735F" w:rsidRPr="007B2122" w:rsidRDefault="009B735F" w:rsidP="00CB3019">
            <w:pPr>
              <w:tabs>
                <w:tab w:val="left" w:pos="517"/>
              </w:tabs>
              <w:spacing w:after="0" w:line="240" w:lineRule="auto"/>
              <w:ind w:left="517" w:hanging="517"/>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17.3.</w:t>
            </w:r>
            <w:r w:rsidRPr="007B2122">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C3E7C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EDF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E202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58C6D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7424D46" w14:textId="77777777" w:rsidR="009B735F" w:rsidRPr="007B2122" w:rsidRDefault="009B735F" w:rsidP="00CB3019">
            <w:pPr>
              <w:spacing w:after="0" w:line="240" w:lineRule="auto"/>
              <w:ind w:left="631" w:hanging="631"/>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 apariția unui nou loc de consum/producere/stocare,</w:t>
            </w:r>
          </w:p>
          <w:p w14:paraId="659B2D33" w14:textId="77777777" w:rsidR="009B735F" w:rsidRPr="007B2122" w:rsidRDefault="009B735F" w:rsidP="00CB3019">
            <w:pPr>
              <w:spacing w:after="0" w:line="240" w:lineRule="auto"/>
              <w:ind w:left="631" w:hanging="631"/>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permanent sau temporar;</w:t>
            </w:r>
          </w:p>
          <w:p w14:paraId="0D21F544" w14:textId="77777777" w:rsidR="009B735F" w:rsidRPr="007B2122" w:rsidRDefault="009B735F" w:rsidP="00CB3019">
            <w:pPr>
              <w:tabs>
                <w:tab w:val="left" w:pos="490"/>
              </w:tabs>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17.2.</w:t>
            </w:r>
            <w:r w:rsidRPr="007B2122">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6ACAEF38"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17.3.</w:t>
            </w:r>
            <w:r w:rsidRPr="007B2122">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8160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1682E158"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360BA0AC"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S-au operat modificări în text</w:t>
            </w:r>
          </w:p>
        </w:tc>
      </w:tr>
      <w:tr w:rsidR="009B735F" w:rsidRPr="007B2122" w14:paraId="3B996B6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4AEE0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pct.18</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B5E7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82AFD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A1FF4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Cuvântul „modele” de substituit cu cuvântul „module”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A93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372731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9F76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20.2.2.</w:t>
            </w:r>
          </w:p>
          <w:p w14:paraId="045511F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20.2.2.</w:t>
            </w:r>
            <w:r w:rsidRPr="007B2122">
              <w:rPr>
                <w:rFonts w:ascii="Times New Roman" w:eastAsia="Times New Roman" w:hAnsi="Times New Roman" w:cs="Times New Roman"/>
                <w:bCs/>
                <w:lang w:val="ro-RO" w:eastAsia="ru-RU"/>
              </w:rPr>
              <w:tab/>
              <w:t>copia actului,  care atestă dreptul de proprietate, alt act care atestă dreptul limitat de folosință al solicitantului asupra imobilului sau terenului unde urmează să fie amplasată instalația de utilizare, centrala electrică, instalația de stocare a energiei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F31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D50A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1D35FF" w14:textId="77777777" w:rsidR="009B735F" w:rsidRPr="007B2122" w:rsidRDefault="009B735F" w:rsidP="00CB3019">
            <w:pPr>
              <w:spacing w:after="0" w:line="240" w:lineRule="auto"/>
              <w:rPr>
                <w:rFonts w:ascii="Times New Roman" w:eastAsia="Times New Roman" w:hAnsi="Times New Roman" w:cs="Times New Roman"/>
                <w:bCs/>
                <w:sz w:val="28"/>
                <w:szCs w:val="28"/>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AD4B1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20.2.2 a fost modificat conform propunerilor părților participante la procesul de consultare</w:t>
            </w:r>
          </w:p>
        </w:tc>
      </w:tr>
      <w:tr w:rsidR="009B735F" w:rsidRPr="00CB3019" w14:paraId="0EA5B7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56F0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pct.21</w:t>
            </w:r>
          </w:p>
          <w:p w14:paraId="4C71619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 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BAD0D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EA14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227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următoarea redacție: </w:t>
            </w:r>
          </w:p>
          <w:p w14:paraId="0B7E5AE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97345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w:t>
            </w:r>
            <w:r w:rsidRPr="007B2122">
              <w:rPr>
                <w:rFonts w:ascii="Times New Roman" w:eastAsia="Times New Roman" w:hAnsi="Times New Roman" w:cs="Times New Roman"/>
                <w:bCs/>
                <w:lang w:val="ro-RO" w:eastAsia="ru-RU"/>
              </w:rPr>
              <w:tab/>
              <w:t xml:space="preserve">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w:t>
            </w:r>
            <w:r w:rsidRPr="007B2122">
              <w:rPr>
                <w:rFonts w:ascii="Times New Roman" w:eastAsia="Times New Roman" w:hAnsi="Times New Roman" w:cs="Times New Roman"/>
                <w:b/>
                <w:bCs/>
                <w:lang w:val="ro-RO" w:eastAsia="ru-RU"/>
              </w:rPr>
              <w:t>sau instalației de stocare</w:t>
            </w:r>
            <w:r w:rsidRPr="007B2122">
              <w:rPr>
                <w:rFonts w:ascii="Times New Roman" w:eastAsia="Times New Roman" w:hAnsi="Times New Roman" w:cs="Times New Roman"/>
                <w:bCs/>
                <w:lang w:val="ro-RO" w:eastAsia="ru-RU"/>
              </w:rPr>
              <w:t xml:space="preserve">, după caz. Acordul prealabil scris nu este necesar în situațiile în care în contractele de arendă a terenurilor este stipulat expres că terenul/terenurile se oferă cu scopul </w:t>
            </w:r>
            <w:r w:rsidRPr="007B2122">
              <w:rPr>
                <w:rFonts w:ascii="Times New Roman" w:eastAsia="Times New Roman" w:hAnsi="Times New Roman" w:cs="Times New Roman"/>
                <w:b/>
                <w:bCs/>
                <w:lang w:val="ro-RO" w:eastAsia="ru-RU"/>
              </w:rPr>
              <w:t>instalației de utilizare</w:t>
            </w:r>
            <w:r w:rsidRPr="007B2122">
              <w:rPr>
                <w:rFonts w:ascii="Times New Roman" w:eastAsia="Times New Roman" w:hAnsi="Times New Roman" w:cs="Times New Roman"/>
                <w:bCs/>
                <w:lang w:val="ro-RO" w:eastAsia="ru-RU"/>
              </w:rPr>
              <w:t xml:space="preserve">/construcției centralei/ </w:t>
            </w:r>
            <w:r w:rsidRPr="007B2122">
              <w:rPr>
                <w:rFonts w:ascii="Times New Roman" w:eastAsia="Times New Roman" w:hAnsi="Times New Roman" w:cs="Times New Roman"/>
                <w:b/>
                <w:bCs/>
                <w:lang w:val="ro-RO" w:eastAsia="ru-RU"/>
              </w:rPr>
              <w:t>instalației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8BF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6A1D2C5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C3B6BD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Pct. 21 a fost modificat conform propunerilor părților participante la procesul de consultare</w:t>
            </w:r>
          </w:p>
        </w:tc>
      </w:tr>
      <w:tr w:rsidR="009B735F" w:rsidRPr="00CB3019" w14:paraId="1045AC4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864E7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23</w:t>
            </w:r>
          </w:p>
          <w:p w14:paraId="697DC4C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Prima propoziție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42A4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06503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01BD6" w14:textId="703C1552"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color w:val="000000"/>
                <w:szCs w:val="24"/>
                <w:lang w:val="ro-RO"/>
              </w:rPr>
              <w:t>Cererea de racordare, însoțită de actele menționate în pct.</w:t>
            </w:r>
            <w:r w:rsidRPr="007B2122">
              <w:rPr>
                <w:rFonts w:ascii="Times New Roman" w:hAnsi="Times New Roman" w:cs="Times New Roman"/>
                <w:b/>
                <w:color w:val="000000"/>
                <w:szCs w:val="24"/>
                <w:lang w:val="ro-RO"/>
              </w:rPr>
              <w:t xml:space="preserve"> </w:t>
            </w:r>
            <w:r w:rsidRPr="007B2122">
              <w:rPr>
                <w:rFonts w:ascii="Times New Roman" w:hAnsi="Times New Roman" w:cs="Times New Roman"/>
                <w:color w:val="000000"/>
                <w:szCs w:val="24"/>
                <w:lang w:val="ro-RO"/>
              </w:rPr>
              <w:fldChar w:fldCharType="begin"/>
            </w:r>
            <w:r w:rsidRPr="007B2122">
              <w:rPr>
                <w:rFonts w:ascii="Times New Roman" w:hAnsi="Times New Roman" w:cs="Times New Roman"/>
                <w:color w:val="000000"/>
                <w:szCs w:val="24"/>
                <w:lang w:val="ro-RO"/>
              </w:rPr>
              <w:instrText xml:space="preserve"> REF _Ref211410525 \r \h  \* MERGEFORMAT </w:instrText>
            </w:r>
            <w:r w:rsidRPr="007B2122">
              <w:rPr>
                <w:rFonts w:ascii="Times New Roman" w:hAnsi="Times New Roman" w:cs="Times New Roman"/>
                <w:color w:val="000000"/>
                <w:szCs w:val="24"/>
                <w:lang w:val="ro-RO"/>
              </w:rPr>
            </w:r>
            <w:r w:rsidRPr="007B2122">
              <w:rPr>
                <w:rFonts w:ascii="Times New Roman" w:hAnsi="Times New Roman" w:cs="Times New Roman"/>
                <w:color w:val="000000"/>
                <w:szCs w:val="24"/>
                <w:lang w:val="ro-RO"/>
              </w:rPr>
              <w:fldChar w:fldCharType="separate"/>
            </w:r>
            <w:r w:rsidR="00382EF9">
              <w:rPr>
                <w:rFonts w:ascii="Times New Roman" w:hAnsi="Times New Roman" w:cs="Times New Roman"/>
                <w:color w:val="000000"/>
                <w:szCs w:val="24"/>
                <w:lang w:val="ro-RO"/>
              </w:rPr>
              <w:t>0</w:t>
            </w:r>
            <w:r w:rsidRPr="007B2122">
              <w:rPr>
                <w:rFonts w:ascii="Times New Roman" w:hAnsi="Times New Roman" w:cs="Times New Roman"/>
                <w:color w:val="000000"/>
                <w:szCs w:val="24"/>
                <w:lang w:val="ro-RO"/>
              </w:rPr>
              <w:fldChar w:fldCharType="end"/>
            </w:r>
            <w:r w:rsidRPr="007B2122">
              <w:rPr>
                <w:rFonts w:ascii="Times New Roman" w:hAnsi="Times New Roman" w:cs="Times New Roman"/>
                <w:color w:val="000000"/>
                <w:szCs w:val="24"/>
                <w:lang w:val="ro-RO"/>
              </w:rPr>
              <w:t xml:space="preserve">, se transmite operatorului de sistem prin intermediul unui sistem informațional pus la dispoziție de operator”   </w:t>
            </w:r>
            <w:r w:rsidRPr="007B2122">
              <w:rPr>
                <w:rFonts w:ascii="Times New Roman" w:hAnsi="Times New Roman" w:cs="Times New Roman"/>
                <w:b/>
                <w:color w:val="000000"/>
                <w:szCs w:val="24"/>
                <w:lang w:val="ro-RO"/>
              </w:rPr>
              <w:t>- cum se transmite, prin platforma unică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889A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Având în verere că registrul de cererilor de racordare este unit, cererile se vor tranmite prin platforma unica</w:t>
            </w:r>
          </w:p>
        </w:tc>
      </w:tr>
      <w:tr w:rsidR="009B735F" w:rsidRPr="007B2122" w14:paraId="32EF5FD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DF24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26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73B4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D139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93730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substituirea termenului  de „3 zile lucrătoare” cu „5 zile lucrătoare”, iar după cuvintele „să prezinte” de completat cu cuvintele „neconformitățile și”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12BF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tc>
      </w:tr>
      <w:tr w:rsidR="009B735F" w:rsidRPr="007B2122" w14:paraId="1E5B879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CAA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5854F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C137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8BDD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substituirea termenului  de „3 zile lucrătoare” cu „5 zile lucrătoare”, iar după cuvintele „ din data notificării” de completat cu cuvintele „sau nu asigură conformitatea cererii cu prevederile prezentului Regulament”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55BB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tc>
      </w:tr>
      <w:tr w:rsidR="009B735F" w:rsidRPr="00CB3019" w14:paraId="75F1927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C9F9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pct.28</w:t>
            </w:r>
          </w:p>
          <w:p w14:paraId="3A333C7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w:t>
            </w:r>
            <w:r w:rsidRPr="007B2122">
              <w:rPr>
                <w:rFonts w:ascii="Times New Roman" w:eastAsia="Times New Roman" w:hAnsi="Times New Roman" w:cs="Times New Roman"/>
                <w:bCs/>
                <w:lang w:val="ro-RO" w:eastAsia="ru-RU"/>
              </w:rPr>
              <w:tab/>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p>
          <w:p w14:paraId="5AA4A9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28.1.</w:t>
            </w:r>
            <w:r w:rsidRPr="007B2122">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7A03C9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28.2.</w:t>
            </w:r>
            <w:r w:rsidRPr="007B2122">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7E517C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28.3.</w:t>
            </w:r>
            <w:r w:rsidRPr="007B2122">
              <w:rPr>
                <w:rFonts w:ascii="Times New Roman" w:eastAsia="Times New Roman" w:hAnsi="Times New Roman" w:cs="Times New Roman"/>
                <w:bCs/>
                <w:lang w:val="ro-RO" w:eastAsia="ru-RU"/>
              </w:rPr>
              <w:tab/>
              <w:t xml:space="preserve">în cazul racordării unei centrale electrice și/sau a unei instalații de stocare a energiei,  </w:t>
            </w:r>
            <w:r w:rsidRPr="007B2122">
              <w:rPr>
                <w:rFonts w:ascii="Times New Roman" w:eastAsia="Times New Roman" w:hAnsi="Times New Roman" w:cs="Times New Roman"/>
                <w:bCs/>
                <w:lang w:val="ro-RO" w:eastAsia="ru-RU"/>
              </w:rPr>
              <w:lastRenderedPageBreak/>
              <w:t>– 30 de zile de la înregistrarea cererii unui potențial producător, operator al instalației de stocare a energiei sau consumator noncasnic;</w:t>
            </w:r>
          </w:p>
          <w:p w14:paraId="172ED51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28.4. 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10 zile de la înregistrarea cererii.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B29C5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258C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C6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2B874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95C0822"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w:t>
            </w:r>
            <w:r w:rsidRPr="007B2122">
              <w:rPr>
                <w:rFonts w:ascii="Times New Roman" w:eastAsia="Times New Roman" w:hAnsi="Times New Roman" w:cs="Times New Roman"/>
                <w:bCs/>
                <w:lang w:val="ro-RO" w:eastAsia="ru-RU"/>
              </w:rPr>
              <w:tab/>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 ca zile cumulate de examinare efectivă de către operatorul de sistem, care nu includ eventuale zile de răspuns din partea solicitantului la notificările operatorului de sistem:</w:t>
            </w:r>
          </w:p>
          <w:p w14:paraId="1AB0E210"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28.1.</w:t>
            </w:r>
            <w:r w:rsidRPr="007B2122">
              <w:rPr>
                <w:rFonts w:ascii="Times New Roman" w:eastAsia="Times New Roman" w:hAnsi="Times New Roman" w:cs="Times New Roman"/>
                <w:bCs/>
                <w:lang w:val="ro-RO" w:eastAsia="ru-RU"/>
              </w:rPr>
              <w:tab/>
              <w:t xml:space="preserve">în cazul racordării la rețeaua electrică de transport –   15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consumator final; </w:t>
            </w:r>
          </w:p>
          <w:p w14:paraId="0EDD2DE6"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28.2.</w:t>
            </w:r>
            <w:r w:rsidRPr="007B2122">
              <w:rPr>
                <w:rFonts w:ascii="Times New Roman" w:eastAsia="Times New Roman" w:hAnsi="Times New Roman" w:cs="Times New Roman"/>
                <w:bCs/>
                <w:lang w:val="ro-RO" w:eastAsia="ru-RU"/>
              </w:rPr>
              <w:tab/>
              <w:t xml:space="preserve">în cazul racordării la rețeaua electrică de distribuție – 10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consumator final;  </w:t>
            </w:r>
          </w:p>
          <w:p w14:paraId="563678DD"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28.3.</w:t>
            </w:r>
            <w:r w:rsidRPr="007B2122">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02C7ABDA" w14:textId="77777777" w:rsidR="009B735F" w:rsidRPr="007B2122" w:rsidRDefault="009B735F" w:rsidP="00CB3019">
            <w:pPr>
              <w:spacing w:after="0" w:line="240" w:lineRule="auto"/>
              <w:ind w:left="490" w:hanging="490"/>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28.4.</w:t>
            </w:r>
            <w:r w:rsidRPr="007B2122">
              <w:rPr>
                <w:rFonts w:ascii="Times New Roman" w:eastAsia="Times New Roman" w:hAnsi="Times New Roman" w:cs="Times New Roman"/>
                <w:bCs/>
                <w:lang w:val="ro-RO" w:eastAsia="ru-RU"/>
              </w:rPr>
              <w:tab/>
              <w:t xml:space="preserve">în cazul în care un consumator casnic, existent sau potențial, solicită racordarea la rețeaua electrică de </w:t>
            </w:r>
            <w:r w:rsidRPr="007B2122">
              <w:rPr>
                <w:rFonts w:ascii="Times New Roman" w:eastAsia="Times New Roman" w:hAnsi="Times New Roman" w:cs="Times New Roman"/>
                <w:bCs/>
                <w:lang w:val="ro-RO" w:eastAsia="ru-RU"/>
              </w:rPr>
              <w:lastRenderedPageBreak/>
              <w:t xml:space="preserve">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10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w:t>
            </w:r>
          </w:p>
          <w:p w14:paraId="41187D72"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161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5B580E4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C2797A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Termenele respective sunt stabilite de Legea 164/2025, art. 72</w:t>
            </w:r>
          </w:p>
        </w:tc>
      </w:tr>
      <w:tr w:rsidR="009B735F" w:rsidRPr="00CB3019" w14:paraId="0A6DFA3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C02C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pct.34 </w:t>
            </w:r>
          </w:p>
          <w:p w14:paraId="4953140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sistemului de distribuție este obligat să includă în avizul de racordare eliberat solicitantului cerințele tehnice specificate de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3385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9F7F6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E76C0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028520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5E00906"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„34.</w:t>
            </w:r>
            <w:r w:rsidRPr="007B2122">
              <w:rPr>
                <w:rFonts w:ascii="Times New Roman" w:eastAsia="Times New Roman" w:hAnsi="Times New Roman" w:cs="Times New Roman"/>
                <w:bCs/>
                <w:lang w:val="ro-RO" w:eastAsia="ru-RU"/>
              </w:rPr>
              <w:tab/>
              <w:t>Operatorul sistemului de distribuție este obligat să includă în avizul de racordare eliberat solicitantului cerințele tehnice specificate de operatorul sistemului de transport și să verifice îndeplinirea acestora prealabil punerii sun tensiune.”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C6F84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422FB87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BC4DD6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Verificarea respectării cerințelor tehnice are loc la o altă etapă a procesului de racordare și nu are sens de a se menționa în acest context.</w:t>
            </w:r>
          </w:p>
        </w:tc>
      </w:tr>
      <w:tr w:rsidR="009B735F" w:rsidRPr="00CB3019" w14:paraId="0E3DBC8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25660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pct.35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C8D8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7FB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E74CE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După cuvântul „includerea” se propune completarea cu cuvântul „nejustificată”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7D8B1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84DB70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873D19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Nu este clar cum ar putea operatorul să justifice cerințele sale, dacă acestea nu sunt prevăzute de actele normative și documentele normativ-tehnice. </w:t>
            </w:r>
          </w:p>
        </w:tc>
      </w:tr>
      <w:tr w:rsidR="009B735F" w:rsidRPr="00CB3019" w14:paraId="44519E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76FD0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pct.40</w:t>
            </w:r>
          </w:p>
          <w:p w14:paraId="7CD6024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w:t>
            </w:r>
            <w:r w:rsidRPr="007B2122">
              <w:rPr>
                <w:rFonts w:ascii="Times New Roman" w:eastAsia="Times New Roman" w:hAnsi="Times New Roman" w:cs="Times New Roman"/>
                <w:bCs/>
                <w:lang w:val="ro-RO" w:eastAsia="ru-RU"/>
              </w:rPr>
              <w:tab/>
              <w:t xml:space="preserve">În situația în care operatorul de sistem a identificat mai multe soluții de racordare, </w:t>
            </w:r>
            <w:r w:rsidRPr="007B2122">
              <w:rPr>
                <w:rFonts w:ascii="Times New Roman" w:eastAsia="Times New Roman" w:hAnsi="Times New Roman" w:cs="Times New Roman"/>
                <w:bCs/>
                <w:lang w:val="ro-RO" w:eastAsia="ru-RU"/>
              </w:rPr>
              <w:lastRenderedPageBreak/>
              <w:t>operatorul de sistem emite avizul de 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217C9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6566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D45D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80D51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1FE5F38" w14:textId="77777777" w:rsidR="009B735F" w:rsidRPr="007B2122" w:rsidRDefault="009B735F" w:rsidP="00CB3019">
            <w:pPr>
              <w:pBdr>
                <w:top w:val="nil"/>
                <w:left w:val="nil"/>
                <w:bottom w:val="nil"/>
                <w:right w:val="nil"/>
                <w:between w:val="nil"/>
              </w:pBdr>
              <w:spacing w:after="0" w:line="240" w:lineRule="auto"/>
              <w:jc w:val="both"/>
              <w:rPr>
                <w:rFonts w:ascii="Times New Roman" w:hAnsi="Times New Roman" w:cs="Times New Roman"/>
                <w:color w:val="000000"/>
                <w:szCs w:val="24"/>
                <w:lang w:val="ro-RO"/>
              </w:rPr>
            </w:pPr>
            <w:r w:rsidRPr="007B2122">
              <w:rPr>
                <w:rFonts w:ascii="Times New Roman" w:hAnsi="Times New Roman" w:cs="Times New Roman"/>
                <w:color w:val="000000"/>
                <w:szCs w:val="24"/>
                <w:lang w:val="ro-RO"/>
              </w:rPr>
              <w:t xml:space="preserve">În situația în care operatorul de sistem a identificat mai multe soluții de racordare, informează solicitantul despre </w:t>
            </w:r>
            <w:r w:rsidRPr="007B2122">
              <w:rPr>
                <w:rFonts w:ascii="Times New Roman" w:hAnsi="Times New Roman" w:cs="Times New Roman"/>
                <w:color w:val="000000"/>
                <w:szCs w:val="24"/>
                <w:lang w:val="ro-RO"/>
              </w:rPr>
              <w:lastRenderedPageBreak/>
              <w:t xml:space="preserve">existența soluțiilor alternative de racordare. Solicitantul urmează a informa operatorul de sistem în termen de 5 zile lucrătoare despre soluția selectată. Dacă solicitantul prezintă  soluția selectată în termen de </w:t>
            </w:r>
            <w:r w:rsidRPr="007B2122">
              <w:rPr>
                <w:rFonts w:ascii="Times New Roman" w:hAnsi="Times New Roman" w:cs="Times New Roman"/>
                <w:b/>
                <w:color w:val="000000"/>
                <w:szCs w:val="24"/>
                <w:lang w:val="ro-RO"/>
              </w:rPr>
              <w:t xml:space="preserve">5 zile lucrătoare </w:t>
            </w:r>
            <w:r w:rsidRPr="007B2122">
              <w:rPr>
                <w:rFonts w:ascii="Times New Roman" w:hAnsi="Times New Roman" w:cs="Times New Roman"/>
                <w:color w:val="000000"/>
                <w:szCs w:val="24"/>
                <w:lang w:val="ro-RO"/>
              </w:rPr>
              <w:t>din</w:t>
            </w:r>
            <w:r w:rsidRPr="007B2122">
              <w:rPr>
                <w:rFonts w:ascii="Times New Roman" w:hAnsi="Times New Roman" w:cs="Times New Roman"/>
                <w:b/>
                <w:color w:val="000000"/>
                <w:szCs w:val="24"/>
                <w:lang w:val="ro-RO"/>
              </w:rPr>
              <w:t xml:space="preserve"> </w:t>
            </w:r>
            <w:r w:rsidRPr="007B2122">
              <w:rPr>
                <w:rFonts w:ascii="Times New Roman" w:hAnsi="Times New Roman" w:cs="Times New Roman"/>
                <w:color w:val="000000"/>
                <w:szCs w:val="24"/>
                <w:lang w:val="ro-RO"/>
              </w:rPr>
              <w:t>data notificării, operatorul de sistem respinge cererea de racordare și informează solicitantul despre aceasta. Respingerea unei cereri de racordare nu reprezintă un impediment pentru solicitant de a depune o nouă cerere de racordare, cu anexarea actelor solicitate. ”</w:t>
            </w:r>
          </w:p>
          <w:p w14:paraId="7697CE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E3425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0174CC1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8C54E1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40 a fost ajustat ținând cont de prevederile</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lang w:val="ro-RO" w:eastAsia="ru-RU"/>
              </w:rPr>
              <w:t xml:space="preserve">art. 72, alin. (5) din Legea 164/2025. Totodată, în </w:t>
            </w:r>
            <w:r w:rsidRPr="007B2122">
              <w:rPr>
                <w:rFonts w:ascii="Times New Roman" w:eastAsia="Times New Roman" w:hAnsi="Times New Roman" w:cs="Times New Roman"/>
                <w:lang w:val="ro-RO" w:eastAsia="ru-RU"/>
              </w:rPr>
              <w:lastRenderedPageBreak/>
              <w:t>contextul acestei prevederi legale, impunerea unor proceduri suplimentare de coordonare a soluției va duce la tergiversarea termenului de eliberare a avizului de racordare, stabilit de Lege.</w:t>
            </w:r>
          </w:p>
        </w:tc>
      </w:tr>
      <w:tr w:rsidR="009B735F" w:rsidRPr="007B2122" w14:paraId="6E04E46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3FB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pct.51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0551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9E2A4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9B40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„cu capacitate necondiționată” de completat cu textul „inclusiv în condiții flexibile,”.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5A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4111AE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BB7F3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52.3.</w:t>
            </w:r>
          </w:p>
          <w:p w14:paraId="500B412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36 luni</w:t>
            </w:r>
            <w:r w:rsidRPr="007B2122">
              <w:rPr>
                <w:rFonts w:ascii="Times New Roman" w:eastAsia="Times New Roman" w:hAnsi="Times New Roman" w:cs="Times New Roman"/>
                <w:bCs/>
                <w:lang w:val="ro-RO" w:eastAsia="ru-RU"/>
              </w:rPr>
              <w:t xml:space="preserve"> pentru centralele electrice și/sau instalație de stocare cu puterea de injecție cuprinsă între 1001 kW și 10000 kW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CF8A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0F8A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8E1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3C7A8A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D9DCD2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52.3. </w:t>
            </w:r>
            <w:r w:rsidRPr="007B2122">
              <w:rPr>
                <w:rFonts w:ascii="Times New Roman" w:eastAsia="Times New Roman" w:hAnsi="Times New Roman" w:cs="Times New Roman"/>
                <w:b/>
                <w:bCs/>
                <w:lang w:val="ro-RO" w:eastAsia="ru-RU"/>
              </w:rPr>
              <w:t>36 luni</w:t>
            </w:r>
            <w:r w:rsidRPr="007B2122">
              <w:rPr>
                <w:rFonts w:ascii="Times New Roman" w:eastAsia="Times New Roman" w:hAnsi="Times New Roman" w:cs="Times New Roman"/>
                <w:bCs/>
                <w:lang w:val="ro-RO" w:eastAsia="ru-RU"/>
              </w:rPr>
              <w:t xml:space="preserve"> pentru centralele electrice și/sau instalație de stocare cu puterea de injecție mai mare de 1000 kW și mai mică sau egală cu 10 000 kW”</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D4641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6C5ACA2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DC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FEC70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2698B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D3BF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„de finalizare de către operatorul de sistem  a lucrărilor” de completat cu cuvintele „de întărire sau de dezvoltare”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B1140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40BC361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092F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720C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644FA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FA9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 propune completarea cu punctul 56</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cu următorul cuprins:</w:t>
            </w:r>
          </w:p>
          <w:p w14:paraId="7D15688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La cererea solicitantului de prelungire a termenului de valabilitate al avizului de racordare depusă în afara termenului menționat la pct.56.1, dar nu mai târziu de 10 zile calendaristice înainte de expirarea termenului de valabilitate al avizului emis inițial, operatorul de sistem poate prelungi termenul de valabilitate a avizului de racordare, cu executarea garanției financiare în valoare de 0.5% din cuantumul garanției pentru fiecare zi de întârziere.”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59140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296362AF"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64CDA83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S-au modificat corespunzător pct. 55 și 56</w:t>
            </w:r>
          </w:p>
        </w:tc>
      </w:tr>
      <w:tr w:rsidR="009B735F" w:rsidRPr="00CB3019" w14:paraId="762D3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746C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punctul 57</w:t>
            </w:r>
          </w:p>
          <w:p w14:paraId="0078D0A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prelungirea termenului de valabilitate a avizului de racordare, titularul avizului de </w:t>
            </w:r>
            <w:r w:rsidRPr="007B2122">
              <w:rPr>
                <w:rFonts w:ascii="Times New Roman" w:eastAsia="Times New Roman" w:hAnsi="Times New Roman" w:cs="Times New Roman"/>
                <w:bCs/>
                <w:lang w:val="ro-RO" w:eastAsia="ru-RU"/>
              </w:rPr>
              <w:lastRenderedPageBreak/>
              <w:t>racordare pentru o centrală/centrale electrice cu puterea mai mare de 200 kW și/sau o instalație de stocare a energiei electrice cu puterea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administrație al ANRE  nr. 277/2025.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A7B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9B4F9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49586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0CD14D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49E7D2E"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„57.</w:t>
            </w:r>
            <w:r w:rsidRPr="007B2122">
              <w:rPr>
                <w:rFonts w:ascii="Times New Roman" w:eastAsia="Times New Roman" w:hAnsi="Times New Roman" w:cs="Times New Roman"/>
                <w:bCs/>
                <w:lang w:val="ro-RO" w:eastAsia="ru-RU"/>
              </w:rPr>
              <w:tab/>
              <w:t xml:space="preserve">La prelungirea termenului de valabilitate a avizului de racordare, titularul avizului de racordare pentru o </w:t>
            </w:r>
            <w:r w:rsidRPr="007B2122">
              <w:rPr>
                <w:rFonts w:ascii="Times New Roman" w:eastAsia="Times New Roman" w:hAnsi="Times New Roman" w:cs="Times New Roman"/>
                <w:bCs/>
                <w:lang w:val="ro-RO" w:eastAsia="ru-RU"/>
              </w:rPr>
              <w:lastRenderedPageBreak/>
              <w:t>centrală/centrale electrice cu puterea mai mare de 200 kW și/sau o instalație de stocare a energiei electrice cu puterea de injecție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administrație al ANRE  nr. 277/2025. Prelungirea garanției financiare depuse inițial sau noua garanție financiară se depune împreună cu cererea de prelungire a avizului de racordare. Prelungirea garanției financiare trebuie să asigure termenul stabilit conform Instrucțiunea  privind garanțiile financiare de bună execuție a avizelor de racordare aprobată prin Hotărârea Consiliului de administrație al ANRE  nr. 277/2025.”</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52D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621138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DF7CAD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57 a fost ajustat, ținând cont de propunere</w:t>
            </w:r>
          </w:p>
        </w:tc>
      </w:tr>
      <w:tr w:rsidR="009B735F" w:rsidRPr="00CB3019" w14:paraId="2D256E1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6A1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pct. 60 - </w:t>
            </w:r>
            <w:r w:rsidRPr="007B2122">
              <w:rPr>
                <w:rFonts w:ascii="Times New Roman" w:eastAsia="Times New Roman" w:hAnsi="Times New Roman" w:cs="Times New Roman"/>
                <w:b/>
                <w:bCs/>
                <w:lang w:val="ro-RO" w:eastAsia="ru-RU"/>
              </w:rPr>
              <w:t>prima propoziție</w:t>
            </w:r>
            <w:r w:rsidRPr="007B2122">
              <w:rPr>
                <w:rFonts w:ascii="Times New Roman" w:eastAsia="Times New Roman" w:hAnsi="Times New Roman" w:cs="Times New Roman"/>
                <w:bCs/>
                <w:lang w:val="ro-RO" w:eastAsia="ru-RU"/>
              </w:rPr>
              <w:t xml:space="preserve"> </w:t>
            </w:r>
          </w:p>
          <w:p w14:paraId="5968072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gestionarea capacității rețelei electrice, operatorii de sistem țin evidentă avizelor de racordare valabile, eliberate solicitanților, în registrul unic de evidentă a avizelor de racordare. Registrul unic de evidentă a avizelor de racordare conține cel puțin următoarele informații: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6613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D62B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0BC2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are în vedere Registrul unic la fiecărui OS sau sistem informațional comun OST+OSD?</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E19E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Registrul unic comun. Textul a fost ajustat pentru claritate.</w:t>
            </w:r>
          </w:p>
        </w:tc>
      </w:tr>
      <w:tr w:rsidR="009B735F" w:rsidRPr="007B2122" w14:paraId="4795659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FC5B4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62.1.</w:t>
            </w:r>
          </w:p>
          <w:p w14:paraId="5F46186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F239D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44F05A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98A04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384977A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„62.1. reducerea puterii aprobate prin avizul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7FC317"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16C348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F27091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tr w:rsidR="009B735F" w:rsidRPr="007B2122" w14:paraId="3848334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82E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sbpct. 62.5. </w:t>
            </w:r>
          </w:p>
          <w:p w14:paraId="3CC6D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schimbarea tehnologiilor utilizate la producerea energiei electrice, inclusiv prin montarea </w:t>
            </w:r>
            <w:r w:rsidRPr="007B2122">
              <w:rPr>
                <w:rFonts w:ascii="Times New Roman" w:eastAsia="Times New Roman" w:hAnsi="Times New Roman" w:cs="Times New Roman"/>
                <w:bCs/>
                <w:lang w:val="ro-RO" w:eastAsia="ru-RU"/>
              </w:rPr>
              <w:lastRenderedPageBreak/>
              <w:t>instalațiilor de stocare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62243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13A2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BB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DE051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„62.5.</w:t>
            </w:r>
            <w:r w:rsidRPr="007B2122">
              <w:rPr>
                <w:rFonts w:ascii="Times New Roman" w:eastAsia="Times New Roman" w:hAnsi="Times New Roman" w:cs="Times New Roman"/>
                <w:bCs/>
                <w:lang w:val="ro-RO" w:eastAsia="ru-RU"/>
              </w:rPr>
              <w:tab/>
              <w:t>schimbarea tehnologiilor utilizate la producerea sau stocarea energiei electrice, inclusiv prin montarea instalațiilor de stocare a energiei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B001F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70C4DC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E4F14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La pct. 67</w:t>
            </w:r>
          </w:p>
          <w:p w14:paraId="1E08341D"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BC40CC9"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B2B4319"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495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BA0C3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7D749198"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„67.</w:t>
            </w:r>
            <w:r w:rsidRPr="007B2122">
              <w:rPr>
                <w:rFonts w:ascii="Times New Roman" w:eastAsia="Times New Roman" w:hAnsi="Times New Roman" w:cs="Times New Roman"/>
                <w:bCs/>
                <w:color w:val="000000" w:themeColor="text1"/>
                <w:lang w:val="ro-RO" w:eastAsia="ru-RU"/>
              </w:rPr>
              <w:tab/>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 cu executarea garanției financiare în partea restantă determinată proporțional reducerii de putere, cu notificarea titularului avizului de racordare despre acest fapt conform pct.62.1 cu notificarea titularului avizului de racordare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0263C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02BB01B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B3CBDE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44D9E76"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tr w:rsidR="009B735F" w:rsidRPr="007B2122" w14:paraId="407C58D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B3AA7A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sbpct. 68.1.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43D9B4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A7B2A84"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496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21AF27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după cuvintele „despre acest lucru” de completat cuvintele „cu prezentarea declarației electricianului autorizat sau actului de corespundere”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ED51B1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tc>
      </w:tr>
      <w:tr w:rsidR="009B735F" w:rsidRPr="007B2122" w14:paraId="72268F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AE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68.4.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3D8C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CF25A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E535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Cuvântul „îți” de substituit cu cuvântul „își”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750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5BC9EB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627B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68.5.</w:t>
            </w:r>
          </w:p>
          <w:p w14:paraId="7922D2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cererea titularului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EA02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E1D6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9D4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193561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C5A4CF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„68.5.</w:t>
            </w:r>
            <w:r w:rsidRPr="007B2122">
              <w:rPr>
                <w:rFonts w:ascii="Times New Roman" w:eastAsia="Times New Roman" w:hAnsi="Times New Roman" w:cs="Times New Roman"/>
                <w:bCs/>
                <w:lang w:val="ro-RO" w:eastAsia="ru-RU"/>
              </w:rPr>
              <w:tab/>
              <w:t>la cererea titularului avizului de racordare, iar garanția financiară de bună execuție nu se restituie titularului avizului de racordare și se execută integral de operatorul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7FB8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788077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89308E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Condiția de executare a garanției este menționată în următorul punct.</w:t>
            </w:r>
          </w:p>
        </w:tc>
      </w:tr>
      <w:tr w:rsidR="009B735F" w:rsidRPr="00CB3019" w14:paraId="5D7172B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B16B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sbpct. 71.3. </w:t>
            </w:r>
          </w:p>
          <w:p w14:paraId="17B3E8F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71.3.</w:t>
            </w:r>
            <w:r w:rsidRPr="007B2122">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 și sunt în beneficiul exclusiv al solicitantului;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C13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7E7D0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FEE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FCA211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„71.3.</w:t>
            </w:r>
            <w:r w:rsidRPr="007B2122">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w:t>
            </w:r>
          </w:p>
          <w:p w14:paraId="6863722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A1F0800"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382CCE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pot fi justificate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FC93A2" w14:textId="77777777" w:rsidR="009B735F" w:rsidRDefault="009B735F" w:rsidP="00CB3019">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53B8B180" w14:textId="77777777" w:rsidR="009B735F" w:rsidRDefault="009B735F" w:rsidP="00CB3019">
            <w:pPr>
              <w:spacing w:after="0" w:line="240" w:lineRule="auto"/>
              <w:rPr>
                <w:rFonts w:ascii="Times New Roman" w:eastAsia="Times New Roman" w:hAnsi="Times New Roman" w:cs="Times New Roman"/>
                <w:b/>
                <w:bCs/>
                <w:lang w:val="ro-RO" w:eastAsia="ru-RU"/>
              </w:rPr>
            </w:pPr>
          </w:p>
          <w:p w14:paraId="6F7E5AE2" w14:textId="77777777" w:rsidR="009B735F" w:rsidRPr="00195EE5" w:rsidRDefault="009B735F" w:rsidP="00CB3019">
            <w:pPr>
              <w:spacing w:after="0" w:line="240" w:lineRule="auto"/>
              <w:rPr>
                <w:rFonts w:ascii="Times New Roman" w:eastAsia="Times New Roman" w:hAnsi="Times New Roman" w:cs="Times New Roman"/>
                <w:lang w:val="ro-RO" w:eastAsia="ru-RU"/>
              </w:rPr>
            </w:pPr>
            <w:r w:rsidRPr="00195EE5">
              <w:rPr>
                <w:rFonts w:ascii="Times New Roman" w:eastAsia="Times New Roman" w:hAnsi="Times New Roman" w:cs="Times New Roman"/>
                <w:lang w:val="ro-RO" w:eastAsia="ru-RU"/>
              </w:rPr>
              <w:t xml:space="preserve">Din text s-a exclus cuvântul „exclusiv” </w:t>
            </w:r>
          </w:p>
        </w:tc>
      </w:tr>
      <w:tr w:rsidR="009B735F" w:rsidRPr="00CB3019" w14:paraId="54E15E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4A651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 apct.72</w:t>
            </w:r>
          </w:p>
          <w:p w14:paraId="15150D4F"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72.</w:t>
            </w:r>
            <w:r w:rsidRPr="00195EE5">
              <w:rPr>
                <w:rFonts w:ascii="Times New Roman" w:eastAsia="Times New Roman" w:hAnsi="Times New Roman" w:cs="Times New Roman"/>
                <w:bCs/>
                <w:color w:val="000000" w:themeColor="text1"/>
                <w:lang w:val="ro-RO" w:eastAsia="ru-RU"/>
              </w:rPr>
              <w:tab/>
              <w:t xml:space="preserve">Cererile de racordare a centralelor electrice și/sau instalațiilor de stocare a energiei </w:t>
            </w:r>
            <w:r w:rsidRPr="00195EE5">
              <w:rPr>
                <w:rFonts w:ascii="Times New Roman" w:eastAsia="Times New Roman" w:hAnsi="Times New Roman" w:cs="Times New Roman"/>
                <w:bCs/>
                <w:color w:val="000000" w:themeColor="text1"/>
                <w:lang w:val="ro-RO" w:eastAsia="ru-RU"/>
              </w:rPr>
              <w:lastRenderedPageBreak/>
              <w:t>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3AC3D07"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1AE319F"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2B2992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48AB02DA"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63994554"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„72.</w:t>
            </w:r>
            <w:r w:rsidRPr="00195EE5">
              <w:rPr>
                <w:rFonts w:ascii="Times New Roman" w:eastAsia="Times New Roman" w:hAnsi="Times New Roman" w:cs="Times New Roman"/>
                <w:bCs/>
                <w:color w:val="000000" w:themeColor="text1"/>
                <w:lang w:val="ro-RO" w:eastAsia="ru-RU"/>
              </w:rPr>
              <w:tab/>
              <w:t xml:space="preserve">Cererile de racordare a centralelor electrice și/sau instalațiilor de stocare a energiei electrice care au fost </w:t>
            </w:r>
            <w:r w:rsidRPr="00195EE5">
              <w:rPr>
                <w:rFonts w:ascii="Times New Roman" w:eastAsia="Times New Roman" w:hAnsi="Times New Roman" w:cs="Times New Roman"/>
                <w:bCs/>
                <w:color w:val="000000" w:themeColor="text1"/>
                <w:lang w:val="ro-RO" w:eastAsia="ru-RU"/>
              </w:rPr>
              <w:lastRenderedPageBreak/>
              <w:t>respinse din motivul lipsei de capacitate, sunt înscrise, în ordine cronologică, de către operatorul de sistem relevant în lista de așteptare a avizelor de racordare.”</w:t>
            </w:r>
          </w:p>
          <w:p w14:paraId="0A058315"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p>
          <w:p w14:paraId="10826EC2"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Argumentare:</w:t>
            </w:r>
          </w:p>
          <w:p w14:paraId="76DFCFCE"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Lista de așteptare nu poate fi doar la nivel de zonă. În condițiile unei integrări masive și unui număr extraordinar de cereri,  practic există șî interdependență la nivel de sistem, care nu permite delimitarea clar pe zone independente. Un MW injecție într-o element are impact practic pe mai multe regiuni și chiar la nivel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3340F0C"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Se acceptă parțial</w:t>
            </w:r>
          </w:p>
          <w:p w14:paraId="7F31E08D"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7806CF9"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Conceptul de alocare a capacității de racordare conform listei de așteptare a fost revizuit</w:t>
            </w:r>
          </w:p>
        </w:tc>
      </w:tr>
      <w:tr w:rsidR="009B735F" w:rsidRPr="00CB3019" w14:paraId="577271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9107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pct.73</w:t>
            </w:r>
          </w:p>
          <w:p w14:paraId="41F9C9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73.</w:t>
            </w:r>
            <w:r w:rsidRPr="007B2122">
              <w:rPr>
                <w:rFonts w:ascii="Times New Roman" w:eastAsia="Times New Roman" w:hAnsi="Times New Roman" w:cs="Times New Roman"/>
                <w:bCs/>
                <w:lang w:val="ro-RO" w:eastAsia="ru-RU"/>
              </w:rPr>
              <w:tab/>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BBA66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B97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10D0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42B35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8C01F8F"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„73.</w:t>
            </w:r>
            <w:r w:rsidRPr="007B2122">
              <w:rPr>
                <w:rFonts w:ascii="Times New Roman" w:eastAsia="Times New Roman" w:hAnsi="Times New Roman" w:cs="Times New Roman"/>
                <w:bCs/>
                <w:lang w:val="ro-RO" w:eastAsia="ru-RU"/>
              </w:rPr>
              <w:tab/>
              <w:t>În lista de așteptare  nu pot fi înregistrate mai multe cereri de racordare de la același solicitant, sau cereri de racordare de la titularii de avize de racordare valabile pentru racordarea de centrale electrice și/sau instalații de stocare a energiei la rețeaua electrică.”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878AB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23E1593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7273D9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Conceptul listei de așteptare a fost ajustat ținând cont de propunerile parvenite în procesul de consultări</w:t>
            </w:r>
          </w:p>
        </w:tc>
      </w:tr>
      <w:tr w:rsidR="009B735F" w:rsidRPr="00CB3019" w14:paraId="79BEF4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730C3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pct.75</w:t>
            </w:r>
          </w:p>
          <w:p w14:paraId="44A9871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pentru zona respectivă despre posibilitatea actualizării cererii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B0F5D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390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097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8073C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B59CC2"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„75.</w:t>
            </w:r>
            <w:r w:rsidRPr="007B2122">
              <w:rPr>
                <w:rFonts w:ascii="Times New Roman" w:eastAsia="Times New Roman" w:hAnsi="Times New Roman" w:cs="Times New Roman"/>
                <w:bCs/>
                <w:lang w:val="ro-RO" w:eastAsia="ru-RU"/>
              </w:rPr>
              <w:tab/>
              <w:t>În cazul apariției,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despre posibilitatea actualizării cererii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4B8F1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2FBD9D0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83D10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Conceptul listei de așteptare a fost ajustat ținând cont de propunerile parvenite în procesul de consultări</w:t>
            </w:r>
          </w:p>
        </w:tc>
      </w:tr>
      <w:tr w:rsidR="009B735F" w:rsidRPr="00CB3019" w14:paraId="55AB0C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DACC571"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La pct.76</w:t>
            </w:r>
          </w:p>
          <w:p w14:paraId="581F4E80"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În termen de 10 zile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413652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Î.S. „Moldelectrica” </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71C9582"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A07E3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4E178DC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78A5E34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„76.</w:t>
            </w:r>
            <w:r w:rsidRPr="00195EE5">
              <w:rPr>
                <w:rFonts w:ascii="Times New Roman" w:eastAsia="Times New Roman" w:hAnsi="Times New Roman" w:cs="Times New Roman"/>
                <w:bCs/>
                <w:color w:val="000000" w:themeColor="text1"/>
                <w:lang w:val="ro-RO" w:eastAsia="ru-RU"/>
              </w:rPr>
              <w:tab/>
              <w:t>În termen de 10 zile lucrătoare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p w14:paraId="0F0DF809"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25F13CE0"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Ce se întâmplă cu cei care nu accepta capacitatea de racordare disponibila si solicita păstrarea cererii in lista de așteptare pana la apariția puterii solicitate?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2B91B6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Se acceptă parțial</w:t>
            </w:r>
          </w:p>
          <w:p w14:paraId="025D9AA3"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C020C9F"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color w:val="000000" w:themeColor="text1"/>
                <w:lang w:val="ro-RO" w:eastAsia="ru-RU"/>
              </w:rPr>
              <w:t>Conceptul listei de așteptare a fost ajustat ținând cont de propunerile parvenite în procesul de consultări</w:t>
            </w:r>
          </w:p>
        </w:tc>
      </w:tr>
      <w:tr w:rsidR="009B735F" w:rsidRPr="00CB3019" w14:paraId="5BB343D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097CB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La pct.82 </w:t>
            </w:r>
          </w:p>
          <w:p w14:paraId="6D01F8E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82.</w:t>
            </w:r>
            <w:r w:rsidRPr="00195EE5">
              <w:rPr>
                <w:rFonts w:ascii="Times New Roman" w:eastAsia="Times New Roman" w:hAnsi="Times New Roman" w:cs="Times New Roman"/>
                <w:bCs/>
                <w:color w:val="000000" w:themeColor="text1"/>
                <w:lang w:val="ro-RO" w:eastAsia="ru-RU"/>
              </w:rPr>
              <w:tab/>
              <w:t>Alocarea capacității disponibile de racordare conform principiului stabilit la pct. 81.1 (conform listei de așteptare), se realizează de către operatorii sistemelor de distribuție, în situațiile în care motivul inițial de respingere a cererii de racordare a fost lipsa de capacitate în rețeaua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FB79FBE"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27841C5"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0054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3C562431"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„82.</w:t>
            </w:r>
            <w:r w:rsidRPr="00195EE5">
              <w:rPr>
                <w:rFonts w:ascii="Times New Roman" w:eastAsia="Times New Roman" w:hAnsi="Times New Roman" w:cs="Times New Roman"/>
                <w:bCs/>
                <w:color w:val="000000" w:themeColor="text1"/>
                <w:lang w:val="ro-RO" w:eastAsia="ru-RU"/>
              </w:rPr>
              <w:tab/>
              <w:t xml:space="preserve">Alocarea capacității disponibile de racordare conform principiului stabilit la pct. 81.1 (conform listei de așteptare), se realizează de către operatorii sistemelor de distribuție, în situațiile în care motivul inițial de respingere a cererii de racordare a fost lipsa </w:t>
            </w:r>
            <w:r w:rsidRPr="00195EE5">
              <w:rPr>
                <w:rFonts w:ascii="Times New Roman" w:eastAsia="Times New Roman" w:hAnsi="Times New Roman" w:cs="Times New Roman"/>
                <w:b/>
                <w:bCs/>
                <w:color w:val="000000" w:themeColor="text1"/>
                <w:lang w:val="ro-RO" w:eastAsia="ru-RU"/>
              </w:rPr>
              <w:t>doar</w:t>
            </w:r>
            <w:r w:rsidRPr="00195EE5">
              <w:rPr>
                <w:rFonts w:ascii="Times New Roman" w:eastAsia="Times New Roman" w:hAnsi="Times New Roman" w:cs="Times New Roman"/>
                <w:bCs/>
                <w:color w:val="000000" w:themeColor="text1"/>
                <w:lang w:val="ro-RO" w:eastAsia="ru-RU"/>
              </w:rPr>
              <w:t xml:space="preserve"> de capacitate în rețeaua de distribuție.”</w:t>
            </w:r>
          </w:p>
          <w:p w14:paraId="4FB751A1" w14:textId="77777777" w:rsidR="009B735F" w:rsidRPr="00195EE5" w:rsidRDefault="009B735F" w:rsidP="00CB3019">
            <w:pPr>
              <w:tabs>
                <w:tab w:val="left" w:pos="490"/>
              </w:tabs>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Comentariu:</w:t>
            </w:r>
          </w:p>
          <w:p w14:paraId="46C3618F"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Cazurile de regulă includ limitări și la nivel de rețea de transport și de distribuție. Pentru emiterea avizului este necesar capacitate atât în rețeaua de distribuție cât și în cea de transport.</w:t>
            </w:r>
          </w:p>
          <w:p w14:paraId="50827D25"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p>
          <w:p w14:paraId="3907D83F"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p>
          <w:p w14:paraId="7CFFC0A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8DAEDC"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Se acceptă parțial</w:t>
            </w:r>
          </w:p>
          <w:p w14:paraId="287A2E20"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248535E"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Conceptul de alocare a capacității conform listei de așteptare a fost revizuit considerând propunerile parvenite în procesul de consultări publice.</w:t>
            </w:r>
          </w:p>
        </w:tc>
      </w:tr>
      <w:tr w:rsidR="009B735F" w:rsidRPr="00CB3019" w14:paraId="7550A15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73F8C4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La pct. 83</w:t>
            </w:r>
          </w:p>
          <w:p w14:paraId="2BF4E6C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w:t>
            </w:r>
            <w:r w:rsidRPr="00195EE5">
              <w:rPr>
                <w:rFonts w:ascii="Times New Roman" w:eastAsia="Times New Roman" w:hAnsi="Times New Roman" w:cs="Times New Roman"/>
                <w:bCs/>
                <w:color w:val="000000" w:themeColor="text1"/>
                <w:lang w:val="ro-RO" w:eastAsia="ru-RU"/>
              </w:rPr>
              <w:tab/>
              <w:t xml:space="preserve">Alocarea capacității disponibile de racordare conform principiului de alocare mixtă stabilit la pct. 81.2 se realizează de către operatorii de sistem în situațiile în care motivul de respingere a cererilor incluse în lista de așteptare, de racordare la rețeaua electrică de distribuție, a fost lipsa de </w:t>
            </w:r>
            <w:r w:rsidRPr="00195EE5">
              <w:rPr>
                <w:rFonts w:ascii="Times New Roman" w:eastAsia="Times New Roman" w:hAnsi="Times New Roman" w:cs="Times New Roman"/>
                <w:bCs/>
                <w:color w:val="000000" w:themeColor="text1"/>
                <w:lang w:val="ro-RO" w:eastAsia="ru-RU"/>
              </w:rPr>
              <w:lastRenderedPageBreak/>
              <w:t>capacitate în rețeaua electrică de transport. În acest caz, jumătate din capacitatea disponibilă se va aloca de operatorul sistemului de distribuție conform listei de așteptare, iar cealaltă jumătate – de către operatorul sistemului de transport, în cadrul licitației. Alocarea capacității de către OSD conform cererilor din lista de așteptare se realizează după cum urmează:</w:t>
            </w:r>
          </w:p>
          <w:p w14:paraId="6D45D3C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83.1.</w:t>
            </w:r>
            <w:r w:rsidRPr="00195EE5">
              <w:rPr>
                <w:rFonts w:ascii="Times New Roman" w:eastAsia="Times New Roman" w:hAnsi="Times New Roman" w:cs="Times New Roman"/>
                <w:bCs/>
                <w:color w:val="000000" w:themeColor="text1"/>
                <w:lang w:val="ro-RO" w:eastAsia="ru-RU"/>
              </w:rPr>
              <w:tab/>
              <w:t>Se determină cota de capacitate disponibilă revenită OSD, care va fi distribuită conform listei de așteptare, prin împărțirea în jumătate a capacității disponibile recalculate conform pct. 77;</w:t>
            </w:r>
          </w:p>
          <w:p w14:paraId="2ADA6CAF"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83.2.</w:t>
            </w:r>
            <w:r w:rsidRPr="00195EE5">
              <w:rPr>
                <w:rFonts w:ascii="Times New Roman" w:eastAsia="Times New Roman" w:hAnsi="Times New Roman" w:cs="Times New Roman"/>
                <w:bCs/>
                <w:color w:val="000000" w:themeColor="text1"/>
                <w:lang w:val="ro-RO" w:eastAsia="ru-RU"/>
              </w:rPr>
              <w:tab/>
              <w:t>Se alocă capacitatea solicitată pentru prima cerere inclusă în lista de așteptare;</w:t>
            </w:r>
          </w:p>
          <w:p w14:paraId="188844ED"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83.3.</w:t>
            </w:r>
            <w:r w:rsidRPr="00195EE5">
              <w:rPr>
                <w:rFonts w:ascii="Times New Roman" w:eastAsia="Times New Roman" w:hAnsi="Times New Roman" w:cs="Times New Roman"/>
                <w:bCs/>
                <w:color w:val="000000" w:themeColor="text1"/>
                <w:lang w:val="ro-RO" w:eastAsia="ru-RU"/>
              </w:rPr>
              <w:tab/>
              <w:t>Se recalculează capacitatea de racordare disponibilă în limita cotei determinate conform pct. 83.1 și se examinează următoarea cerere din listă;</w:t>
            </w:r>
          </w:p>
          <w:p w14:paraId="3EC8F949"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83.4.</w:t>
            </w:r>
            <w:r w:rsidRPr="00195EE5">
              <w:rPr>
                <w:rFonts w:ascii="Times New Roman" w:eastAsia="Times New Roman" w:hAnsi="Times New Roman" w:cs="Times New Roman"/>
                <w:bCs/>
                <w:color w:val="000000" w:themeColor="text1"/>
                <w:lang w:val="ro-RO" w:eastAsia="ru-RU"/>
              </w:rPr>
              <w:tab/>
              <w:t>Procesul continuă până la momentul în care suma puterilor de injecție din cererile acceptate este egală sau mai mare ca cota de capacitate disponibilă determinată conform pct. 83.1;</w:t>
            </w:r>
          </w:p>
          <w:p w14:paraId="3F104068"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83.5.</w:t>
            </w:r>
            <w:r w:rsidRPr="00195EE5">
              <w:rPr>
                <w:rFonts w:ascii="Times New Roman" w:eastAsia="Times New Roman" w:hAnsi="Times New Roman" w:cs="Times New Roman"/>
                <w:bCs/>
                <w:color w:val="000000" w:themeColor="text1"/>
                <w:lang w:val="ro-RO" w:eastAsia="ru-RU"/>
              </w:rPr>
              <w:tab/>
              <w:t xml:space="preserve">Dacă prin acceptarea ultimei cereri se depășește cota de capacitate determinată </w:t>
            </w:r>
            <w:r w:rsidRPr="00195EE5">
              <w:rPr>
                <w:rFonts w:ascii="Times New Roman" w:eastAsia="Times New Roman" w:hAnsi="Times New Roman" w:cs="Times New Roman"/>
                <w:bCs/>
                <w:color w:val="000000" w:themeColor="text1"/>
                <w:lang w:val="ro-RO" w:eastAsia="ru-RU"/>
              </w:rPr>
              <w:lastRenderedPageBreak/>
              <w:t>conform pct. 83.1 , operatorul sistemului de distribuție notifică solicitantul care a depus cererea respectivă, oferindu-i posibilitatea să reducă puterea de injecție solicitată prin cerere, sau să participe la licitația organizată de OST pentru alocarea capacității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83BC4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1DB0293"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9FEBB4F"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Comentariu:</w:t>
            </w:r>
          </w:p>
          <w:p w14:paraId="3C64B3E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Nu poate fi realizat practic pentru rețeaua buclată, dat fiind interdependențața între diferite puncte de injecție. Mecanismul de licitație poate fi implementat doar în condițiile în care se realizează organizat o licitație în care toți doritorii pot participa pe întreg sistem. Astfel cererile vor fi sortate după preț și examinate pe rând fiecare iar câștigătoare vor fi cererile care nu cauzează contingențe pe tot sistemul. În caz contrar acțiuni separate a operatorilor pun în pericol securitatea rețelei electrice. Licitațiile pot fi realizate doar periodic.</w:t>
            </w:r>
          </w:p>
          <w:p w14:paraId="7E571FB3"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Mai mult de atât lista de așteptare pentru operatorul de transport nu mai are semnificație în cazul în care deja sunt utilizate licitații. Se propune sau utilizarea liste de așteptare unice sau licitații unice periodice.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68145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Se acceptă parțial</w:t>
            </w:r>
          </w:p>
          <w:p w14:paraId="06E1CA7E"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F21F8C0"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Capitolul III a fost revizuit ținând cont de propunerile parvenite în procesul consultării publice a proiectului</w:t>
            </w:r>
          </w:p>
        </w:tc>
      </w:tr>
      <w:tr w:rsidR="009B735F" w:rsidRPr="00CB3019" w14:paraId="1E1856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4A33F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85</w:t>
            </w:r>
          </w:p>
          <w:p w14:paraId="06B753F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85.</w:t>
            </w:r>
            <w:r w:rsidRPr="007B2122">
              <w:rPr>
                <w:rFonts w:ascii="Times New Roman" w:eastAsia="Times New Roman" w:hAnsi="Times New Roman" w:cs="Times New Roman"/>
                <w:bCs/>
                <w:lang w:val="ro-RO" w:eastAsia="ru-RU"/>
              </w:rPr>
              <w:tab/>
              <w:t>Consolidarea mai multor avize de racordare obținute în urma alocării capacității conform listei de așteptare este interzisă, cu excepția situațiilor prevăzute expres de prezentul Regulament.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1D9D3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47F4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380C9" w14:textId="77777777" w:rsidR="009B735F" w:rsidRPr="007B2122" w:rsidRDefault="009B735F" w:rsidP="00CB3019">
            <w:pPr>
              <w:rPr>
                <w:rFonts w:ascii="Times New Roman" w:hAnsi="Times New Roman"/>
                <w:bCs/>
                <w:lang w:val="ro-RO" w:eastAsia="ru-RU"/>
              </w:rPr>
            </w:pPr>
            <w:r w:rsidRPr="007B2122">
              <w:rPr>
                <w:rFonts w:ascii="Times New Roman" w:eastAsia="Times New Roman" w:hAnsi="Times New Roman" w:cs="Times New Roman"/>
                <w:bCs/>
                <w:lang w:val="ro-RO" w:eastAsia="ru-RU"/>
              </w:rPr>
              <w:t xml:space="preserve">Consolidarea mai multor avize de racordare - </w:t>
            </w:r>
            <w:r w:rsidRPr="007B2122">
              <w:rPr>
                <w:rFonts w:ascii="Times New Roman" w:hAnsi="Times New Roman"/>
                <w:bCs/>
                <w:lang w:val="ro-RO" w:eastAsia="ru-RU"/>
              </w:rPr>
              <w:t>Nu există astfel de noțiune/proces – doar modificare AR</w:t>
            </w:r>
          </w:p>
          <w:p w14:paraId="26E08F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FED7A8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82C89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85615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9758FB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s-au făcut clarificări în text</w:t>
            </w:r>
          </w:p>
        </w:tc>
      </w:tr>
      <w:tr w:rsidR="009B735F" w:rsidRPr="00CB3019" w14:paraId="6054905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844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86</w:t>
            </w:r>
          </w:p>
          <w:p w14:paraId="0623FA3C" w14:textId="77777777" w:rsidR="009B735F" w:rsidRPr="007B2122" w:rsidRDefault="009B735F" w:rsidP="00CB3019">
            <w:pPr>
              <w:pBdr>
                <w:top w:val="nil"/>
                <w:left w:val="nil"/>
                <w:bottom w:val="nil"/>
                <w:right w:val="nil"/>
                <w:between w:val="nil"/>
              </w:pBdr>
              <w:spacing w:after="0" w:line="240" w:lineRule="auto"/>
              <w:ind w:right="99"/>
              <w:jc w:val="both"/>
              <w:rPr>
                <w:rFonts w:ascii="Times New Roman" w:hAnsi="Times New Roman" w:cs="Times New Roman"/>
                <w:color w:val="000000"/>
                <w:szCs w:val="24"/>
                <w:lang w:val="ro-RO"/>
              </w:rPr>
            </w:pPr>
            <w:r w:rsidRPr="007B2122">
              <w:rPr>
                <w:rFonts w:ascii="Times New Roman" w:hAnsi="Times New Roman" w:cs="Times New Roman"/>
                <w:color w:val="000000"/>
                <w:szCs w:val="24"/>
                <w:lang w:val="ro-RO"/>
              </w:rPr>
              <w:t xml:space="preserve">Fracționarea unui aviz de racordare obținut în urma licitațiilor de alocare a capacităților de racordare în mai multe avize separate este interzisă. </w:t>
            </w:r>
          </w:p>
          <w:p w14:paraId="2D437DB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13B2FA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A0B0E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04CF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5638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Fracționarea unui aviz de racordare - Nu există astfel de noțiune/proces – doar modificare AR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88DC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59750E9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ABDD9A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s-au făcut clarificări în text</w:t>
            </w:r>
          </w:p>
        </w:tc>
      </w:tr>
      <w:tr w:rsidR="009B735F" w:rsidRPr="007B2122" w14:paraId="495C30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33742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sbpct. 90.5. </w:t>
            </w:r>
          </w:p>
          <w:p w14:paraId="7BFB449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90.5.</w:t>
            </w:r>
            <w:r w:rsidRPr="007B2122">
              <w:rPr>
                <w:rFonts w:ascii="Times New Roman" w:eastAsia="Times New Roman" w:hAnsi="Times New Roman" w:cs="Times New Roman"/>
                <w:bCs/>
                <w:lang w:val="ro-RO" w:eastAsia="ru-RU"/>
              </w:rPr>
              <w:tab/>
              <w:t>Implementarea soluțiilor de deconectare, limitare a puterii de injecție/extracție, prin comandă de la distanță și sisteme de protecții;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8277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2C30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56C0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A112E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„90.5.</w:t>
            </w:r>
            <w:r w:rsidRPr="007B2122">
              <w:rPr>
                <w:rFonts w:ascii="Times New Roman" w:eastAsia="Times New Roman" w:hAnsi="Times New Roman" w:cs="Times New Roman"/>
                <w:bCs/>
                <w:lang w:val="ro-RO" w:eastAsia="ru-RU"/>
              </w:rPr>
              <w:tab/>
              <w:t>Implementarea soluțiilor de deconectare, limitare a puterii de injecție/extracție, prin sisteme de protecții;”</w:t>
            </w:r>
          </w:p>
          <w:p w14:paraId="103FFD8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1EECA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Comentariu:</w:t>
            </w:r>
          </w:p>
          <w:p w14:paraId="40D058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Este confuz cu sisteme de telecontrol. În cazul dat sunt sisteme automate la nivel de protecții de evitare a deteriorării elementului de rețea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0B92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CB3019" w14:paraId="722AAA0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F29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81A98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86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AC0E8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completarea cu punctul 94</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cu următorul cuprins:</w:t>
            </w:r>
          </w:p>
          <w:p w14:paraId="6CB63E8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„94</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Utilizatorul de sistem va asigura și va suporta costurile de implementare a condițiilor flexibile </w:t>
            </w:r>
            <w:r w:rsidRPr="007B2122">
              <w:rPr>
                <w:rFonts w:ascii="Times New Roman" w:eastAsia="Times New Roman" w:hAnsi="Times New Roman" w:cs="Times New Roman"/>
                <w:bCs/>
                <w:lang w:val="ro-RO" w:eastAsia="ru-RU"/>
              </w:rPr>
              <w:lastRenderedPageBreak/>
              <w:t>acceptate, prin realizarea lucrărilor de proiectare, achiziție de echipament, montare și ajustare a acestora.”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890FE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733371A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79CB72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modificat pct. 90 cu precizarea aspectelor invocate de ME</w:t>
            </w:r>
          </w:p>
        </w:tc>
      </w:tr>
      <w:tr w:rsidR="009B735F" w:rsidRPr="00CB3019" w14:paraId="17EF76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C9D9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sbpct 157.1. și 157.2 </w:t>
            </w:r>
          </w:p>
          <w:p w14:paraId="7FA854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157.1.</w:t>
            </w:r>
            <w:r w:rsidRPr="007B2122">
              <w:rPr>
                <w:rFonts w:ascii="Times New Roman" w:eastAsia="Times New Roman" w:hAnsi="Times New Roman" w:cs="Times New Roman"/>
                <w:bCs/>
                <w:lang w:val="ro-RO" w:eastAsia="ru-RU"/>
              </w:rPr>
              <w:tab/>
              <w:t>10 zile calendaristice de la data solicitării în cazul proiectelor ce prevăd racordarea instalațiilor utilizatorului de sistem la rețelele electrice cu tensiunea de până la 35 kV;</w:t>
            </w:r>
          </w:p>
          <w:p w14:paraId="77C6C9F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157.2.</w:t>
            </w:r>
            <w:r w:rsidRPr="007B2122">
              <w:rPr>
                <w:rFonts w:ascii="Times New Roman" w:eastAsia="Times New Roman" w:hAnsi="Times New Roman" w:cs="Times New Roman"/>
                <w:bCs/>
                <w:lang w:val="ro-RO" w:eastAsia="ru-RU"/>
              </w:rPr>
              <w:tab/>
              <w:t>30 de zile calendaristice  în cazul proiectelor ce prevăd racordarea instalațiilor utilizatorului de sistem la rețelele electrice cu tensiunea egală sau mai mare ca 35kV.</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3E1E4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1B9FA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C761D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cuvântul „calendaristice” de substituit cu cuvântul „lucrătoare”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14F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39442B5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73F06A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Termenele respective au fost prevăzute și anterior prin Regulament și, nu există date sau rapoarte ale operatorilor prin care s-ar invoca depășirea acestor termene</w:t>
            </w:r>
          </w:p>
        </w:tc>
      </w:tr>
      <w:tr w:rsidR="009B735F" w:rsidRPr="00CB3019" w14:paraId="56B955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AACF0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BD448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9FBDE3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87AF1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completarea cu punctele 169</w:t>
            </w:r>
            <w:r w:rsidRPr="007B2122">
              <w:rPr>
                <w:rFonts w:ascii="Times New Roman" w:eastAsia="Times New Roman" w:hAnsi="Times New Roman" w:cs="Times New Roman"/>
                <w:bCs/>
                <w:color w:val="000000" w:themeColor="text1"/>
                <w:vertAlign w:val="superscript"/>
                <w:lang w:val="ro-RO" w:eastAsia="ru-RU"/>
              </w:rPr>
              <w:t>1</w:t>
            </w:r>
            <w:r w:rsidRPr="007B2122">
              <w:rPr>
                <w:rFonts w:ascii="Times New Roman" w:eastAsia="Times New Roman" w:hAnsi="Times New Roman" w:cs="Times New Roman"/>
                <w:bCs/>
                <w:color w:val="000000" w:themeColor="text1"/>
                <w:lang w:val="ro-RO" w:eastAsia="ru-RU"/>
              </w:rPr>
              <w:t>, 169</w:t>
            </w:r>
            <w:r w:rsidRPr="007B2122">
              <w:rPr>
                <w:rFonts w:ascii="Times New Roman" w:eastAsia="Times New Roman" w:hAnsi="Times New Roman" w:cs="Times New Roman"/>
                <w:bCs/>
                <w:color w:val="000000" w:themeColor="text1"/>
                <w:vertAlign w:val="superscript"/>
                <w:lang w:val="ro-RO" w:eastAsia="ru-RU"/>
              </w:rPr>
              <w:t>2</w:t>
            </w:r>
            <w:r w:rsidRPr="007B2122">
              <w:rPr>
                <w:rFonts w:ascii="Times New Roman" w:eastAsia="Times New Roman" w:hAnsi="Times New Roman" w:cs="Times New Roman"/>
                <w:bCs/>
                <w:color w:val="000000" w:themeColor="text1"/>
                <w:lang w:val="ro-RO" w:eastAsia="ru-RU"/>
              </w:rPr>
              <w:t xml:space="preserve"> și 169</w:t>
            </w:r>
            <w:r w:rsidRPr="007B2122">
              <w:rPr>
                <w:rFonts w:ascii="Times New Roman" w:eastAsia="Times New Roman" w:hAnsi="Times New Roman" w:cs="Times New Roman"/>
                <w:bCs/>
                <w:color w:val="000000" w:themeColor="text1"/>
                <w:vertAlign w:val="superscript"/>
                <w:lang w:val="ro-RO" w:eastAsia="ru-RU"/>
              </w:rPr>
              <w:t>3</w:t>
            </w:r>
            <w:r w:rsidRPr="007B2122">
              <w:rPr>
                <w:rFonts w:ascii="Times New Roman" w:eastAsia="Times New Roman" w:hAnsi="Times New Roman" w:cs="Times New Roman"/>
                <w:bCs/>
                <w:color w:val="000000" w:themeColor="text1"/>
                <w:lang w:val="ro-RO" w:eastAsia="ru-RU"/>
              </w:rPr>
              <w:t xml:space="preserve"> cu următorul cuprins:</w:t>
            </w:r>
          </w:p>
          <w:p w14:paraId="5655663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53F29CB"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„169</w:t>
            </w:r>
            <w:r w:rsidRPr="007B2122">
              <w:rPr>
                <w:rFonts w:ascii="Times New Roman" w:eastAsia="Times New Roman" w:hAnsi="Times New Roman" w:cs="Times New Roman"/>
                <w:bCs/>
                <w:color w:val="000000" w:themeColor="text1"/>
                <w:vertAlign w:val="superscript"/>
                <w:lang w:val="ro-RO" w:eastAsia="ru-RU"/>
              </w:rPr>
              <w:t>1</w:t>
            </w:r>
            <w:r w:rsidRPr="007B2122">
              <w:rPr>
                <w:rFonts w:ascii="Times New Roman" w:eastAsia="Times New Roman" w:hAnsi="Times New Roman" w:cs="Times New Roman"/>
                <w:bCs/>
                <w:color w:val="000000" w:themeColor="text1"/>
                <w:lang w:val="ro-RO" w:eastAsia="ru-RU"/>
              </w:rPr>
              <w:t>. Actul de delimitare se semnează după admiterea în exploatare a instalației de racordare și a instalației de utilizare sau a centralei electrice în trei exemplare, două pentru operatorul de sistem și unul pentru utilizatorul de sistem.</w:t>
            </w:r>
          </w:p>
          <w:p w14:paraId="0333141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169</w:t>
            </w:r>
            <w:r w:rsidRPr="007B2122">
              <w:rPr>
                <w:rFonts w:ascii="Times New Roman" w:eastAsia="Times New Roman" w:hAnsi="Times New Roman" w:cs="Times New Roman"/>
                <w:bCs/>
                <w:color w:val="000000" w:themeColor="text1"/>
                <w:vertAlign w:val="superscript"/>
                <w:lang w:val="ro-RO" w:eastAsia="ru-RU"/>
              </w:rPr>
              <w:t>2</w:t>
            </w:r>
            <w:r w:rsidRPr="007B2122">
              <w:rPr>
                <w:rFonts w:ascii="Times New Roman" w:eastAsia="Times New Roman" w:hAnsi="Times New Roman" w:cs="Times New Roman"/>
                <w:bCs/>
                <w:color w:val="000000" w:themeColor="text1"/>
                <w:lang w:val="ro-RO" w:eastAsia="ru-RU"/>
              </w:rPr>
              <w:t>. Actul de delimitare trebuie să conțină cel puțin următoarele informații:</w:t>
            </w:r>
          </w:p>
          <w:p w14:paraId="599734F6"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w:t>
            </w:r>
            <w:r w:rsidRPr="007B2122">
              <w:rPr>
                <w:rFonts w:ascii="Times New Roman" w:eastAsia="Times New Roman" w:hAnsi="Times New Roman" w:cs="Times New Roman"/>
                <w:bCs/>
                <w:color w:val="000000" w:themeColor="text1"/>
                <w:lang w:val="ro-RO" w:eastAsia="ru-RU"/>
              </w:rPr>
              <w:tab/>
              <w:t>datele de identificare a instalației de utilizare/ centralei electrice/instalației de stocare a energiei;</w:t>
            </w:r>
          </w:p>
          <w:p w14:paraId="18D7A374" w14:textId="77777777" w:rsidR="009B735F" w:rsidRPr="007B2122" w:rsidRDefault="009B735F" w:rsidP="00CB3019">
            <w:pPr>
              <w:tabs>
                <w:tab w:val="left" w:pos="206"/>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2.</w:t>
            </w:r>
            <w:r w:rsidRPr="007B2122">
              <w:rPr>
                <w:rFonts w:ascii="Times New Roman" w:eastAsia="Times New Roman" w:hAnsi="Times New Roman" w:cs="Times New Roman"/>
                <w:bCs/>
                <w:color w:val="000000" w:themeColor="text1"/>
                <w:lang w:val="ro-RO" w:eastAsia="ru-RU"/>
              </w:rPr>
              <w:tab/>
              <w:t>parametrii tehnici ai instalației de racordare;</w:t>
            </w:r>
          </w:p>
          <w:p w14:paraId="23A65AB4" w14:textId="77777777" w:rsidR="009B735F" w:rsidRPr="007B2122" w:rsidRDefault="009B735F" w:rsidP="00CB3019">
            <w:pPr>
              <w:tabs>
                <w:tab w:val="left" w:pos="206"/>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w:t>
            </w:r>
            <w:r w:rsidRPr="007B2122">
              <w:rPr>
                <w:rFonts w:ascii="Times New Roman" w:eastAsia="Times New Roman" w:hAnsi="Times New Roman" w:cs="Times New Roman"/>
                <w:bCs/>
                <w:color w:val="000000" w:themeColor="text1"/>
                <w:lang w:val="ro-RO" w:eastAsia="ru-RU"/>
              </w:rPr>
              <w:tab/>
              <w:t>puterea aprobată pentru extracție/injecție;</w:t>
            </w:r>
          </w:p>
          <w:p w14:paraId="3FF282C2"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w:t>
            </w:r>
            <w:r w:rsidRPr="007B2122">
              <w:rPr>
                <w:rFonts w:ascii="Times New Roman" w:eastAsia="Times New Roman" w:hAnsi="Times New Roman" w:cs="Times New Roman"/>
                <w:bCs/>
                <w:color w:val="000000" w:themeColor="text1"/>
                <w:lang w:val="ro-RO" w:eastAsia="ru-RU"/>
              </w:rPr>
              <w:tab/>
              <w:t>pentru centralele electrice - tipul tehnologiilor de producere a energiei electrice cu indicarea puterii instalate per tehnologie;</w:t>
            </w:r>
          </w:p>
          <w:p w14:paraId="558F1E5F"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w:t>
            </w:r>
            <w:r w:rsidRPr="007B2122">
              <w:rPr>
                <w:rFonts w:ascii="Times New Roman" w:eastAsia="Times New Roman" w:hAnsi="Times New Roman" w:cs="Times New Roman"/>
                <w:bCs/>
                <w:color w:val="000000" w:themeColor="text1"/>
                <w:lang w:val="ro-RO" w:eastAsia="ru-RU"/>
              </w:rPr>
              <w:tab/>
              <w:t xml:space="preserve"> pentru instalațiile de stocare a energiei electrice  – puterea instalată a instalațiilor de stocare a energiei electrice și capacitatea de stocare a acestora;</w:t>
            </w:r>
          </w:p>
          <w:p w14:paraId="6E8D10CE"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w:t>
            </w:r>
            <w:r w:rsidRPr="007B2122">
              <w:rPr>
                <w:rFonts w:ascii="Times New Roman" w:eastAsia="Times New Roman" w:hAnsi="Times New Roman" w:cs="Times New Roman"/>
                <w:bCs/>
                <w:color w:val="000000" w:themeColor="text1"/>
                <w:lang w:val="ro-RO" w:eastAsia="ru-RU"/>
              </w:rPr>
              <w:tab/>
              <w:t>schema monofilară  cu indicarea punctului de racordare, punctului de delimitare, punctului de măsurare și a caracteristicilor aparatului de protecție de la intrare.</w:t>
            </w:r>
          </w:p>
          <w:p w14:paraId="34CA9710" w14:textId="77777777" w:rsidR="009B735F" w:rsidRPr="007B2122" w:rsidRDefault="009B735F" w:rsidP="00CB3019">
            <w:pPr>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169</w:t>
            </w:r>
            <w:r w:rsidRPr="007B2122">
              <w:rPr>
                <w:rFonts w:ascii="Times New Roman" w:eastAsia="Times New Roman" w:hAnsi="Times New Roman" w:cs="Times New Roman"/>
                <w:bCs/>
                <w:color w:val="000000" w:themeColor="text1"/>
                <w:vertAlign w:val="superscript"/>
                <w:lang w:val="ro-RO" w:eastAsia="ru-RU"/>
              </w:rPr>
              <w:t>3</w:t>
            </w:r>
            <w:r w:rsidRPr="007B2122">
              <w:rPr>
                <w:rFonts w:ascii="Times New Roman" w:eastAsia="Times New Roman" w:hAnsi="Times New Roman" w:cs="Times New Roman"/>
                <w:bCs/>
                <w:color w:val="000000" w:themeColor="text1"/>
                <w:lang w:val="ro-RO" w:eastAsia="ru-RU"/>
              </w:rPr>
              <w:t>.  În situația unei instalații de utilizare/ centrale electrice/instalații de stocare a energiei care se dezvoltă în etape, se semnează succesiv acte de delimitare, corespunzătoare etapelor de dezvoltare prevăzute în avizul de racordare, cu anularea actului de delimitare emis pentru etapa de dezvoltare anterioară.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120DC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 parțial</w:t>
            </w:r>
          </w:p>
          <w:p w14:paraId="5EA6E09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3029FCD" w14:textId="77777777" w:rsidR="009B735F" w:rsidRPr="007B2122"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color w:val="000000" w:themeColor="text1"/>
                <w:lang w:val="ro-RO" w:eastAsia="ru-RU"/>
              </w:rPr>
              <w:t>Se completează proiectul cu un punct nou cu următorul conținut:</w:t>
            </w:r>
            <w:r w:rsidRPr="007B2122">
              <w:rPr>
                <w:rFonts w:ascii="Times New Roman" w:eastAsia="Times New Roman" w:hAnsi="Times New Roman" w:cs="Times New Roman"/>
                <w:b/>
                <w:bCs/>
                <w:color w:val="000000" w:themeColor="text1"/>
                <w:lang w:val="ro-RO" w:eastAsia="ru-RU"/>
              </w:rPr>
              <w:t xml:space="preserve"> „</w:t>
            </w:r>
            <w:r w:rsidRPr="007B2122">
              <w:rPr>
                <w:rFonts w:ascii="Times New Roman" w:hAnsi="Times New Roman" w:cs="Times New Roman"/>
                <w:color w:val="000000" w:themeColor="text1"/>
                <w:szCs w:val="24"/>
                <w:lang w:val="ro-RO"/>
              </w:rPr>
              <w:t>Actul de delimitare se semnează după admiterea în exploatare a instalației de racordare și a instalației de utilizare/centralei electrice/instalației de stocare în trei exemplare, două pentru operatorul de sistem și unul pentru utilizatorul de sistem, conform anexei nr.2</w:t>
            </w: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
                <w:bCs/>
                <w:color w:val="000000" w:themeColor="text1"/>
                <w:lang w:val="ro-RO" w:eastAsia="ru-RU"/>
              </w:rPr>
              <w:t>”</w:t>
            </w:r>
          </w:p>
        </w:tc>
      </w:tr>
      <w:tr w:rsidR="009B735F" w:rsidRPr="00CB3019" w14:paraId="4C374B5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248E93"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La pct. 186</w:t>
            </w:r>
          </w:p>
          <w:p w14:paraId="587E51B3"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186.</w:t>
            </w:r>
            <w:r w:rsidRPr="00195EE5">
              <w:rPr>
                <w:rFonts w:ascii="Times New Roman" w:eastAsia="Times New Roman" w:hAnsi="Times New Roman" w:cs="Times New Roman"/>
                <w:bCs/>
                <w:color w:val="000000" w:themeColor="text1"/>
                <w:lang w:val="ro-RO" w:eastAsia="ru-RU"/>
              </w:rPr>
              <w:tab/>
              <w:t>După admiterea în exploatare a instalațiilor electrice conform prevederilor Regulamentului de admitere în 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11137FE"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C9DB756"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511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8F0A3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1F8829F4"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45BE2D6D"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„186.</w:t>
            </w:r>
            <w:r w:rsidRPr="00195EE5">
              <w:rPr>
                <w:rFonts w:ascii="Times New Roman" w:eastAsia="Times New Roman" w:hAnsi="Times New Roman" w:cs="Times New Roman"/>
                <w:bCs/>
                <w:color w:val="000000" w:themeColor="text1"/>
                <w:lang w:val="ro-RO" w:eastAsia="ru-RU"/>
              </w:rPr>
              <w:tab/>
              <w:t xml:space="preserve">Solicitantul se adresează la operatorul de sistem cu cererea de punere sub tensiune a instalației sale după finalizarea cumulativă a următoarelor procese:   </w:t>
            </w:r>
          </w:p>
          <w:p w14:paraId="2BE17E23" w14:textId="77777777" w:rsidR="009B735F" w:rsidRPr="00195EE5" w:rsidRDefault="009B735F" w:rsidP="00CB3019">
            <w:pPr>
              <w:tabs>
                <w:tab w:val="left" w:pos="206"/>
              </w:tabs>
              <w:spacing w:after="0" w:line="240" w:lineRule="auto"/>
              <w:ind w:left="490" w:hanging="284"/>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a)</w:t>
            </w:r>
            <w:r w:rsidRPr="00195EE5">
              <w:rPr>
                <w:rFonts w:ascii="Times New Roman" w:eastAsia="Times New Roman" w:hAnsi="Times New Roman" w:cs="Times New Roman"/>
                <w:bCs/>
                <w:color w:val="000000" w:themeColor="text1"/>
                <w:lang w:val="ro-RO" w:eastAsia="ru-RU"/>
              </w:rPr>
              <w:tab/>
              <w:t>admiterea în exploatare a instalațiilor electrice proprii (instalația de utilizare, centrala electrică, instalația de stocare, după caz), confirmată prin declarația electricianului autorizat/actul de corespundere;</w:t>
            </w:r>
          </w:p>
          <w:p w14:paraId="04B0C41C" w14:textId="77777777" w:rsidR="009B735F" w:rsidRPr="00195EE5" w:rsidRDefault="009B735F" w:rsidP="00CB3019">
            <w:pPr>
              <w:spacing w:after="0" w:line="240" w:lineRule="auto"/>
              <w:ind w:left="490" w:hanging="284"/>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b)</w:t>
            </w:r>
            <w:r w:rsidRPr="00195EE5">
              <w:rPr>
                <w:rFonts w:ascii="Times New Roman" w:eastAsia="Times New Roman" w:hAnsi="Times New Roman" w:cs="Times New Roman"/>
                <w:bCs/>
                <w:color w:val="000000" w:themeColor="text1"/>
                <w:lang w:val="ro-RO" w:eastAsia="ru-RU"/>
              </w:rPr>
              <w:tab/>
              <w:t>admiterea în exploatare a instalației de racordare;</w:t>
            </w:r>
          </w:p>
          <w:p w14:paraId="0C600CEA" w14:textId="77777777" w:rsidR="009B735F" w:rsidRPr="00195EE5" w:rsidRDefault="009B735F" w:rsidP="00CB3019">
            <w:pPr>
              <w:tabs>
                <w:tab w:val="left" w:pos="490"/>
              </w:tabs>
              <w:spacing w:after="0" w:line="240" w:lineRule="auto"/>
              <w:ind w:left="490" w:hanging="490"/>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c)</w:t>
            </w:r>
            <w:r w:rsidRPr="00195EE5">
              <w:rPr>
                <w:rFonts w:ascii="Times New Roman" w:eastAsia="Times New Roman" w:hAnsi="Times New Roman" w:cs="Times New Roman"/>
                <w:bCs/>
                <w:color w:val="000000" w:themeColor="text1"/>
                <w:lang w:val="ro-RO" w:eastAsia="ru-RU"/>
              </w:rPr>
              <w:tab/>
              <w:t>admiterea în exploatare a sistemului de evidență în scopuri comerciale, confirmată prin semnarea actului respectiv cu operatorul de sistem;</w:t>
            </w:r>
          </w:p>
          <w:p w14:paraId="5BDC1CF6" w14:textId="77777777" w:rsidR="009B735F" w:rsidRPr="00195EE5" w:rsidRDefault="009B735F" w:rsidP="00CB3019">
            <w:pPr>
              <w:spacing w:after="0" w:line="240" w:lineRule="auto"/>
              <w:ind w:left="490" w:hanging="490"/>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d)</w:t>
            </w:r>
            <w:r w:rsidRPr="00195EE5">
              <w:rPr>
                <w:rFonts w:ascii="Times New Roman" w:eastAsia="Times New Roman" w:hAnsi="Times New Roman" w:cs="Times New Roman"/>
                <w:bCs/>
                <w:color w:val="000000" w:themeColor="text1"/>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264FECCD"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e)</w:t>
            </w:r>
            <w:r w:rsidRPr="00195EE5">
              <w:rPr>
                <w:rFonts w:ascii="Times New Roman" w:eastAsia="Times New Roman" w:hAnsi="Times New Roman" w:cs="Times New Roman"/>
                <w:bCs/>
                <w:color w:val="000000" w:themeColor="text1"/>
                <w:lang w:val="ro-RO" w:eastAsia="ru-RU"/>
              </w:rPr>
              <w:tab/>
              <w:t>după caz, semnarea actului de delimitare și convenției de interacțiune;</w:t>
            </w:r>
          </w:p>
          <w:p w14:paraId="633C295F"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f)</w:t>
            </w:r>
            <w:r w:rsidRPr="00195EE5">
              <w:rPr>
                <w:rFonts w:ascii="Times New Roman" w:eastAsia="Times New Roman" w:hAnsi="Times New Roman" w:cs="Times New Roman"/>
                <w:bCs/>
                <w:color w:val="000000" w:themeColor="text1"/>
                <w:lang w:val="ro-RO" w:eastAsia="ru-RU"/>
              </w:rPr>
              <w:tab/>
              <w:t>după caz, semnarea contractului de echilibrare sau actualizarea datelor din registrul părților responsabile cu echilibrarea pe piața energiei electrice;</w:t>
            </w:r>
          </w:p>
          <w:p w14:paraId="160C047F" w14:textId="77777777" w:rsidR="009B735F" w:rsidRPr="00195EE5" w:rsidRDefault="009B735F" w:rsidP="00CB3019">
            <w:pPr>
              <w:tabs>
                <w:tab w:val="left" w:pos="631"/>
              </w:tabs>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g)</w:t>
            </w:r>
            <w:r w:rsidRPr="00195EE5">
              <w:rPr>
                <w:rFonts w:ascii="Times New Roman" w:eastAsia="Times New Roman" w:hAnsi="Times New Roman" w:cs="Times New Roman"/>
                <w:bCs/>
                <w:color w:val="000000" w:themeColor="text1"/>
                <w:lang w:val="ro-RO" w:eastAsia="ru-RU"/>
              </w:rPr>
              <w:tab/>
              <w:t xml:space="preserve">după caz, semnarea sau actualizarea contractului de    furnizare a energiei electrice pentru locul de </w:t>
            </w:r>
            <w:r w:rsidRPr="00195EE5">
              <w:rPr>
                <w:rFonts w:ascii="Times New Roman" w:eastAsia="Times New Roman" w:hAnsi="Times New Roman" w:cs="Times New Roman"/>
                <w:bCs/>
                <w:color w:val="000000" w:themeColor="text1"/>
                <w:lang w:val="ro-RO" w:eastAsia="ru-RU"/>
              </w:rPr>
              <w:lastRenderedPageBreak/>
              <w:t>consum (inclusiv pentru servicii proprii a centralelor electrice);</w:t>
            </w:r>
          </w:p>
          <w:p w14:paraId="66152D96"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h)</w:t>
            </w:r>
            <w:r w:rsidRPr="00195EE5">
              <w:rPr>
                <w:rFonts w:ascii="Times New Roman" w:eastAsia="Times New Roman" w:hAnsi="Times New Roman" w:cs="Times New Roman"/>
                <w:bCs/>
                <w:color w:val="000000" w:themeColor="text1"/>
                <w:lang w:val="ro-RO" w:eastAsia="ru-RU"/>
              </w:rPr>
              <w:tab/>
              <w:t>după caz, semnarea contractului de transport și/sau   distribuție a energiei electrice;</w:t>
            </w:r>
          </w:p>
          <w:p w14:paraId="5582CF33" w14:textId="77777777" w:rsidR="009B735F" w:rsidRPr="00195EE5" w:rsidRDefault="009B735F" w:rsidP="00CB3019">
            <w:pPr>
              <w:tabs>
                <w:tab w:val="left" w:pos="631"/>
              </w:tabs>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i) </w:t>
            </w:r>
            <w:r w:rsidRPr="00195EE5">
              <w:rPr>
                <w:rFonts w:ascii="Times New Roman" w:eastAsia="Times New Roman" w:hAnsi="Times New Roman" w:cs="Times New Roman"/>
                <w:bCs/>
                <w:color w:val="000000" w:themeColor="text1"/>
                <w:lang w:val="ro-RO" w:eastAsia="ru-RU"/>
              </w:rPr>
              <w:tab/>
              <w:t xml:space="preserve">după caz, prezentarea datelor și coordonarea   programei de testare, conform cerințelor Codului rețelelor electrice privind racordarea; </w:t>
            </w:r>
          </w:p>
          <w:p w14:paraId="1653AD19" w14:textId="77777777" w:rsidR="009B735F" w:rsidRPr="00195EE5" w:rsidRDefault="009B735F" w:rsidP="00CB3019">
            <w:pPr>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j)</w:t>
            </w:r>
            <w:r w:rsidRPr="00195EE5">
              <w:rPr>
                <w:rFonts w:ascii="Times New Roman" w:eastAsia="Times New Roman" w:hAnsi="Times New Roman" w:cs="Times New Roman"/>
                <w:bCs/>
                <w:color w:val="000000" w:themeColor="text1"/>
                <w:lang w:val="ro-RO" w:eastAsia="ru-RU"/>
              </w:rPr>
              <w:tab/>
              <w:t>după caz, asigurarea canalelor de comunicații cu sistemele informaționale a operatorului de sistem;</w:t>
            </w:r>
          </w:p>
          <w:p w14:paraId="23245C32" w14:textId="77777777" w:rsidR="009B735F" w:rsidRPr="00195EE5" w:rsidRDefault="009B735F" w:rsidP="00CB3019">
            <w:pPr>
              <w:tabs>
                <w:tab w:val="left" w:pos="631"/>
              </w:tabs>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k)</w:t>
            </w:r>
            <w:r w:rsidRPr="00195EE5">
              <w:rPr>
                <w:rFonts w:ascii="Times New Roman" w:eastAsia="Times New Roman" w:hAnsi="Times New Roman" w:cs="Times New Roman"/>
                <w:bCs/>
                <w:color w:val="000000" w:themeColor="text1"/>
                <w:lang w:val="ro-RO" w:eastAsia="ru-RU"/>
              </w:rPr>
              <w:tab/>
              <w:t>emiterea certificatului de racordare, în cazul punerii sub tensiune finale.”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F1A1E9"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Nu se acceptă</w:t>
            </w:r>
          </w:p>
          <w:p w14:paraId="04DD46E2"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7F4FA68"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S-au facut precizările necesare în compartimentul legat de admiterea în exploatare și emiterea certificatului de racordare, respectiv nu este necesar de a repeta aceleasi prevederi si in aceasta sectiune</w:t>
            </w:r>
          </w:p>
        </w:tc>
      </w:tr>
      <w:tr w:rsidR="009B735F" w:rsidRPr="007B2122" w14:paraId="75B52EA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2F1A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266</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C3B8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376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546D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w:t>
            </w:r>
            <w:r w:rsidRPr="007B2122">
              <w:rPr>
                <w:rFonts w:ascii="Times New Roman" w:hAnsi="Times New Roman" w:cs="Times New Roman"/>
                <w:color w:val="000000"/>
                <w:szCs w:val="24"/>
                <w:lang w:val="ro-RO"/>
              </w:rPr>
              <w:t>decontările între producător” de completat cu textul „ , gestionari de instalații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BFE3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382EF9" w14:paraId="04781990"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B4A88"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F70E1D"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E525AF"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513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E3786D"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completarea cu punctul 276</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cu următorul cuprins:</w:t>
            </w:r>
          </w:p>
          <w:p w14:paraId="158FBCE0" w14:textId="77777777" w:rsidR="009B735F" w:rsidRPr="00726E65" w:rsidRDefault="009B735F" w:rsidP="00CB3019">
            <w:pPr>
              <w:spacing w:after="0" w:line="240" w:lineRule="auto"/>
              <w:rPr>
                <w:rFonts w:ascii="Times New Roman" w:eastAsia="Times New Roman" w:hAnsi="Times New Roman" w:cs="Times New Roman"/>
                <w:bCs/>
                <w:lang w:val="ro-RO" w:eastAsia="ru-RU"/>
              </w:rPr>
            </w:pPr>
          </w:p>
          <w:p w14:paraId="464D9798"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„276</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w:t>
            </w:r>
            <w:r w:rsidRPr="00726E65">
              <w:rPr>
                <w:rFonts w:ascii="Times New Roman" w:eastAsia="Times New Roman" w:hAnsi="Times New Roman" w:cs="Times New Roman"/>
                <w:bCs/>
                <w:vertAlign w:val="superscript"/>
                <w:lang w:val="ro-RO" w:eastAsia="ru-RU"/>
              </w:rPr>
              <w:t xml:space="preserve"> </w:t>
            </w:r>
            <w:r w:rsidRPr="00726E65">
              <w:rPr>
                <w:rFonts w:ascii="Times New Roman" w:eastAsia="Times New Roman" w:hAnsi="Times New Roman" w:cs="Times New Roman"/>
                <w:bCs/>
                <w:lang w:val="ro-RO" w:eastAsia="ru-RU"/>
              </w:rPr>
              <w:t>Contravaloarea serviciului de transport al energiei electrice prestat gestionarilor de instalații de stocare și producătorilor cu instalații de stocare în cadrul centralelor electrice se determină în baza cantității de energie electrică exportată , în baza energiei electrice extrase din rețea pentru încărcarea instalațiilor de stocare. În cazul în care gestionarul de instalații de stocare sau producătorul cu instalații de stocare în cadrul centralelor electrice cumpără energie electrică pentru încărcarea instalațiilor de stocare de la producători ale căror centrale electrice sunt racordate la aceiași rețea electrică de distribuție la care este racordată instalația de stocare sau centrala electrică cu instalația de stocare în componența sa, cantitatea de energie electrică livrată de către producătorii respectivi va fi dedusă din cantitatea de energie electrică aplicată la determinarea contravalorii serviciului de transport prestat în luna respectivă, în conformitate cu următoarea formulă:</w:t>
            </w:r>
          </w:p>
          <w:p w14:paraId="29BD813B"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66137432" w14:textId="77777777" w:rsidR="009B735F" w:rsidRPr="00726E65" w:rsidRDefault="001F71EC" w:rsidP="00CB3019">
            <w:pPr>
              <w:spacing w:after="0" w:line="240" w:lineRule="auto"/>
              <w:jc w:val="both"/>
              <w:rPr>
                <w:rFonts w:ascii="Times New Roman" w:eastAsia="Times New Roman" w:hAnsi="Times New Roman" w:cs="Times New Roman"/>
                <w:bCs/>
                <w:lang w:val="ro-RO" w:eastAsia="ru-RU"/>
              </w:rPr>
            </w:pPr>
            <m:oMathPara>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OST</m:t>
                    </m:r>
                  </m:sup>
                </m:sSubSup>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OSD</m:t>
                    </m:r>
                  </m:sup>
                </m:sSubSup>
                <m:r>
                  <w:rPr>
                    <w:rFonts w:ascii="Cambria Math" w:eastAsia="Times New Roman" w:hAnsi="Cambria Math" w:cs="Times New Roman"/>
                    <w:lang w:val="ro-RO" w:eastAsia="ru-RU"/>
                  </w:rPr>
                  <m:t>-</m:t>
                </m:r>
                <m:nary>
                  <m:naryPr>
                    <m:chr m:val="∑"/>
                    <m:limLoc m:val="undOvr"/>
                    <m:ctrlPr>
                      <w:rPr>
                        <w:rFonts w:ascii="Cambria Math" w:eastAsia="Times New Roman" w:hAnsi="Cambria Math" w:cs="Times New Roman"/>
                        <w:bCs/>
                        <w:i/>
                        <w:lang w:val="ro-RO" w:eastAsia="ru-RU"/>
                      </w:rPr>
                    </m:ctrlPr>
                  </m:naryPr>
                  <m:sub>
                    <m:r>
                      <w:rPr>
                        <w:rFonts w:ascii="Cambria Math" w:eastAsia="Times New Roman" w:hAnsi="Cambria Math" w:cs="Times New Roman"/>
                        <w:lang w:val="ro-RO" w:eastAsia="ru-RU"/>
                      </w:rPr>
                      <m:t>P=1</m:t>
                    </m:r>
                  </m:sub>
                  <m:sup>
                    <m:r>
                      <w:rPr>
                        <w:rFonts w:ascii="Cambria Math" w:eastAsia="Times New Roman" w:hAnsi="Cambria Math" w:cs="Times New Roman"/>
                        <w:lang w:val="ro-RO" w:eastAsia="ru-RU"/>
                      </w:rPr>
                      <m:t>n</m:t>
                    </m:r>
                  </m:sup>
                  <m:e>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K</m:t>
                        </m:r>
                      </m:e>
                      <m:sub>
                        <m:r>
                          <w:rPr>
                            <w:rFonts w:ascii="Cambria Math" w:eastAsia="Times New Roman" w:hAnsi="Cambria Math" w:cs="Times New Roman"/>
                            <w:lang w:val="ro-RO" w:eastAsia="ru-RU"/>
                          </w:rPr>
                          <m:t>P.</m:t>
                        </m:r>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e>
                </m:nary>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m:oMathPara>
          </w:p>
          <w:p w14:paraId="135D921C"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07BAFDE3"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unde: </w:t>
            </w:r>
          </w:p>
          <w:p w14:paraId="2BAAAC68" w14:textId="77777777" w:rsidR="009B735F" w:rsidRPr="00726E65" w:rsidRDefault="001F71EC" w:rsidP="00CB3019">
            <w:pPr>
              <w:spacing w:after="0" w:line="240" w:lineRule="auto"/>
              <w:ind w:left="915" w:hanging="915"/>
              <w:jc w:val="both"/>
              <w:rPr>
                <w:rFonts w:ascii="Times New Roman" w:eastAsia="Times New Roman" w:hAnsi="Times New Roman" w:cs="Times New Roman"/>
                <w:bCs/>
                <w:lang w:val="ro-RO" w:eastAsia="ru-RU"/>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 xml:space="preserve">IS/P </m:t>
                  </m:r>
                </m:sub>
              </m:sSub>
            </m:oMath>
            <w:r w:rsidR="009B735F" w:rsidRPr="00726E65">
              <w:rPr>
                <w:rFonts w:ascii="Times New Roman" w:eastAsia="Times New Roman" w:hAnsi="Times New Roman" w:cs="Times New Roman"/>
                <w:bCs/>
                <w:lang w:val="ro-RO" w:eastAsia="ru-RU"/>
              </w:rPr>
              <w:t>- cantitatea de energie electrică transportată, ce urmează a fi facturată unui gestionar de instalații de stocare sau producător cu instalații de stocare în cadrul centralelor electrice, kWh;</w:t>
            </w:r>
          </w:p>
          <w:p w14:paraId="4DA4DB6F" w14:textId="77777777" w:rsidR="009B735F" w:rsidRPr="00726E65" w:rsidRDefault="001F71EC" w:rsidP="00CB3019">
            <w:pPr>
              <w:spacing w:after="0" w:line="240" w:lineRule="auto"/>
              <w:ind w:left="915" w:hanging="851"/>
              <w:jc w:val="both"/>
              <w:rPr>
                <w:rFonts w:ascii="Times New Roman" w:eastAsia="Times New Roman" w:hAnsi="Times New Roman" w:cs="Times New Roman"/>
                <w:bCs/>
                <w:lang w:val="ro-RO" w:eastAsia="ru-RU"/>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 xml:space="preserve"> </m:t>
              </m:r>
            </m:oMath>
            <w:r w:rsidR="009B735F" w:rsidRPr="00726E65">
              <w:rPr>
                <w:rFonts w:ascii="Times New Roman" w:eastAsia="Times New Roman" w:hAnsi="Times New Roman" w:cs="Times New Roman"/>
                <w:bCs/>
                <w:lang w:val="ro-RO" w:eastAsia="ru-RU"/>
              </w:rPr>
              <w:t>-     cantitatea de energie electrică exportată de gestionar de instalații de stocare sau producător cu instalații de stocare în cadrul centralelor electrice, kWh;</w:t>
            </w:r>
          </w:p>
          <w:p w14:paraId="4883205E" w14:textId="77777777" w:rsidR="009B735F" w:rsidRPr="00726E65" w:rsidRDefault="009B735F" w:rsidP="00CB3019">
            <w:pPr>
              <w:spacing w:after="0" w:line="240" w:lineRule="auto"/>
              <w:ind w:left="915" w:hanging="915"/>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m:oMath>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IS/P</m:t>
                  </m:r>
                </m:sub>
                <m:sup>
                  <m:r>
                    <w:rPr>
                      <w:rFonts w:ascii="Cambria Math" w:eastAsia="Times New Roman" w:hAnsi="Cambria Math" w:cs="Times New Roman"/>
                      <w:color w:val="000000"/>
                      <w:sz w:val="24"/>
                      <w:szCs w:val="24"/>
                      <w:lang w:val="ro-RO"/>
                    </w:rPr>
                    <m:t>OST</m:t>
                  </m:r>
                </m:sup>
              </m:sSubSup>
            </m:oMath>
            <w:r w:rsidRPr="00726E65">
              <w:rPr>
                <w:rFonts w:ascii="Times New Roman" w:eastAsia="Times New Roman" w:hAnsi="Times New Roman" w:cs="Times New Roman"/>
                <w:bCs/>
                <w:lang w:val="ro-RO" w:eastAsia="ru-RU"/>
              </w:rPr>
              <w:t xml:space="preserve">- cantitatea de energie electrică extrasă din rețeaua electrică pentru încărcarea instalațiilor de stocare racordate la rețeaua electrică de transport de către gestionarul de instalații de stocare sau producătorul cu instalații de stocare în cadrul centralelor electrice, kWh; </w:t>
            </w:r>
          </w:p>
          <w:p w14:paraId="697D9754" w14:textId="77777777" w:rsidR="009B735F" w:rsidRPr="00726E65" w:rsidRDefault="001F71EC" w:rsidP="00CB3019">
            <w:pPr>
              <w:spacing w:after="0" w:line="240" w:lineRule="auto"/>
              <w:ind w:left="915" w:hanging="915"/>
              <w:jc w:val="both"/>
              <w:rPr>
                <w:rFonts w:ascii="Times New Roman" w:eastAsia="Times New Roman" w:hAnsi="Times New Roman" w:cs="Times New Roman"/>
                <w:bCs/>
                <w:lang w:val="ro-RO" w:eastAsia="ru-RU"/>
              </w:rPr>
            </w:pPr>
            <m:oMath>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IS/P</m:t>
                  </m:r>
                </m:sub>
                <m:sup>
                  <m:r>
                    <w:rPr>
                      <w:rFonts w:ascii="Cambria Math" w:eastAsia="Times New Roman" w:hAnsi="Cambria Math" w:cs="Times New Roman"/>
                      <w:color w:val="000000"/>
                      <w:sz w:val="24"/>
                      <w:szCs w:val="24"/>
                      <w:lang w:val="ro-RO"/>
                    </w:rPr>
                    <m:t>OSD</m:t>
                  </m:r>
                </m:sup>
              </m:sSubSup>
            </m:oMath>
            <w:r w:rsidR="009B735F" w:rsidRPr="00726E65">
              <w:rPr>
                <w:rFonts w:ascii="Times New Roman" w:eastAsia="Times New Roman" w:hAnsi="Times New Roman" w:cs="Times New Roman"/>
                <w:bCs/>
                <w:lang w:val="ro-RO" w:eastAsia="ru-RU"/>
              </w:rPr>
              <w:t xml:space="preserve"> - cantitatea de energie electrică extrasă din rețeaua </w:t>
            </w:r>
            <w:bookmarkStart w:id="99" w:name="_GoBack"/>
            <w:bookmarkEnd w:id="99"/>
            <w:r w:rsidR="009B735F" w:rsidRPr="00726E65">
              <w:rPr>
                <w:rFonts w:ascii="Times New Roman" w:eastAsia="Times New Roman" w:hAnsi="Times New Roman" w:cs="Times New Roman"/>
                <w:bCs/>
                <w:lang w:val="ro-RO" w:eastAsia="ru-RU"/>
              </w:rPr>
              <w:t>electrică pentru încărcarea instalațiilor de stocare racordate la rețeaua electrică de distribuție de către gestionarul de instalații de stocare sau producătorul cu instalații de stocare în cadrul centralelor electrice, kWh;</w:t>
            </w:r>
          </w:p>
          <w:p w14:paraId="122361E9" w14:textId="77777777" w:rsidR="009B735F" w:rsidRPr="00726E65" w:rsidRDefault="001F71EC" w:rsidP="00CB3019">
            <w:pPr>
              <w:spacing w:line="240" w:lineRule="auto"/>
              <w:ind w:left="915" w:hanging="915"/>
              <w:rPr>
                <w:rFonts w:ascii="Times New Roman" w:eastAsia="Times New Roman" w:hAnsi="Times New Roman" w:cs="Times New Roman"/>
                <w:bCs/>
                <w:lang w:val="ro-RO" w:eastAsia="ru-RU"/>
              </w:rPr>
            </w:pPr>
            <m:oMath>
              <m:sSub>
                <m:sSubPr>
                  <m:ctrlPr>
                    <w:rPr>
                      <w:rFonts w:ascii="Cambria Math" w:eastAsia="Times New Roman" w:hAnsi="Cambria Math" w:cs="Times New Roman"/>
                      <w:i/>
                      <w:color w:val="000000"/>
                      <w:sz w:val="24"/>
                      <w:szCs w:val="24"/>
                      <w:lang w:val="ro-RO"/>
                    </w:rPr>
                  </m:ctrlPr>
                </m:sSubPr>
                <m:e>
                  <m:r>
                    <w:rPr>
                      <w:rFonts w:ascii="Cambria Math" w:eastAsia="Times New Roman" w:hAnsi="Cambria Math" w:cs="Times New Roman"/>
                      <w:color w:val="000000"/>
                      <w:sz w:val="24"/>
                      <w:szCs w:val="24"/>
                      <w:lang w:val="ro-RO"/>
                    </w:rPr>
                    <m:t>K</m:t>
                  </m:r>
                </m:e>
                <m:sub>
                  <m:r>
                    <w:rPr>
                      <w:rFonts w:ascii="Cambria Math" w:eastAsia="Times New Roman" w:hAnsi="Cambria Math" w:cs="Times New Roman"/>
                      <w:color w:val="000000"/>
                      <w:sz w:val="24"/>
                      <w:szCs w:val="24"/>
                      <w:lang w:val="ro-RO"/>
                    </w:rPr>
                    <m:t>P.IS/P</m:t>
                  </m:r>
                </m:sub>
              </m:sSub>
            </m:oMath>
            <w:r w:rsidR="009B735F" w:rsidRPr="00726E65">
              <w:rPr>
                <w:rFonts w:ascii="Times New Roman" w:eastAsia="Times New Roman" w:hAnsi="Times New Roman" w:cs="Times New Roman"/>
                <w:bCs/>
                <w:lang w:val="ro-RO" w:eastAsia="ru-RU"/>
              </w:rPr>
              <w:t xml:space="preserve">  - cota parte din cantitatea de energie electrică livrată în rețeaua electrică de distribuție de către producători, atribuită gestionarului de instalații de stocare sau producătorul cu instalații de stocare în cadrul centralelor electrice;</w:t>
            </w:r>
          </w:p>
          <w:p w14:paraId="726FECCD" w14:textId="77777777" w:rsidR="009B735F" w:rsidRPr="00726E65" w:rsidRDefault="009B735F" w:rsidP="00CB3019">
            <w:pPr>
              <w:spacing w:line="240" w:lineRule="auto"/>
              <w:ind w:left="915" w:hanging="915"/>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Pr="00726E65">
              <w:rPr>
                <w:rFonts w:ascii="Times New Roman" w:eastAsia="Times New Roman" w:hAnsi="Times New Roman" w:cs="Times New Roman"/>
                <w:color w:val="000000"/>
                <w:szCs w:val="24"/>
                <w:lang w:val="ro-RO"/>
              </w:rPr>
              <w:t xml:space="preserve"> - cantitatea de energie electrică livrată în rețeaua electrică de distribuție de către producători, centralele electrice nu au obligația de a vinde energie electrică furnizorului central și centralele electrice ale cărora sunt racordate la rețeaua electrică de distribuție a aceluiași </w:t>
            </w:r>
            <w:r w:rsidRPr="00726E65">
              <w:rPr>
                <w:rFonts w:ascii="Times New Roman" w:eastAsia="Times New Roman" w:hAnsi="Times New Roman" w:cs="Times New Roman"/>
                <w:color w:val="000000"/>
                <w:szCs w:val="24"/>
                <w:lang w:val="ro-RO"/>
              </w:rPr>
              <w:lastRenderedPageBreak/>
              <w:t xml:space="preserve">operator ca și instalațiile de stocare sau centralele electrice cu instalații de stocare ale gestionarului de instalații de stocare sau producătorul cu instalații de stocare în cadrul centralelor electrice, kWh;”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DC676A" w14:textId="3DF2E080" w:rsidR="009B735F" w:rsidRPr="00726E65" w:rsidRDefault="00CB3019" w:rsidP="00726E65">
            <w:pPr>
              <w:spacing w:after="0" w:line="240" w:lineRule="auto"/>
              <w:rPr>
                <w:rFonts w:ascii="Times New Roman" w:eastAsia="Times New Roman" w:hAnsi="Times New Roman" w:cs="Times New Roman"/>
                <w:b/>
                <w:bCs/>
                <w:lang w:val="ro-RO" w:eastAsia="ru-RU"/>
              </w:rPr>
            </w:pPr>
            <w:r w:rsidRPr="00726E65">
              <w:rPr>
                <w:rFonts w:ascii="Times New Roman" w:eastAsia="Times New Roman" w:hAnsi="Times New Roman" w:cs="Times New Roman"/>
                <w:b/>
                <w:bCs/>
                <w:lang w:val="ro-RO" w:eastAsia="ru-RU"/>
              </w:rPr>
              <w:lastRenderedPageBreak/>
              <w:t xml:space="preserve">Se acceptă. </w:t>
            </w:r>
            <w:r w:rsidR="00D35292" w:rsidRPr="00726E65">
              <w:rPr>
                <w:rFonts w:ascii="Times New Roman" w:eastAsia="Times New Roman" w:hAnsi="Times New Roman" w:cs="Times New Roman"/>
                <w:b/>
                <w:bCs/>
                <w:lang w:val="ro-RO" w:eastAsia="ru-RU"/>
              </w:rPr>
              <w:t>A fost completat punctul 27</w:t>
            </w:r>
            <w:r w:rsidR="00726E65" w:rsidRPr="00726E65">
              <w:rPr>
                <w:rFonts w:ascii="Times New Roman" w:eastAsia="Times New Roman" w:hAnsi="Times New Roman" w:cs="Times New Roman"/>
                <w:b/>
                <w:bCs/>
                <w:lang w:val="ro-RO" w:eastAsia="ru-RU"/>
              </w:rPr>
              <w:t>3</w:t>
            </w:r>
          </w:p>
        </w:tc>
      </w:tr>
      <w:tr w:rsidR="009B735F" w:rsidRPr="00382EF9" w14:paraId="477770E9"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796AC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30AD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C4E30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467176"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completarea cu punctul 277</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cu următorul cuprins:</w:t>
            </w:r>
          </w:p>
          <w:p w14:paraId="0B7BA79E"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277</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În cazul în care un producător are semnate contracte de vânzare a energiei electrice cu mai mulți furnizori sau operatori de sistem sau gestionar de instalații de stocare sau producătorul cu instalații de stocare în cadrul centralelor electrice, cantitățile energiei electrice livrate se repartizează între furnizori, operatori de sistem, gestionar de instalații de stocare și producătorul cu instalații de stocare în cadrul centralelor electrice, proporțional cantităților de energie electrică procurate de către aceștia de la producătorul respectiv. Pentru gestionari de instalații de stocare sau producători cu instalații de stocare în cadrul centralelor electrice cota parte se determină după cum urmează:</w:t>
            </w:r>
          </w:p>
          <w:p w14:paraId="21DA1385"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462B94DB" w14:textId="77777777" w:rsidR="009B735F" w:rsidRPr="00726E65" w:rsidRDefault="001F71EC" w:rsidP="00CB3019">
            <w:pPr>
              <w:pBdr>
                <w:top w:val="nil"/>
                <w:left w:val="nil"/>
                <w:bottom w:val="nil"/>
                <w:right w:val="nil"/>
                <w:between w:val="nil"/>
              </w:pBdr>
              <w:spacing w:after="0" w:line="240" w:lineRule="auto"/>
              <w:ind w:right="-126"/>
              <w:contextualSpacing/>
              <w:jc w:val="both"/>
              <w:rPr>
                <w:rFonts w:ascii="Times New Roman" w:eastAsia="Times New Roman" w:hAnsi="Times New Roman" w:cs="Times New Roman"/>
                <w:color w:val="000000"/>
                <w:sz w:val="24"/>
                <w:szCs w:val="24"/>
                <w:lang w:val="ro-RO"/>
              </w:rPr>
            </w:pPr>
            <m:oMathPara>
              <m:oMath>
                <m:sSub>
                  <m:sSubPr>
                    <m:ctrlPr>
                      <w:rPr>
                        <w:rFonts w:ascii="Cambria Math" w:eastAsia="Times New Roman" w:hAnsi="Cambria Math" w:cs="Times New Roman"/>
                        <w:i/>
                        <w:color w:val="000000"/>
                        <w:sz w:val="24"/>
                        <w:szCs w:val="24"/>
                        <w:lang w:val="ro-RO"/>
                      </w:rPr>
                    </m:ctrlPr>
                  </m:sSubPr>
                  <m:e>
                    <m:r>
                      <w:rPr>
                        <w:rFonts w:ascii="Cambria Math" w:eastAsia="Times New Roman" w:hAnsi="Cambria Math" w:cs="Times New Roman"/>
                        <w:color w:val="000000"/>
                        <w:sz w:val="24"/>
                        <w:szCs w:val="24"/>
                        <w:lang w:val="ro-RO"/>
                      </w:rPr>
                      <m:t>K</m:t>
                    </m:r>
                  </m:e>
                  <m:sub>
                    <m:r>
                      <w:rPr>
                        <w:rFonts w:ascii="Cambria Math" w:eastAsia="Times New Roman" w:hAnsi="Cambria Math" w:cs="Times New Roman"/>
                        <w:color w:val="000000"/>
                        <w:sz w:val="24"/>
                        <w:szCs w:val="24"/>
                        <w:lang w:val="ro-RO"/>
                      </w:rPr>
                      <m:t>P.IS/P</m:t>
                    </m:r>
                  </m:sub>
                </m:sSub>
                <m:r>
                  <w:rPr>
                    <w:rFonts w:ascii="Cambria Math" w:eastAsia="Times New Roman" w:hAnsi="Cambria Math" w:cs="Times New Roman"/>
                    <w:color w:val="000000"/>
                    <w:sz w:val="24"/>
                    <w:szCs w:val="24"/>
                    <w:lang w:val="ro-RO"/>
                  </w:rPr>
                  <m:t>=</m:t>
                </m:r>
                <m:f>
                  <m:fPr>
                    <m:ctrlPr>
                      <w:rPr>
                        <w:rFonts w:ascii="Cambria Math" w:eastAsia="Times New Roman" w:hAnsi="Cambria Math" w:cs="Times New Roman"/>
                        <w:i/>
                        <w:color w:val="000000"/>
                        <w:sz w:val="24"/>
                        <w:szCs w:val="24"/>
                        <w:lang w:val="ro-RO"/>
                      </w:rPr>
                    </m:ctrlPr>
                  </m:fPr>
                  <m:num>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P.IS/P</m:t>
                        </m:r>
                      </m:sub>
                      <m:sup>
                        <m:r>
                          <w:rPr>
                            <w:rFonts w:ascii="Cambria Math" w:eastAsia="Times New Roman" w:hAnsi="Cambria Math" w:cs="Times New Roman"/>
                            <w:color w:val="000000"/>
                            <w:sz w:val="24"/>
                            <w:szCs w:val="24"/>
                            <w:lang w:val="ro-RO"/>
                          </w:rPr>
                          <m:t>OSD</m:t>
                        </m:r>
                      </m:sup>
                    </m:sSubSup>
                  </m:num>
                  <m:den>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T.P</m:t>
                        </m:r>
                      </m:sub>
                      <m:sup>
                        <m:r>
                          <w:rPr>
                            <w:rFonts w:ascii="Cambria Math" w:eastAsia="Times New Roman" w:hAnsi="Cambria Math" w:cs="Times New Roman"/>
                            <w:color w:val="000000"/>
                            <w:sz w:val="24"/>
                            <w:szCs w:val="24"/>
                            <w:lang w:val="ro-RO"/>
                          </w:rPr>
                          <m:t>OSD</m:t>
                        </m:r>
                      </m:sup>
                    </m:sSubSup>
                  </m:den>
                </m:f>
              </m:oMath>
            </m:oMathPara>
          </w:p>
          <w:p w14:paraId="10FA709A"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unde: </w:t>
            </w:r>
          </w:p>
          <w:p w14:paraId="72BE6BA8"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0E34F037" w14:textId="77777777" w:rsidR="009B735F" w:rsidRPr="00726E65" w:rsidRDefault="001F71EC" w:rsidP="00CB3019">
            <w:pPr>
              <w:pStyle w:val="a8"/>
              <w:pBdr>
                <w:top w:val="nil"/>
                <w:left w:val="nil"/>
                <w:bottom w:val="nil"/>
                <w:right w:val="nil"/>
                <w:between w:val="nil"/>
              </w:pBdr>
              <w:spacing w:after="0" w:line="240" w:lineRule="auto"/>
              <w:ind w:left="1057" w:right="-126" w:hanging="851"/>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P.IS/P</m:t>
                  </m:r>
                </m:sub>
                <m:sup>
                  <m:r>
                    <w:rPr>
                      <w:rFonts w:ascii="Cambria Math" w:hAnsi="Cambria Math"/>
                      <w:color w:val="000000"/>
                      <w:szCs w:val="24"/>
                      <w:lang w:val="ro-RO"/>
                    </w:rPr>
                    <m:t>OSD</m:t>
                  </m:r>
                </m:sup>
              </m:sSubSup>
            </m:oMath>
            <w:r w:rsidR="009B735F" w:rsidRPr="00726E65">
              <w:rPr>
                <w:color w:val="000000"/>
                <w:szCs w:val="24"/>
                <w:lang w:val="ro-RO"/>
              </w:rPr>
              <w:t xml:space="preserve"> – </w:t>
            </w:r>
            <w:r w:rsidR="009B735F" w:rsidRPr="00726E65">
              <w:rPr>
                <w:rFonts w:ascii="Times New Roman" w:hAnsi="Times New Roman" w:cs="Times New Roman"/>
                <w:color w:val="000000"/>
                <w:szCs w:val="24"/>
                <w:lang w:val="ro-RO"/>
              </w:rPr>
              <w:t>cantitatea de energie electrică procurată de către gestionarul de instalații de stocare sau producătorul cu instalații de stocare în cadrul centralelor electrice de la producător, kWh;</w:t>
            </w:r>
          </w:p>
          <w:p w14:paraId="1FF01BEA" w14:textId="77777777" w:rsidR="009B735F" w:rsidRPr="00726E65" w:rsidRDefault="001F71EC" w:rsidP="00CB3019">
            <w:pPr>
              <w:pStyle w:val="a8"/>
              <w:pBdr>
                <w:top w:val="nil"/>
                <w:left w:val="nil"/>
                <w:bottom w:val="nil"/>
                <w:right w:val="nil"/>
                <w:between w:val="nil"/>
              </w:pBdr>
              <w:spacing w:after="0" w:line="240" w:lineRule="auto"/>
              <w:ind w:left="915" w:right="-126" w:hanging="709"/>
              <w:jc w:val="both"/>
              <w:rPr>
                <w:rFonts w:ascii="Times New Roman" w:hAnsi="Times New Roman" w:cs="Times New Roman"/>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B735F" w:rsidRPr="00726E65">
              <w:rPr>
                <w:color w:val="000000"/>
                <w:szCs w:val="24"/>
                <w:lang w:val="ro-RO"/>
              </w:rPr>
              <w:t xml:space="preserve"> - </w:t>
            </w:r>
            <w:r w:rsidR="009B735F" w:rsidRPr="00726E65">
              <w:rPr>
                <w:rFonts w:ascii="Times New Roman" w:hAnsi="Times New Roman" w:cs="Times New Roman"/>
                <w:color w:val="000000"/>
                <w:szCs w:val="24"/>
                <w:lang w:val="ro-RO"/>
              </w:rPr>
              <w:t>cantitatea totală de energie electrică livrată în rețeaua electrică de distribuție de către producător în luna de livrare, centralele electrice ale căruia sunt racordate la rețeaua electrică de distribuție, kWh.”</w:t>
            </w:r>
          </w:p>
          <w:p w14:paraId="596BA0BF" w14:textId="77777777" w:rsidR="009B735F" w:rsidRPr="00726E65" w:rsidRDefault="009B735F" w:rsidP="00CB3019">
            <w:pPr>
              <w:pStyle w:val="a8"/>
              <w:pBdr>
                <w:top w:val="nil"/>
                <w:left w:val="nil"/>
                <w:bottom w:val="nil"/>
                <w:right w:val="nil"/>
                <w:between w:val="nil"/>
              </w:pBdr>
              <w:spacing w:after="0" w:line="240" w:lineRule="auto"/>
              <w:ind w:left="1418" w:right="-126" w:hanging="774"/>
              <w:jc w:val="both"/>
              <w:rPr>
                <w:rFonts w:ascii="Times New Roman" w:hAnsi="Times New Roman" w:cs="Times New Roman"/>
                <w:color w:val="000000"/>
                <w:szCs w:val="24"/>
                <w:lang w:val="ro-RO"/>
              </w:rPr>
            </w:pPr>
          </w:p>
          <w:p w14:paraId="110296D5" w14:textId="77777777" w:rsidR="009B735F" w:rsidRPr="007B2122" w:rsidRDefault="009B735F" w:rsidP="00CB3019">
            <w:pPr>
              <w:spacing w:after="0" w:line="240" w:lineRule="auto"/>
              <w:jc w:val="both"/>
              <w:rPr>
                <w:rFonts w:ascii="Times New Roman" w:eastAsia="Times New Roman" w:hAnsi="Times New Roman" w:cs="Times New Roman"/>
                <w:bCs/>
                <w:highlight w:val="red"/>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103966" w14:textId="4ACABA18" w:rsidR="00CB3019" w:rsidRDefault="00CB3019" w:rsidP="00CB3019">
            <w:pPr>
              <w:spacing w:after="0" w:line="240" w:lineRule="auto"/>
              <w:rPr>
                <w:rFonts w:ascii="Times New Roman" w:eastAsia="Times New Roman" w:hAnsi="Times New Roman" w:cs="Times New Roman"/>
                <w:b/>
                <w:bCs/>
                <w:lang w:val="ro-RO" w:eastAsia="ru-RU"/>
              </w:rPr>
            </w:pPr>
            <w:r w:rsidRPr="002C635B">
              <w:rPr>
                <w:rFonts w:ascii="Times New Roman" w:eastAsia="Times New Roman" w:hAnsi="Times New Roman" w:cs="Times New Roman"/>
                <w:b/>
                <w:bCs/>
                <w:lang w:val="ro-RO" w:eastAsia="ru-RU"/>
              </w:rPr>
              <w:t>Se acceptă. Este redactat pct. 27</w:t>
            </w:r>
            <w:r w:rsidR="00726E65">
              <w:rPr>
                <w:rFonts w:ascii="Times New Roman" w:eastAsia="Times New Roman" w:hAnsi="Times New Roman" w:cs="Times New Roman"/>
                <w:b/>
                <w:bCs/>
                <w:lang w:val="ro-RO" w:eastAsia="ru-RU"/>
              </w:rPr>
              <w:t>4</w:t>
            </w:r>
            <w:r>
              <w:rPr>
                <w:rFonts w:ascii="Times New Roman" w:eastAsia="Times New Roman" w:hAnsi="Times New Roman" w:cs="Times New Roman"/>
                <w:b/>
                <w:bCs/>
                <w:lang w:val="ro-RO" w:eastAsia="ru-RU"/>
              </w:rPr>
              <w:t>.</w:t>
            </w:r>
          </w:p>
          <w:p w14:paraId="2B611BE2" w14:textId="64C5530E" w:rsidR="009B735F" w:rsidRPr="007B2122" w:rsidRDefault="009B735F" w:rsidP="00CB3019">
            <w:pPr>
              <w:spacing w:after="0" w:line="240" w:lineRule="auto"/>
              <w:rPr>
                <w:rFonts w:ascii="Times New Roman" w:eastAsia="Times New Roman" w:hAnsi="Times New Roman" w:cs="Times New Roman"/>
                <w:b/>
                <w:bCs/>
                <w:highlight w:val="red"/>
                <w:lang w:val="ro-RO" w:eastAsia="ru-RU"/>
              </w:rPr>
            </w:pPr>
          </w:p>
        </w:tc>
      </w:tr>
      <w:tr w:rsidR="009B735F" w:rsidRPr="00382EF9" w14:paraId="53D86BDB"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3833E"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lastRenderedPageBreak/>
              <w:t>La pct. 281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ED13D"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E0AB1"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515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D1A1D"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următoarea refacție a formulei ce determină consumul tehnologic și pierderile de energie electrică din rețeaua electrică de transport lunare:</w:t>
            </w:r>
          </w:p>
          <w:p w14:paraId="117FC75E" w14:textId="77777777" w:rsidR="009B735F" w:rsidRPr="00726E65" w:rsidRDefault="001F71EC" w:rsidP="00CB3019">
            <w:pPr>
              <w:pStyle w:val="a8"/>
              <w:pBdr>
                <w:top w:val="nil"/>
                <w:left w:val="nil"/>
                <w:bottom w:val="nil"/>
                <w:right w:val="nil"/>
                <w:between w:val="nil"/>
              </w:pBdr>
              <w:tabs>
                <w:tab w:val="left" w:pos="1624"/>
              </w:tabs>
              <w:spacing w:after="0"/>
              <w:ind w:left="-77" w:right="-126" w:firstLine="141"/>
              <w:jc w:val="both"/>
              <w:rPr>
                <w:rFonts w:eastAsiaTheme="minorEastAsia"/>
                <w:color w:val="FF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r>
                  <w:rPr>
                    <w:rFonts w:ascii="Cambria Math" w:hAnsi="Cambria Math"/>
                    <w:color w:val="000000"/>
                    <w:szCs w:val="24"/>
                    <w:lang w:val="ro-RO"/>
                  </w:rPr>
                  <m:t>-</m:t>
                </m:r>
                <m:sSub>
                  <m:sSubPr>
                    <m:ctrlPr>
                      <w:rPr>
                        <w:rFonts w:ascii="Cambria Math" w:hAnsi="Cambria Math"/>
                        <w:i/>
                        <w:color w:val="FF0000"/>
                        <w:szCs w:val="24"/>
                        <w:lang w:val="ro-RO"/>
                      </w:rPr>
                    </m:ctrlPr>
                  </m:sSubPr>
                  <m:e>
                    <m:r>
                      <w:rPr>
                        <w:rFonts w:ascii="Cambria Math" w:hAnsi="Cambria Math"/>
                        <w:color w:val="FF0000"/>
                        <w:szCs w:val="24"/>
                        <w:lang w:val="ro-RO"/>
                      </w:rPr>
                      <m:t>W</m:t>
                    </m:r>
                  </m:e>
                  <m:sub>
                    <m:r>
                      <w:rPr>
                        <w:rFonts w:ascii="Cambria Math" w:hAnsi="Cambria Math"/>
                        <w:color w:val="FF0000"/>
                        <w:szCs w:val="24"/>
                        <w:lang w:val="ro-RO"/>
                      </w:rPr>
                      <m:t>ISRET</m:t>
                    </m:r>
                  </m:sub>
                </m:sSub>
              </m:oMath>
            </m:oMathPara>
          </w:p>
          <w:p w14:paraId="6E102C26" w14:textId="77777777" w:rsidR="009B735F" w:rsidRPr="00726E65" w:rsidRDefault="009B735F" w:rsidP="00CB3019">
            <w:pPr>
              <w:pStyle w:val="a8"/>
              <w:pBdr>
                <w:top w:val="nil"/>
                <w:left w:val="nil"/>
                <w:bottom w:val="nil"/>
                <w:right w:val="nil"/>
                <w:between w:val="nil"/>
              </w:pBdr>
              <w:tabs>
                <w:tab w:val="left" w:pos="1624"/>
              </w:tabs>
              <w:spacing w:after="0"/>
              <w:ind w:left="-77" w:right="-126" w:firstLine="141"/>
              <w:jc w:val="both"/>
              <w:rPr>
                <w:color w:val="000000"/>
                <w:szCs w:val="24"/>
                <w:lang w:val="ro-RO"/>
              </w:rPr>
            </w:pPr>
          </w:p>
          <w:p w14:paraId="7D7AA72F" w14:textId="77777777" w:rsidR="009B735F" w:rsidRPr="00726E65" w:rsidRDefault="009B735F" w:rsidP="00CB3019">
            <w:pPr>
              <w:pStyle w:val="a8"/>
              <w:pBdr>
                <w:top w:val="nil"/>
                <w:left w:val="nil"/>
                <w:bottom w:val="nil"/>
                <w:right w:val="nil"/>
                <w:between w:val="nil"/>
              </w:pBdr>
              <w:tabs>
                <w:tab w:val="left" w:pos="1624"/>
              </w:tabs>
              <w:spacing w:after="0"/>
              <w:ind w:left="-77" w:right="-126" w:firstLine="141"/>
              <w:jc w:val="both"/>
              <w:rPr>
                <w:rFonts w:ascii="Times New Roman" w:hAnsi="Times New Roman" w:cs="Times New Roman"/>
                <w:color w:val="000000"/>
                <w:szCs w:val="24"/>
                <w:lang w:val="ro-RO"/>
              </w:rPr>
            </w:pPr>
            <w:r w:rsidRPr="00726E65">
              <w:rPr>
                <w:rFonts w:ascii="Times New Roman" w:hAnsi="Times New Roman" w:cs="Times New Roman"/>
                <w:color w:val="000000"/>
                <w:szCs w:val="24"/>
                <w:lang w:val="ro-RO"/>
              </w:rPr>
              <w:t>unde:</w:t>
            </w:r>
          </w:p>
          <w:p w14:paraId="656CC02A" w14:textId="77777777" w:rsidR="009B735F" w:rsidRPr="00726E65" w:rsidRDefault="001F71EC" w:rsidP="00CB3019">
            <w:pPr>
              <w:pStyle w:val="a8"/>
              <w:tabs>
                <w:tab w:val="left" w:pos="1624"/>
              </w:tabs>
              <w:ind w:left="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IRETS</m:t>
                  </m:r>
                </m:sub>
              </m:sSub>
            </m:oMath>
            <w:r w:rsidR="009B735F" w:rsidRPr="00726E65">
              <w:rPr>
                <w:rFonts w:ascii="Times New Roman" w:hAnsi="Times New Roman" w:cs="Times New Roman"/>
                <w:color w:val="000000"/>
                <w:szCs w:val="24"/>
                <w:lang w:val="ro-RO"/>
              </w:rPr>
              <w:t xml:space="preserve"> – cantitatea de energie electrică intrată lunar în    rețeaua electrică de transport din sistemele electroenergetice ale țărilor vecine, kWh;</w:t>
            </w:r>
          </w:p>
          <w:p w14:paraId="18150279" w14:textId="77777777" w:rsidR="009B735F" w:rsidRPr="00726E65" w:rsidRDefault="001F71EC" w:rsidP="00CB3019">
            <w:pPr>
              <w:pStyle w:val="a8"/>
              <w:tabs>
                <w:tab w:val="left" w:pos="1624"/>
              </w:tabs>
              <w:ind w:left="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IS/PRET</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 xml:space="preserve">cantitatea de energie electrică livrată lunar în rețeaua electrică de transport de producătorii </w:t>
            </w:r>
            <w:r w:rsidR="009B735F" w:rsidRPr="00726E65">
              <w:rPr>
                <w:rFonts w:ascii="Times New Roman" w:hAnsi="Times New Roman" w:cs="Times New Roman"/>
                <w:color w:val="FF0000"/>
                <w:szCs w:val="24"/>
                <w:lang w:val="ro-RO"/>
              </w:rPr>
              <w:t xml:space="preserve">și gestionarii de instalații de stocare </w:t>
            </w:r>
            <w:r w:rsidR="009B735F" w:rsidRPr="00726E65">
              <w:rPr>
                <w:rFonts w:ascii="Times New Roman" w:hAnsi="Times New Roman" w:cs="Times New Roman"/>
                <w:color w:val="000000"/>
                <w:szCs w:val="24"/>
                <w:lang w:val="ro-RO"/>
              </w:rPr>
              <w:t xml:space="preserve">care dețin centrale electrice </w:t>
            </w:r>
            <w:r w:rsidR="009B735F" w:rsidRPr="00726E65">
              <w:rPr>
                <w:rFonts w:ascii="Times New Roman" w:hAnsi="Times New Roman" w:cs="Times New Roman"/>
                <w:color w:val="FF0000"/>
                <w:szCs w:val="24"/>
                <w:lang w:val="ro-RO"/>
              </w:rPr>
              <w:t>și/sau instalații de stocare</w:t>
            </w:r>
            <w:r w:rsidR="009B735F" w:rsidRPr="00726E65">
              <w:rPr>
                <w:rFonts w:ascii="Times New Roman" w:hAnsi="Times New Roman" w:cs="Times New Roman"/>
                <w:color w:val="000000"/>
                <w:szCs w:val="24"/>
                <w:lang w:val="ro-RO"/>
              </w:rPr>
              <w:t xml:space="preserve"> racordate la rețeaua electrică de transport , kWh;</w:t>
            </w:r>
          </w:p>
          <w:p w14:paraId="790C8F0E"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PCFRET</m:t>
                  </m:r>
                </m:sub>
              </m:sSub>
            </m:oMath>
            <w:r w:rsidR="009B735F" w:rsidRPr="00726E65">
              <w:rPr>
                <w:rFonts w:ascii="Times New Roman" w:hAnsi="Times New Roman" w:cs="Times New Roman"/>
                <w:color w:val="000000"/>
                <w:szCs w:val="24"/>
                <w:lang w:val="ro-RO"/>
              </w:rPr>
              <w:t xml:space="preserve"> - cantitatea de energie electrică livrată lunar în rețeaua electrică de transport de la centralele electrice </w:t>
            </w:r>
            <w:r w:rsidR="009B735F" w:rsidRPr="00726E65">
              <w:rPr>
                <w:rFonts w:ascii="Times New Roman" w:hAnsi="Times New Roman" w:cs="Times New Roman"/>
                <w:color w:val="FF0000"/>
                <w:szCs w:val="24"/>
                <w:lang w:val="ro-RO"/>
              </w:rPr>
              <w:t xml:space="preserve">sau instalațiile de stocare </w:t>
            </w:r>
            <w:r w:rsidR="009B735F" w:rsidRPr="00726E65">
              <w:rPr>
                <w:rFonts w:ascii="Times New Roman" w:hAnsi="Times New Roman" w:cs="Times New Roman"/>
                <w:color w:val="000000"/>
                <w:szCs w:val="24"/>
                <w:lang w:val="ro-RO"/>
              </w:rPr>
              <w:t>ale consumatorilor finali, racordate la rețeaua electrică de transport, kWh;</w:t>
            </w:r>
          </w:p>
          <w:p w14:paraId="71D907A4"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IERET</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cantitatea de energie electrică intrată lunar în rețeaua electrică de transport din rețelele electrice de distribuție, kWh;</w:t>
            </w:r>
          </w:p>
          <w:p w14:paraId="2E070CA6"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IERETS</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cantitatea de energie electrică ieșită lunar din rețeaua electrică de transport și intrată din sistemele electroenergetice ale țărilor vecine, kWh;</w:t>
            </w:r>
          </w:p>
          <w:p w14:paraId="5F7D0FB3"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 xml:space="preserve">IRET- </m:t>
                  </m:r>
                </m:sub>
              </m:sSub>
            </m:oMath>
            <w:r w:rsidR="009B735F" w:rsidRPr="00726E65">
              <w:rPr>
                <w:rFonts w:ascii="Times New Roman" w:hAnsi="Times New Roman" w:cs="Times New Roman"/>
                <w:color w:val="000000"/>
                <w:szCs w:val="24"/>
                <w:lang w:val="ro-RO"/>
              </w:rPr>
              <w:t>cantitatea de energie electrică intrată lunar în rețelele electrice de distribuție din rețeaua electrică de transport, kWh;</w:t>
            </w:r>
          </w:p>
          <w:p w14:paraId="5BD0263C"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CFRET.</m:t>
                  </m:r>
                </m:sub>
              </m:sSub>
            </m:oMath>
            <w:r w:rsidR="009B735F" w:rsidRPr="00726E65">
              <w:rPr>
                <w:rFonts w:ascii="Times New Roman" w:hAnsi="Times New Roman" w:cs="Times New Roman"/>
                <w:color w:val="000000"/>
                <w:szCs w:val="24"/>
                <w:lang w:val="ro-RO"/>
              </w:rPr>
              <w:t xml:space="preserve"> - cantitatea de energie electrică consumată lunar de consumatorii finali instalațiile de utilizare ale cărora sunt racordate la rețeaua electrică de transport, kWh;</w:t>
            </w:r>
          </w:p>
          <w:p w14:paraId="5B57AE54" w14:textId="77777777" w:rsidR="009B735F" w:rsidRPr="00726E65" w:rsidRDefault="001F71EC" w:rsidP="00CB3019">
            <w:pPr>
              <w:pStyle w:val="a8"/>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CPRET.</m:t>
                  </m:r>
                </m:sub>
              </m:sSub>
            </m:oMath>
            <w:r w:rsidR="009B735F" w:rsidRPr="00726E65">
              <w:rPr>
                <w:rFonts w:ascii="Times New Roman" w:hAnsi="Times New Roman" w:cs="Times New Roman"/>
                <w:color w:val="000000"/>
                <w:szCs w:val="24"/>
                <w:lang w:val="ro-RO"/>
              </w:rPr>
              <w:t xml:space="preserve"> - cantitatea de energie electrică consumată lunar de producători din rețeaua electrică de transport, kWh.</w:t>
            </w:r>
          </w:p>
          <w:p w14:paraId="4DC7A0E2" w14:textId="77777777" w:rsidR="009B735F" w:rsidRPr="00726E65" w:rsidRDefault="001F71EC" w:rsidP="00CB3019">
            <w:pPr>
              <w:pStyle w:val="a8"/>
              <w:tabs>
                <w:tab w:val="left" w:pos="1624"/>
              </w:tabs>
              <w:ind w:left="64" w:hanging="64"/>
              <w:jc w:val="both"/>
              <w:rPr>
                <w:rFonts w:ascii="Times New Roman" w:hAnsi="Times New Roman" w:cs="Times New Roman"/>
                <w:color w:val="FF0000"/>
                <w:szCs w:val="24"/>
                <w:lang w:val="ro-RO"/>
              </w:rPr>
            </w:pPr>
            <m:oMath>
              <m:sSub>
                <m:sSubPr>
                  <m:ctrlPr>
                    <w:rPr>
                      <w:rFonts w:ascii="Cambria Math" w:hAnsi="Cambria Math" w:cs="Times New Roman"/>
                      <w:i/>
                      <w:color w:val="FF0000"/>
                      <w:szCs w:val="24"/>
                      <w:lang w:val="ro-RO"/>
                    </w:rPr>
                  </m:ctrlPr>
                </m:sSubPr>
                <m:e>
                  <m:r>
                    <w:rPr>
                      <w:rFonts w:ascii="Cambria Math" w:hAnsi="Cambria Math" w:cs="Times New Roman"/>
                      <w:color w:val="FF0000"/>
                      <w:szCs w:val="24"/>
                      <w:lang w:val="ro-RO"/>
                    </w:rPr>
                    <m:t>W</m:t>
                  </m:r>
                </m:e>
                <m:sub>
                  <m:r>
                    <w:rPr>
                      <w:rFonts w:ascii="Cambria Math" w:hAnsi="Cambria Math" w:cs="Times New Roman"/>
                      <w:color w:val="FF0000"/>
                      <w:szCs w:val="24"/>
                      <w:lang w:val="ro-RO"/>
                    </w:rPr>
                    <m:t>ISRET.</m:t>
                  </m:r>
                </m:sub>
              </m:sSub>
            </m:oMath>
            <w:r w:rsidR="009B735F" w:rsidRPr="00726E65">
              <w:rPr>
                <w:rFonts w:ascii="Times New Roman" w:hAnsi="Times New Roman" w:cs="Times New Roman"/>
                <w:color w:val="FF0000"/>
                <w:szCs w:val="24"/>
                <w:lang w:val="ro-RO"/>
              </w:rPr>
              <w:t xml:space="preserve"> - cantitatea de energie electrică extrasă lunar de gestionarii de instalații de stocare și producători cu instalații de stocare în componența centralelor electrice, din rețeaua electrică de transport, kWh.</w:t>
            </w:r>
          </w:p>
          <w:p w14:paraId="7E73EC2B" w14:textId="77777777" w:rsidR="009B735F" w:rsidRPr="00726E65" w:rsidRDefault="009B735F" w:rsidP="00CB3019">
            <w:pPr>
              <w:pStyle w:val="a8"/>
              <w:tabs>
                <w:tab w:val="left" w:pos="1624"/>
              </w:tabs>
              <w:ind w:left="64" w:hanging="64"/>
              <w:jc w:val="both"/>
              <w:rPr>
                <w:rFonts w:ascii="Times New Roman" w:hAnsi="Times New Roman" w:cs="Times New Roman"/>
                <w:color w:val="000000"/>
                <w:szCs w:val="24"/>
                <w:lang w:val="ro-RO"/>
              </w:rPr>
            </w:pPr>
          </w:p>
          <w:p w14:paraId="4038274E" w14:textId="77777777" w:rsidR="009B735F" w:rsidRPr="00726E65" w:rsidRDefault="009B735F" w:rsidP="00CB3019">
            <w:pPr>
              <w:pStyle w:val="a8"/>
              <w:tabs>
                <w:tab w:val="left" w:pos="1624"/>
              </w:tabs>
              <w:ind w:left="64" w:hanging="64"/>
              <w:jc w:val="both"/>
              <w:rPr>
                <w:rFonts w:ascii="Times New Roman" w:hAnsi="Times New Roman" w:cs="Times New Roman"/>
                <w:color w:val="000000"/>
                <w:szCs w:val="24"/>
                <w:lang w:val="ro-RO"/>
              </w:rPr>
            </w:pPr>
          </w:p>
          <w:p w14:paraId="4548B493" w14:textId="77777777" w:rsidR="009B735F" w:rsidRPr="00726E65" w:rsidRDefault="009B735F" w:rsidP="00CB3019">
            <w:pPr>
              <w:pStyle w:val="a8"/>
              <w:pBdr>
                <w:top w:val="nil"/>
                <w:left w:val="nil"/>
                <w:bottom w:val="nil"/>
                <w:right w:val="nil"/>
                <w:between w:val="nil"/>
              </w:pBdr>
              <w:tabs>
                <w:tab w:val="left" w:pos="1624"/>
              </w:tabs>
              <w:spacing w:after="0"/>
              <w:ind w:left="773" w:right="-126" w:hanging="773"/>
              <w:jc w:val="both"/>
              <w:rPr>
                <w:rFonts w:ascii="Times New Roman" w:hAnsi="Times New Roman" w:cs="Times New Roman"/>
                <w:color w:val="000000"/>
                <w:szCs w:val="24"/>
                <w:lang w:val="ro-RO"/>
              </w:rPr>
            </w:pPr>
          </w:p>
          <w:p w14:paraId="1144520F"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0CB716" w14:textId="542B39EC" w:rsidR="009B735F" w:rsidRPr="00726E65" w:rsidRDefault="00CB3019" w:rsidP="00726E65">
            <w:pPr>
              <w:spacing w:after="0" w:line="240" w:lineRule="auto"/>
              <w:rPr>
                <w:rFonts w:ascii="Times New Roman" w:eastAsia="Times New Roman" w:hAnsi="Times New Roman" w:cs="Times New Roman"/>
                <w:b/>
                <w:bCs/>
                <w:lang w:val="ro-RO" w:eastAsia="ru-RU"/>
              </w:rPr>
            </w:pPr>
            <w:r w:rsidRPr="00726E65">
              <w:rPr>
                <w:rFonts w:ascii="Times New Roman" w:eastAsia="Times New Roman" w:hAnsi="Times New Roman" w:cs="Times New Roman"/>
                <w:b/>
                <w:bCs/>
                <w:lang w:val="ro-RO" w:eastAsia="ru-RU"/>
              </w:rPr>
              <w:lastRenderedPageBreak/>
              <w:t>Se acceptă. Este redactat pct. 2</w:t>
            </w:r>
            <w:r w:rsidR="00726E65" w:rsidRPr="00726E65">
              <w:rPr>
                <w:rFonts w:ascii="Times New Roman" w:eastAsia="Times New Roman" w:hAnsi="Times New Roman" w:cs="Times New Roman"/>
                <w:b/>
                <w:bCs/>
                <w:lang w:val="ro-RO" w:eastAsia="ru-RU"/>
              </w:rPr>
              <w:t>78</w:t>
            </w:r>
          </w:p>
        </w:tc>
      </w:tr>
      <w:tr w:rsidR="009B735F" w:rsidRPr="007B2122" w14:paraId="2AC435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E987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Anexe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CA46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C486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D285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de introdus în parafa ce arată apartenența la Regulamentul aprobat următoarele denumiri</w:t>
            </w:r>
          </w:p>
          <w:p w14:paraId="06607F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1” -  pentru Avizul de racordare;</w:t>
            </w:r>
          </w:p>
          <w:p w14:paraId="3F021FE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2” – pentru actul de delimitare;</w:t>
            </w:r>
          </w:p>
          <w:p w14:paraId="4F8F691D"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„Anexa 3” – pentru Cauzele obligatorii ale contractului pentru prestarea serviciului de transport al energiei electrice;</w:t>
            </w:r>
          </w:p>
          <w:p w14:paraId="4BC06935"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p>
          <w:p w14:paraId="2F90F0C5"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4” – pentru Cauzele obligatorii ale contractului pentru prestarea serviciului de distribuție al energiei electrice;</w:t>
            </w:r>
          </w:p>
          <w:p w14:paraId="6671793A"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„Anexa 5” – pentru Clauzele obligatorii ale acordului de racordare în condiții flexibile</w:t>
            </w:r>
          </w:p>
          <w:p w14:paraId="2A4480BC"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p>
          <w:p w14:paraId="210B7DE5"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E98C9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ia act</w:t>
            </w:r>
          </w:p>
        </w:tc>
      </w:tr>
      <w:tr w:rsidR="009B735F" w:rsidRPr="00382EF9" w14:paraId="02785BB0"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0BBFB"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Î.C.S. ”Premier Energy Distribution” S.A. (aviz nr. 0705/028709 din 16.02.2026)</w:t>
            </w:r>
          </w:p>
        </w:tc>
      </w:tr>
      <w:tr w:rsidR="009B735F" w:rsidRPr="007B2122" w14:paraId="26CC9B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6217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conținut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400A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0AC4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2A630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Propunem introducerea noțiunii „condiții de interconectare” cu următorul cuprins:</w:t>
            </w:r>
          </w:p>
          <w:p w14:paraId="27269B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
                <w:bCs/>
                <w:lang w:val="ro-RO" w:eastAsia="ru-RU"/>
              </w:rPr>
              <w:t>Condiții de interconectare</w:t>
            </w:r>
            <w:r w:rsidRPr="007B2122">
              <w:rPr>
                <w:rFonts w:ascii="Times New Roman" w:eastAsia="Times New Roman" w:hAnsi="Times New Roman" w:cs="Times New Roman"/>
                <w:bCs/>
                <w:lang w:val="ro-RO" w:eastAsia="ru-RU"/>
              </w:rPr>
              <w:t xml:space="preserve"> – document emis de operatorul de sistem care stabilește condițiile tehnico-economice pentru interconectarea rețelelor electrice ale altor operatori de sistem.”</w:t>
            </w:r>
          </w:p>
          <w:p w14:paraId="0F32E1A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E07C4F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7B1D31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p w14:paraId="2A0A2E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39FF9F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468F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F3FA0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382EF9" w14:paraId="6FAC267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7031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sbpct.17.5.</w:t>
            </w:r>
          </w:p>
          <w:p w14:paraId="752992A3" w14:textId="77777777" w:rsidR="009B735F" w:rsidRPr="007B2122" w:rsidRDefault="009B735F" w:rsidP="00CB3019">
            <w:pPr>
              <w:tabs>
                <w:tab w:val="left" w:pos="521"/>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instalației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B5BB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985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2233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93DA78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„17.5. modificarea/reamplasarea instalației de racordare;”</w:t>
            </w:r>
          </w:p>
          <w:p w14:paraId="6D51E3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99A3B0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CD82B8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0AB0B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12AFC3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91A43E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completat pct. 17.11</w:t>
            </w:r>
          </w:p>
        </w:tc>
      </w:tr>
      <w:tr w:rsidR="009B735F" w:rsidRPr="007B2122" w14:paraId="23013E2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4DC2B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sbpct.17.9.</w:t>
            </w:r>
          </w:p>
          <w:p w14:paraId="54337B3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17.9.</w:t>
            </w:r>
            <w:r w:rsidRPr="007B2122">
              <w:rPr>
                <w:rFonts w:ascii="Times New Roman" w:eastAsia="Times New Roman" w:hAnsi="Times New Roman" w:cs="Times New Roman"/>
                <w:bCs/>
                <w:lang w:val="ro-RO" w:eastAsia="ru-RU"/>
              </w:rPr>
              <w:tab/>
              <w:t>modificarea punctului de măsurare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0B92B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07B8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2D324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4EDA56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„17.9. Modificarea şi/sau reamplasarea punctului de măsurare;”</w:t>
            </w:r>
          </w:p>
          <w:p w14:paraId="1BF041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B0161D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F13770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CA468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382EF9" w14:paraId="6E62F28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9469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w:t>
            </w:r>
          </w:p>
          <w:p w14:paraId="3BD5D71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944B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E8D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0AFB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2A22EB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 xml:space="preserve">„Operatorul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w:t>
            </w:r>
            <w:r w:rsidRPr="007B2122">
              <w:rPr>
                <w:rFonts w:ascii="Times New Roman" w:eastAsia="Times New Roman" w:hAnsi="Times New Roman" w:cs="Times New Roman"/>
                <w:b/>
                <w:bCs/>
                <w:lang w:val="ro-RO" w:eastAsia="ru-RU"/>
              </w:rPr>
              <w:t>În această situație, termenul de emitere a avizului de racordare începe să curgă din momentul în care solicitantul prezintă setul de acte complet.”</w:t>
            </w:r>
          </w:p>
          <w:p w14:paraId="32E7DD0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417439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0B89B15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Propunerea repetată.</w:t>
            </w:r>
            <w:r w:rsidRPr="007B2122">
              <w:rPr>
                <w:rFonts w:ascii="Times New Roman" w:eastAsia="Times New Roman" w:hAnsi="Times New Roman" w:cs="Times New Roman"/>
                <w:bCs/>
                <w:lang w:val="ro-RO" w:eastAsia="ru-RU"/>
              </w:rPr>
              <w:t xml:space="preserve"> În redacția modificată se adaugă prevederea potrivit căreia termenul de emitere a avizului de racordare începe să curgă doar din momentul prezentării setului complet de acte. Această prevedere se regăsește în Regulamentul de racordare nr. 168/2019, pct. 19. OSD insistă asupra introducerii acestei prevederi întrucât termenul necesar pentru clarificarea și prezentarea completărilor de către solicitant nu se află în aria de control a operatorului. În lipsa precizării că </w:t>
            </w:r>
            <w:r w:rsidRPr="007B2122">
              <w:rPr>
                <w:rFonts w:ascii="Times New Roman" w:eastAsia="Times New Roman" w:hAnsi="Times New Roman" w:cs="Times New Roman"/>
                <w:bCs/>
                <w:lang w:val="ro-RO" w:eastAsia="ru-RU"/>
              </w:rPr>
              <w:lastRenderedPageBreak/>
              <w:t>termenul de emitere a avizului de racordare începe să curgă din momentul depunerii setului complet de acte, există riscul imputării unor întârzieri generate de factori independenți de OSD. Modificarea asigură delimitarea clară a responsabilităților, previzibilitate procedurală și aplicare uniformă a normei.</w:t>
            </w:r>
          </w:p>
          <w:p w14:paraId="3C65C94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84F4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63591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0155B7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În cuprinsul pct. 26 s-au făcut precizările necesare privind curgerea termenului de examinare a cererii de la data înregistrării cererii </w:t>
            </w:r>
            <w:r w:rsidRPr="007B2122">
              <w:rPr>
                <w:rFonts w:ascii="Times New Roman" w:eastAsia="Times New Roman" w:hAnsi="Times New Roman" w:cs="Times New Roman"/>
                <w:u w:val="single"/>
                <w:lang w:val="ro-RO" w:eastAsia="ru-RU"/>
              </w:rPr>
              <w:t>complete</w:t>
            </w:r>
            <w:r w:rsidRPr="007B2122">
              <w:rPr>
                <w:rFonts w:ascii="Times New Roman" w:eastAsia="Times New Roman" w:hAnsi="Times New Roman" w:cs="Times New Roman"/>
                <w:lang w:val="ro-RO" w:eastAsia="ru-RU"/>
              </w:rPr>
              <w:t>.</w:t>
            </w:r>
          </w:p>
        </w:tc>
      </w:tr>
      <w:tr w:rsidR="009B735F" w:rsidRPr="00382EF9" w14:paraId="60F2AC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EAF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31</w:t>
            </w:r>
          </w:p>
          <w:p w14:paraId="19A69EA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puterea maximă de extracție/injecție în/din rețeaua electrică care poate fi acceptată în punctul de racordare, este mai mică decât puterea solicitată prin cererea de racordare, operatorul de sistem relevant va notifica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 În caz contrar, cererea de racordare se respinge.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00FA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04737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CEB6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F3F52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B5AAED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„31. În cazul în care puterea maximă de extracție/injecție în/din rețeaua electrică ce poate fi acceptată în punctul de racordare este mai mică decât puterea solicitată prin cererea de racordare, solicitantul, </w:t>
            </w:r>
            <w:r w:rsidRPr="007B2122">
              <w:rPr>
                <w:rFonts w:ascii="Times New Roman" w:eastAsia="Times New Roman" w:hAnsi="Times New Roman" w:cs="Times New Roman"/>
                <w:b/>
                <w:bCs/>
                <w:lang w:val="ro-RO" w:eastAsia="ru-RU"/>
              </w:rPr>
              <w:t>după primirea notificării</w:t>
            </w:r>
            <w:r w:rsidRPr="007B2122">
              <w:rPr>
                <w:rFonts w:ascii="Times New Roman" w:eastAsia="Times New Roman" w:hAnsi="Times New Roman" w:cs="Times New Roman"/>
                <w:bCs/>
                <w:lang w:val="ro-RO" w:eastAsia="ru-RU"/>
              </w:rPr>
              <w:t xml:space="preserve">, este în drept să accepte puterea disponibilă și este obligat să confirme în scris operatorului de sistem relevant acest fapt, în termen de 5 zile lucrătoare de la data recepționării notificării. Operatorul de sistem emite avizul de racordare pentru puterea ce poate fi acceptată în punctul de racordare, astfel încât să nu se admită suprasolicitarea rețelei la care se va realiza racordarea, </w:t>
            </w:r>
            <w:bookmarkStart w:id="100" w:name="_Hlk222932928"/>
            <w:r w:rsidRPr="007B2122">
              <w:rPr>
                <w:rFonts w:ascii="Times New Roman" w:eastAsia="Times New Roman" w:hAnsi="Times New Roman" w:cs="Times New Roman"/>
                <w:bCs/>
                <w:lang w:val="ro-RO" w:eastAsia="ru-RU"/>
              </w:rPr>
              <w:t xml:space="preserve">iar </w:t>
            </w:r>
            <w:r w:rsidRPr="007B2122">
              <w:rPr>
                <w:rFonts w:ascii="Times New Roman" w:eastAsia="Times New Roman" w:hAnsi="Times New Roman" w:cs="Times New Roman"/>
                <w:b/>
                <w:bCs/>
                <w:lang w:val="ro-RO" w:eastAsia="ru-RU"/>
              </w:rPr>
              <w:t>termenul de emitere a avizului indicat la p. 28 începe să curgă din momentul recepționării confirmării din partea solicitantului</w:t>
            </w:r>
            <w:r w:rsidRPr="007B2122">
              <w:rPr>
                <w:rFonts w:ascii="Times New Roman" w:eastAsia="Times New Roman" w:hAnsi="Times New Roman" w:cs="Times New Roman"/>
                <w:bCs/>
                <w:lang w:val="ro-RO" w:eastAsia="ru-RU"/>
              </w:rPr>
              <w:t>.</w:t>
            </w:r>
            <w:bookmarkEnd w:id="100"/>
            <w:r w:rsidRPr="007B2122">
              <w:rPr>
                <w:rFonts w:ascii="Times New Roman" w:eastAsia="Times New Roman" w:hAnsi="Times New Roman" w:cs="Times New Roman"/>
                <w:bCs/>
                <w:lang w:val="ro-RO" w:eastAsia="ru-RU"/>
              </w:rPr>
              <w:t>”</w:t>
            </w:r>
          </w:p>
          <w:p w14:paraId="00F358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2984A1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775F821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Amendamentul clarifică succesiunea procedurală și momentul de la care începe să curgă termenul de emitere a avizului de racordare în situația acceptării unei puteri mai mici decât cea solicitată. Se stabilește expres că termenul prevăzut la pct. 28 începe din momentul recepționării confirmării scrise a solicitantului, întrucât până la exprimarea acordului acestuia operatorul nu poate emite avizul. Modificarea delimitează clar responsabilitățile părților, evită imputarea unor întârzieri independente de OSD și asigură previzibilitate și aplicare uniformă a normei.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F807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3BC13DD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F6F03D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Textul pct. 31 a fost ajustat. </w:t>
            </w:r>
          </w:p>
        </w:tc>
      </w:tr>
      <w:tr w:rsidR="009B735F" w:rsidRPr="00382EF9" w14:paraId="6ABCE9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E73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sbpct.56.2</w:t>
            </w:r>
          </w:p>
          <w:p w14:paraId="690E41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Solicitantul dispune de proiectul de execuție a instalației de racordare și a instalațiilor de utilizare, 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FB26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Î.C.S. ”Premier Energy </w:t>
            </w:r>
            <w:r w:rsidRPr="007B2122">
              <w:rPr>
                <w:rFonts w:ascii="Times New Roman" w:eastAsia="Times New Roman" w:hAnsi="Times New Roman" w:cs="Times New Roman"/>
                <w:bCs/>
                <w:lang w:val="ro-RO" w:eastAsia="ru-RU"/>
              </w:rPr>
              <w:lastRenderedPageBreak/>
              <w:t>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6D3F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522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69F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CBBEB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0335EC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„56.2.</w:t>
            </w:r>
            <w:r w:rsidRPr="007B2122">
              <w:rPr>
                <w:lang w:val="ro-RO"/>
              </w:rPr>
              <w:t xml:space="preserve"> </w:t>
            </w:r>
            <w:r w:rsidRPr="007B2122">
              <w:rPr>
                <w:rFonts w:ascii="Times New Roman" w:eastAsia="Times New Roman" w:hAnsi="Times New Roman" w:cs="Times New Roman"/>
                <w:bCs/>
                <w:lang w:val="ro-RO" w:eastAsia="ru-RU"/>
              </w:rPr>
              <w:t>Solicitantul dispune de proiectul de execuție a instalației de racordare, centralei electrice și/sau instalației de stocare a energiei electrice, coordonat de operatorul de sistem relevant;</w:t>
            </w:r>
          </w:p>
          <w:p w14:paraId="4DC6E06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19C153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BE74EA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excluderea necesității prezentării separate a proiectelor pentru instalațiile de racordare și pentru instalațiile de utilizare, având în vedere că admiterea în exploatare a instalațiilor de utilizare, conform pct. 164–167, se efectuează concomitent, fără divizare.</w:t>
            </w:r>
          </w:p>
          <w:p w14:paraId="33C21F4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37F9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35B7D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57E042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155FC4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 fost reformulat pct. 55 și pct. 56</w:t>
            </w:r>
          </w:p>
        </w:tc>
      </w:tr>
      <w:tr w:rsidR="009B735F" w:rsidRPr="007B2122" w14:paraId="34D149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5D1A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sbpct.60.7. </w:t>
            </w:r>
          </w:p>
          <w:p w14:paraId="4ADB7C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starea avizului de racordare (valabil, modificat, prelungit, anulat);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36BA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8EAB2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B42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08D6371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D0C7D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„60.7. starea avizului de racordare (valabil, modificat, prelungit, anulat, realizat);”</w:t>
            </w:r>
          </w:p>
          <w:p w14:paraId="0329BD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3602E68"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4BE1419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o gestionare eficientă a capacității din rețea, este necesar să se țină cont și de avizele de racordare în baza cărora instalațiile de utilizare, de generare și/sau de stocare au fost realizate. Introducerea stării „realizat” va permite delimitarea avizelor de racordare valabile, în baza cărora lucrările nu au fost încă realizate (valabile), de avizele în baza cărora instalațiile au fost realizate și puse în funcțiune.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9D5D4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7F101B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7EC71A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Text ajustat</w:t>
            </w:r>
          </w:p>
        </w:tc>
      </w:tr>
      <w:tr w:rsidR="009B735F" w:rsidRPr="00382EF9" w14:paraId="275C47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0406D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sbpct.62.1.</w:t>
            </w:r>
          </w:p>
          <w:p w14:paraId="2186C77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A9EC88B"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8804BB2"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524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E4C54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6F7117E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„62.1.</w:t>
            </w:r>
            <w:r w:rsidRPr="007B2122">
              <w:rPr>
                <w:color w:val="000000" w:themeColor="text1"/>
                <w:lang w:val="ro-RO"/>
              </w:rPr>
              <w:t xml:space="preserve"> </w:t>
            </w:r>
            <w:bookmarkStart w:id="101" w:name="_Hlk222934710"/>
            <w:r w:rsidRPr="007B2122">
              <w:rPr>
                <w:rFonts w:ascii="Times New Roman" w:eastAsia="Times New Roman" w:hAnsi="Times New Roman" w:cs="Times New Roman"/>
                <w:bCs/>
                <w:color w:val="000000" w:themeColor="text1"/>
                <w:lang w:val="ro-RO" w:eastAsia="ru-RU"/>
              </w:rPr>
              <w:t>reducerea puterii aprobate prin avizul de racordare cu o valoare de până la 10% de la puterea aprobată inițial pentru centrale de producere si instalații de stocare a energiei electrice;”</w:t>
            </w:r>
            <w:bookmarkEnd w:id="101"/>
          </w:p>
          <w:p w14:paraId="60AF9E8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C62CE75" w14:textId="77777777" w:rsidR="009B735F" w:rsidRPr="007B2122"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Argumentare:</w:t>
            </w:r>
          </w:p>
          <w:p w14:paraId="059737A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Se propune limitarea reducerii puterii solicitate prin avizul de racordare doar în cazul centralelor electrice și al instalațiilor de stocare, întrucât această reducere este corelată cu garanțiile financiare sau cu aplicarea taxelor pentru nevalorificarea capacității. Având în vedere că, în </w:t>
            </w:r>
            <w:r w:rsidRPr="007B2122">
              <w:rPr>
                <w:rFonts w:ascii="Times New Roman" w:eastAsia="Times New Roman" w:hAnsi="Times New Roman" w:cs="Times New Roman"/>
                <w:bCs/>
                <w:color w:val="000000" w:themeColor="text1"/>
                <w:lang w:val="ro-RO" w:eastAsia="ru-RU"/>
              </w:rPr>
              <w:lastRenderedPageBreak/>
              <w:t>prezent, pentru puterile destinate consumului nu se aplică instrumente financiare de responsabilizare, în opinia operatorului, reducerea puterii aprobate prin avizul de racordare pentru instalațiile de utilizare nu ar trebui să fie limitată.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53F7AC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F5708F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8FF437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3CD243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FF36451"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 xml:space="preserve">Textul a fost ajustat </w:t>
            </w:r>
          </w:p>
        </w:tc>
      </w:tr>
      <w:tr w:rsidR="009B735F" w:rsidRPr="00382EF9" w14:paraId="634BFBE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DE05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pct.63</w:t>
            </w:r>
          </w:p>
          <w:p w14:paraId="6D035F9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lang w:val="ro-RO"/>
              </w:rPr>
              <w:t xml:space="preserve"> </w:t>
            </w:r>
            <w:r w:rsidRPr="007B2122">
              <w:rPr>
                <w:rFonts w:ascii="Times New Roman" w:eastAsia="Times New Roman" w:hAnsi="Times New Roman" w:cs="Times New Roman"/>
                <w:bCs/>
                <w:lang w:val="ro-RO" w:eastAsia="ru-RU"/>
              </w:rPr>
              <w:t>Dacă mai mulți solicitanți care dețin avize de racordare la rețelele cu tensiunea egală sau mai mare ca 35 kV, pentru centrale electrice și/sau instalații de stocare a energiei cu puterea aprobată mai mare de 200 kW,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76E75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96CDF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67C4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0DA4D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1DDA74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 Dacă mai mulți solicitanți care dețin avize de racordare </w:t>
            </w:r>
            <w:r w:rsidRPr="007B2122">
              <w:rPr>
                <w:rFonts w:ascii="Times New Roman" w:eastAsia="Times New Roman" w:hAnsi="Times New Roman" w:cs="Times New Roman"/>
                <w:b/>
                <w:bCs/>
                <w:lang w:val="ro-RO" w:eastAsia="ru-RU"/>
              </w:rPr>
              <w:t>la rețelele de medie și înaltă tensiune</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
                <w:bCs/>
                <w:lang w:val="ro-RO" w:eastAsia="ru-RU"/>
              </w:rPr>
              <w:t>pentru instalații de utilizare, centrale electrice și/sau instalații de stocare a energiei cu puterea aprobată mai mare de 200 kW</w:t>
            </w:r>
            <w:r w:rsidRPr="007B2122">
              <w:rPr>
                <w:rFonts w:ascii="Times New Roman" w:eastAsia="Times New Roman" w:hAnsi="Times New Roman" w:cs="Times New Roman"/>
                <w:bCs/>
                <w:lang w:val="ro-RO" w:eastAsia="ru-RU"/>
              </w:rPr>
              <w:t>,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p>
          <w:p w14:paraId="1F66800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A4B0382"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6AD2601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formulării a fost efectuată în vederea utilizării unei terminologii tehnice unitare, conforme cu clasificarea nivelurilor de tensiune aplicabilă în sectorul energetic. În acest sens, sintagma «rețelele cu tensiunea egală sau mai mare de 35 kV» a fost înlocuită cu formularea «rețelele de medie și înaltă tensiune», care reflectă într-un mod mai clar și mai cuprinzător categoriile de tensiune relevante pentru racordarea instalațiilor de utilizare, a centralelor electrice și a instalațiilor de stocare a energiei electrice cu puterea aprobată mai mare de 200 kW.</w:t>
            </w:r>
          </w:p>
          <w:p w14:paraId="23BCAE8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880C4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0D3F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5A3F985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4C34C1E"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Având în vedere cerințele diferite pentru OSD și OST, s-au făcut precizările necesare în text.</w:t>
            </w:r>
          </w:p>
        </w:tc>
      </w:tr>
      <w:tr w:rsidR="009B735F" w:rsidRPr="00382EF9" w14:paraId="56E231C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0CBB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63.1.</w:t>
            </w:r>
          </w:p>
          <w:p w14:paraId="0491F3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63.1.</w:t>
            </w:r>
            <w:r w:rsidRPr="007B2122">
              <w:rPr>
                <w:rFonts w:ascii="Times New Roman" w:eastAsia="Times New Roman" w:hAnsi="Times New Roman" w:cs="Times New Roman"/>
                <w:bCs/>
                <w:lang w:val="ro-RO" w:eastAsia="ru-RU"/>
              </w:rPr>
              <w:tab/>
              <w:t xml:space="preserve">Se semnează un contract de racordare cu operatorul de sistem relevant privind realizarea de către operatorul de sistem a infrastructurii </w:t>
            </w:r>
            <w:r w:rsidRPr="007B2122">
              <w:rPr>
                <w:rFonts w:ascii="Times New Roman" w:eastAsia="Times New Roman" w:hAnsi="Times New Roman" w:cs="Times New Roman"/>
                <w:bCs/>
                <w:lang w:val="ro-RO" w:eastAsia="ru-RU"/>
              </w:rPr>
              <w:lastRenderedPageBreak/>
              <w:t>energetice (linii electrice și/sau stații de transformare cu tensiunea primară egală sau mai mare cu 35 kV) care va fi utilizată în comun;</w:t>
            </w:r>
          </w:p>
          <w:p w14:paraId="6E41BE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B42CB4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63.2.</w:t>
            </w:r>
          </w:p>
          <w:p w14:paraId="7C7DD4E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Contractul de racordare conține mențiunea privind stabilirea punctelor de delimitare separate pentru fiecare asociat, după construcția și punerea sub tensiune a instalației ce va fi utilizată în comun.</w:t>
            </w:r>
          </w:p>
          <w:p w14:paraId="025CDDD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FB623D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63.3.</w:t>
            </w:r>
          </w:p>
          <w:p w14:paraId="4989E08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Instalațiile pentru utilizare în comun, inclusiv linii electrice și stații cu tensiunea primară egală sau mai mare cu 35 kV, se execută de operatorul de sistem în baza contractului de racordare, după achitarea de către solicitant a costului aferent achiziției de echipamente și de realizare a lucrărilor;</w:t>
            </w:r>
          </w:p>
          <w:p w14:paraId="49784BD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2702C0B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sbpct.63.4.</w:t>
            </w:r>
          </w:p>
          <w:p w14:paraId="2FA8E4A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Elementele de rețea construite conform contractului de racordare rămân în proprietatea operatorului de sistem, iar cu fiecare din asociați se semnează un act de delimitare separat;</w:t>
            </w:r>
          </w:p>
          <w:p w14:paraId="7D57E9B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0AF4ED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sbpct.63.5.</w:t>
            </w:r>
          </w:p>
          <w:p w14:paraId="5070F4C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63.5.</w:t>
            </w:r>
            <w:r w:rsidRPr="007B2122">
              <w:rPr>
                <w:rFonts w:ascii="Times New Roman" w:eastAsia="Times New Roman" w:hAnsi="Times New Roman" w:cs="Times New Roman"/>
                <w:bCs/>
                <w:lang w:val="ro-RO" w:eastAsia="ru-RU"/>
              </w:rPr>
              <w:tab/>
              <w:t xml:space="preserve">Termenul de valabilitate al avizelor de racordare se </w:t>
            </w:r>
            <w:r w:rsidRPr="007B2122">
              <w:rPr>
                <w:rFonts w:ascii="Times New Roman" w:eastAsia="Times New Roman" w:hAnsi="Times New Roman" w:cs="Times New Roman"/>
                <w:bCs/>
                <w:lang w:val="ro-RO" w:eastAsia="ru-RU"/>
              </w:rPr>
              <w:lastRenderedPageBreak/>
              <w:t>recalculează ținând cont de perioada de realizare de către operatorul de sistem a lucrărilor stabilite prin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6C8D7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77B76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677508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A5926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93940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461D12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7A0B39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B1637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E653A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C9489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96D9BF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D0475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F2BAA0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925E41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DAB5C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1F9624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73C424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DC709F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7D510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3F4852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478E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EBF83B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42E0EF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60074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A93144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77D89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60896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28D214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B42FB4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3AEEC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8B2BD5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16953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96713F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27561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3091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E47ADD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EE496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27CE8C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FA756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F77C8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15BE08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1A9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Se propune următoarea redacție:</w:t>
            </w:r>
          </w:p>
          <w:p w14:paraId="0C8719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„63.1. </w:t>
            </w:r>
            <w:r w:rsidRPr="007B2122">
              <w:rPr>
                <w:rFonts w:ascii="Times New Roman" w:hAnsi="Times New Roman" w:cs="Times New Roman"/>
                <w:lang w:val="ro-RO"/>
              </w:rPr>
              <w:t xml:space="preserve">Se semnează un contract de racordare cu operatorul de sistem relevant privind realizarea de către operatorul de sistem a infrastructurii energetice </w:t>
            </w:r>
            <w:r w:rsidRPr="007B2122">
              <w:rPr>
                <w:rFonts w:ascii="Times New Roman" w:hAnsi="Times New Roman" w:cs="Times New Roman"/>
                <w:b/>
                <w:bCs/>
                <w:lang w:val="ro-RO"/>
              </w:rPr>
              <w:t>de medie şi înaltă tensiune</w:t>
            </w:r>
            <w:r w:rsidRPr="007B2122">
              <w:rPr>
                <w:rFonts w:ascii="Times New Roman" w:hAnsi="Times New Roman" w:cs="Times New Roman"/>
                <w:lang w:val="ro-RO"/>
              </w:rPr>
              <w:t xml:space="preserve"> care va fi utilizată în comun;”</w:t>
            </w:r>
          </w:p>
          <w:p w14:paraId="35E54D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EA11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6B7B82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11FD1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CC1BE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FADAB3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48D6B3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057E7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lang w:val="ro-RO"/>
              </w:rPr>
              <w:t xml:space="preserve"> </w:t>
            </w:r>
            <w:r w:rsidRPr="007B2122">
              <w:rPr>
                <w:rFonts w:ascii="Times New Roman" w:eastAsia="Times New Roman" w:hAnsi="Times New Roman" w:cs="Times New Roman"/>
                <w:bCs/>
                <w:lang w:val="ro-RO" w:eastAsia="ru-RU"/>
              </w:rPr>
              <w:t>63.2.</w:t>
            </w:r>
            <w:r w:rsidRPr="007B2122">
              <w:rPr>
                <w:rFonts w:ascii="Times New Roman" w:eastAsia="Times New Roman" w:hAnsi="Times New Roman" w:cs="Times New Roman"/>
                <w:bCs/>
                <w:lang w:val="ro-RO" w:eastAsia="ru-RU"/>
              </w:rPr>
              <w:tab/>
              <w:t>Infrastructura energetice pentru utilizare în comun se execută de operatorul de sistem în baza contractului de racordare, după achitarea de către solicitant a costului aferent achiziției de echipamente și de realizare a lucrărilor;</w:t>
            </w:r>
          </w:p>
          <w:p w14:paraId="0752C8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DEF2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AAFC8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4AED49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21F9F1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227329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4CB85C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ED8A18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7B98E4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49463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BA8F67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C03052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AEA44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85A47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A6622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B523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C0CCA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„63.3. Elementele de rețea construite conform contractului de racordare rămân în proprietatea operatorului de sistem, iar cu fiecare din asociați se semnează un act de delimitare </w:t>
            </w:r>
          </w:p>
          <w:p w14:paraId="11B54F0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separat;</w:t>
            </w:r>
          </w:p>
          <w:p w14:paraId="73A4C2C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2D188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74AE1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648458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„63.4. Termenul de valabilitate al avizelor de racordare se recalculează ținând cont de perioada de realizare de </w:t>
            </w:r>
            <w:r w:rsidRPr="007B2122">
              <w:rPr>
                <w:rFonts w:ascii="Times New Roman" w:eastAsia="Times New Roman" w:hAnsi="Times New Roman" w:cs="Times New Roman"/>
                <w:bCs/>
                <w:lang w:val="ro-RO" w:eastAsia="ru-RU"/>
              </w:rPr>
              <w:lastRenderedPageBreak/>
              <w:t>către operatorul de sistem a lucrărilor stabilite prin contractul de racordare.</w:t>
            </w:r>
          </w:p>
          <w:p w14:paraId="6DA058A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B7709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conformitate cu justificările anterioare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A4973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2548F27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A8B8E6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 fost ajustat textul pentru claritate.</w:t>
            </w:r>
          </w:p>
        </w:tc>
      </w:tr>
      <w:tr w:rsidR="009B735F" w:rsidRPr="00382EF9" w14:paraId="61EA423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9D440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La pct.67</w:t>
            </w:r>
          </w:p>
          <w:p w14:paraId="324800CF"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F53E27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0248E5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527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7614B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0E04D02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„67. În cazul în care, la coordonarea documentației de proiect, se constată faptul că puterea aprobată prin avizul de racordare depășește cu cel mult 10% puterea calculată conform proiectului instalației de racordare a pentru centralelor de producere si instalații de stocare a energiei electrice, avizul de racordare se modifică din oficiu și se prezintă odată cu documentația de proiect coordonată.”</w:t>
            </w:r>
          </w:p>
          <w:p w14:paraId="69B11ED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AF8CEF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Argumentare:</w:t>
            </w:r>
          </w:p>
          <w:p w14:paraId="4628775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conformitate cu justificările pentru p. 62.1</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76A1B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Se acceptă </w:t>
            </w:r>
          </w:p>
          <w:p w14:paraId="7725C46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EECEA6D"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Textul pct. 67 a fost modificat corespunzător, fiind introduse clarificările necesare</w:t>
            </w:r>
          </w:p>
        </w:tc>
      </w:tr>
      <w:tr w:rsidR="009B735F" w:rsidRPr="00382EF9" w14:paraId="372456A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FB4A7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pct.72</w:t>
            </w:r>
          </w:p>
          <w:p w14:paraId="2D64953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BC4A4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93DB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422FE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7433E2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57594B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instalațiilor de utilizare, a centralelor electrice și/sau a instalațiilor de stocare a energiei electrice, respinse din motivul lipsei de capacitate, se înscriu, la cererea solicitantului, în ordine cronologică, de către operatorul de sistem relevant, în lista de așteptare pentru avizele de racordare aferente zonei sau elementului rețelei electrice la care s-a solicitat racordarea.”</w:t>
            </w:r>
          </w:p>
          <w:p w14:paraId="0AD76D8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591923D"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CA3D87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consideră necesară păstrarea abordării existente privind includerea solicitanților în lista de așteptare doar în baza unei cereri separate, astfel cum este prevăzut la pct. 45 din Regulamentul de racordare nr. 168/2019. Experiența aplicării mecanismului de includere în lista de așteptare demonstrează că includerea necondiționată a solicitanților limitează accesul celor cu intenții reale de dezvoltare, prin ocuparea pozițiilor superioare din listă de către solicitanți care pot să nu aibă intenția de a dezvolta </w:t>
            </w:r>
            <w:r w:rsidRPr="007B2122">
              <w:rPr>
                <w:rFonts w:ascii="Times New Roman" w:eastAsia="Times New Roman" w:hAnsi="Times New Roman" w:cs="Times New Roman"/>
                <w:bCs/>
                <w:lang w:val="ro-RO" w:eastAsia="ru-RU"/>
              </w:rPr>
              <w:lastRenderedPageBreak/>
              <w:t>centrale, sisteme BESS sau instalații destinate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54BA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6A249631"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18A2C32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Textul a fost ajustat cu precizarea că înscrierea în lista de așteptare a re loc la cererea solicitantului.</w:t>
            </w:r>
          </w:p>
        </w:tc>
      </w:tr>
      <w:tr w:rsidR="009B735F" w:rsidRPr="00382EF9" w14:paraId="0F769B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81C143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La pct.73</w:t>
            </w:r>
          </w:p>
          <w:p w14:paraId="38403E86"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3AB6B8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248F382"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B2976C"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6567D1D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5AEAFE00" w14:textId="77777777" w:rsidR="009B735F" w:rsidRPr="00195EE5" w:rsidRDefault="009B735F" w:rsidP="00CB3019">
            <w:pPr>
              <w:spacing w:after="0" w:line="240" w:lineRule="auto"/>
              <w:jc w:val="both"/>
              <w:rPr>
                <w:rFonts w:ascii="Times New Roman" w:hAnsi="Times New Roman" w:cs="Times New Roman"/>
                <w:bCs/>
                <w:color w:val="000000" w:themeColor="text1"/>
                <w:lang w:val="ro-RO"/>
              </w:rPr>
            </w:pPr>
            <w:r w:rsidRPr="00195EE5">
              <w:rPr>
                <w:rFonts w:ascii="Times New Roman" w:eastAsia="Times New Roman" w:hAnsi="Times New Roman" w:cs="Times New Roman"/>
                <w:bCs/>
                <w:color w:val="000000" w:themeColor="text1"/>
                <w:lang w:val="ro-RO" w:eastAsia="ru-RU"/>
              </w:rPr>
              <w:t xml:space="preserve">„73. </w:t>
            </w:r>
            <w:r w:rsidRPr="00195EE5">
              <w:rPr>
                <w:rFonts w:ascii="Times New Roman" w:hAnsi="Times New Roman" w:cs="Times New Roman"/>
                <w:color w:val="000000" w:themeColor="text1"/>
                <w:lang w:val="ro-RO"/>
              </w:rPr>
              <w:t xml:space="preserve">În lista de așteptare pentru același </w:t>
            </w:r>
            <w:r w:rsidRPr="00195EE5">
              <w:rPr>
                <w:rFonts w:ascii="Times New Roman" w:hAnsi="Times New Roman" w:cs="Times New Roman"/>
                <w:b/>
                <w:bCs/>
                <w:color w:val="000000" w:themeColor="text1"/>
                <w:lang w:val="ro-RO"/>
              </w:rPr>
              <w:t>element al rețelei electrice</w:t>
            </w:r>
            <w:r w:rsidRPr="00195EE5">
              <w:rPr>
                <w:rFonts w:ascii="Times New Roman" w:hAnsi="Times New Roman" w:cs="Times New Roman"/>
                <w:color w:val="000000" w:themeColor="text1"/>
                <w:lang w:val="ro-RO"/>
              </w:rPr>
              <w:t xml:space="preserve"> nu pot fi înregistrate mai multe cereri de racordare depuse de același solicitant, nici cereri de racordare depuse de titulari ai unor avize de racordare valabile pentru racordarea centralelor electrice și/sau a instalațiilor de stocare a energiei </w:t>
            </w:r>
            <w:r w:rsidRPr="00195EE5">
              <w:rPr>
                <w:rFonts w:ascii="Times New Roman" w:hAnsi="Times New Roman" w:cs="Times New Roman"/>
                <w:b/>
                <w:bCs/>
                <w:color w:val="000000" w:themeColor="text1"/>
                <w:lang w:val="ro-RO"/>
              </w:rPr>
              <w:t>la același element al rețelei</w:t>
            </w:r>
            <w:r w:rsidRPr="00195EE5">
              <w:rPr>
                <w:rFonts w:ascii="Times New Roman" w:hAnsi="Times New Roman" w:cs="Times New Roman"/>
                <w:color w:val="000000" w:themeColor="text1"/>
                <w:shd w:val="clear" w:color="auto" w:fill="FFFFFF"/>
                <w:lang w:val="ro-RO"/>
              </w:rPr>
              <w:t xml:space="preserve"> </w:t>
            </w:r>
            <w:r w:rsidRPr="00195EE5">
              <w:rPr>
                <w:rFonts w:ascii="Times New Roman" w:hAnsi="Times New Roman" w:cs="Times New Roman"/>
                <w:b/>
                <w:bCs/>
                <w:color w:val="000000" w:themeColor="text1"/>
                <w:lang w:val="ro-RO"/>
              </w:rPr>
              <w:t>(linie electrică, inclusiv derivații, fider sau instalație de distribuție din stația electrică)</w:t>
            </w:r>
            <w:r w:rsidRPr="00195EE5">
              <w:rPr>
                <w:rFonts w:ascii="Times New Roman" w:hAnsi="Times New Roman" w:cs="Times New Roman"/>
                <w:bCs/>
                <w:color w:val="000000" w:themeColor="text1"/>
                <w:lang w:val="ro-RO"/>
              </w:rPr>
              <w:t>.”</w:t>
            </w:r>
          </w:p>
          <w:p w14:paraId="041F235D" w14:textId="77777777" w:rsidR="009B735F" w:rsidRPr="00195EE5"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Argumentare:</w:t>
            </w:r>
          </w:p>
          <w:p w14:paraId="399C66B3"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Redacția propusă asigură o claritate sporită a sintagmei „zona a rețelei electrice”. Definițiile utilizate sunt preluate din pct. 461 al Regulamentului de racordare nr. 168/2019.</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01CB88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 xml:space="preserve">Se acceptă </w:t>
            </w:r>
          </w:p>
          <w:p w14:paraId="28E08C55"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9745891"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A fost revizuit conceptul alocării capacității de racordare conform listei de așteptare</w:t>
            </w:r>
          </w:p>
        </w:tc>
      </w:tr>
      <w:tr w:rsidR="009B735F" w:rsidRPr="007B2122" w14:paraId="7D8F51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E1B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pct.156</w:t>
            </w:r>
          </w:p>
          <w:p w14:paraId="6DB1E26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157. În cazul identificării unor obiecții argumentate la proiectul prezentat, operatorul de sistem refuză coordonarea și notifică în scris titularul avizului, în termenul prevăzut de pct. 157  cu indicarea obiecțiilor. După înlăturarea obiecțiilor notificate </w:t>
            </w:r>
            <w:r w:rsidRPr="007B2122">
              <w:rPr>
                <w:rFonts w:ascii="Times New Roman" w:eastAsia="Times New Roman" w:hAnsi="Times New Roman" w:cs="Times New Roman"/>
                <w:bCs/>
                <w:lang w:val="ro-RO" w:eastAsia="ru-RU"/>
              </w:rPr>
              <w:lastRenderedPageBreak/>
              <w:t xml:space="preserve">în refuz, titularul avizului este în drept să prezinte proiectul pentru coordonare repetată.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8632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132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B860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C12741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AFD831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„156. În cazul în care solicitantul angajează un proiectant, proiectul instalației de utilizare a energiei electrice, al centralei electrice sau al instalației de stocare a energiei, precum și al instalației de racordare se prezintă de către titularul avizului de racordare spre coordonare operatorului de sistem relevant.</w:t>
            </w:r>
          </w:p>
          <w:p w14:paraId="4A9B8557"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bookmarkStart w:id="102" w:name="_Hlk222935557"/>
            <w:r w:rsidRPr="007B2122">
              <w:rPr>
                <w:rFonts w:ascii="Times New Roman" w:eastAsia="Times New Roman" w:hAnsi="Times New Roman" w:cs="Times New Roman"/>
                <w:b/>
                <w:bCs/>
                <w:lang w:val="ro-RO" w:eastAsia="ru-RU"/>
              </w:rPr>
              <w:t>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w:t>
            </w:r>
          </w:p>
          <w:bookmarkEnd w:id="102"/>
          <w:p w14:paraId="4B572EF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coordonează proiectul și notifică titularul avizului în termenul prevăzut la pct. 157.</w:t>
            </w:r>
          </w:p>
          <w:p w14:paraId="6AB1F48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identificării unor obiecții argumentate la proiectul prezentat, operatorul de sistem refuză coordonarea și notifică în scris titularul avizului, în termenul prevăzut la pct. 157, cu indicarea obiecțiilor.</w:t>
            </w:r>
          </w:p>
          <w:p w14:paraId="47FEB2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După înlăturarea obiecțiilor notificate în refuz, titularul avizului este în drept să prezinte proiectul pentru coordonare repetată.</w:t>
            </w:r>
          </w:p>
          <w:p w14:paraId="110D730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C0293D5"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19EE266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Propunerile vizează reglementarea modului de autentificare a persoanelor în situațiile în care coordonarea proiectului se efectuează în format electronic, fără prezența fizică a solicitantului (titularului avizului de racordare).</w:t>
            </w:r>
          </w:p>
          <w:p w14:paraId="6042FC1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p>
          <w:p w14:paraId="04CE5960"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68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03D561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3BA23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pct.186</w:t>
            </w:r>
          </w:p>
          <w:p w14:paraId="50CB2D9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186.</w:t>
            </w:r>
            <w:r w:rsidRPr="007B2122">
              <w:rPr>
                <w:rFonts w:ascii="Times New Roman" w:eastAsia="Times New Roman" w:hAnsi="Times New Roman" w:cs="Times New Roman"/>
                <w:bCs/>
                <w:lang w:val="ro-RO" w:eastAsia="ru-RU"/>
              </w:rPr>
              <w:tab/>
              <w:t>După admiterea în exploatare a instalațiilor electrice conform prevederilor Regulamentului de admitere în 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A1AF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3696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4E706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D3AE1C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„186. . După admiterea în exploatare a instalațiilor electrice, conform prevederilor Regulamentului de admitere în exploatare, emiterea certificatului de racordare și, după caz, în condițiile existenței contractului de prestare a serviciilor de transport și/sau distribuție a energiei electrice, de comercializare a energiei electrice (furnizare, vânzare) și de echilibrare, solicitantul se adresează operatorului de sistem cu cererea de punere sub tensiune a instalației sale. </w:t>
            </w:r>
            <w:bookmarkStart w:id="103" w:name="_Hlk222935990"/>
            <w:r w:rsidRPr="007B2122">
              <w:rPr>
                <w:rFonts w:ascii="Times New Roman" w:eastAsia="Times New Roman" w:hAnsi="Times New Roman" w:cs="Times New Roman"/>
                <w:b/>
                <w:bCs/>
                <w:lang w:val="ro-RO" w:eastAsia="ru-RU"/>
              </w:rPr>
              <w:t>Solicitantul este în drept să delege furnizorului cu care este încheiat contractul de furnizare/comercializare a energiei electrice obligația de a depune cererea de punere sub tensiune către operatorul de sistem</w:t>
            </w:r>
            <w:bookmarkEnd w:id="103"/>
            <w:r w:rsidRPr="007B2122">
              <w:rPr>
                <w:rFonts w:ascii="Times New Roman" w:eastAsia="Times New Roman" w:hAnsi="Times New Roman" w:cs="Times New Roman"/>
                <w:b/>
                <w:bCs/>
                <w:lang w:val="ro-RO" w:eastAsia="ru-RU"/>
              </w:rPr>
              <w:t>.</w:t>
            </w:r>
            <w:r w:rsidRPr="007B2122">
              <w:rPr>
                <w:rFonts w:ascii="Times New Roman" w:eastAsia="Times New Roman" w:hAnsi="Times New Roman" w:cs="Times New Roman"/>
                <w:bCs/>
                <w:lang w:val="ro-RO" w:eastAsia="ru-RU"/>
              </w:rPr>
              <w:t>”</w:t>
            </w:r>
          </w:p>
          <w:p w14:paraId="16F5732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14E83E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1C279A6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Precizare în concordanță cu pct. 188, care prevede eliberarea bonului de plată de către furnizor. În cazul delegării furnizorului, acesta va elibera bonul de plată și, după achitarea serviciului de punere sub tensiune, va informa operatorul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C091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382EF9" w14:paraId="7F8790E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060F5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S.A. „CET Nord” (aviz nr. 200-08/0189 din 19.02.2026)</w:t>
            </w:r>
          </w:p>
        </w:tc>
      </w:tr>
      <w:tr w:rsidR="009B735F" w:rsidRPr="00382EF9" w14:paraId="69A7A56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CE40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 62.2.</w:t>
            </w:r>
          </w:p>
          <w:p w14:paraId="1982394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schimbarea titularului avizului de racordare, sau modificarea datelor reflectate în avizul de </w:t>
            </w:r>
            <w:r w:rsidRPr="007B2122">
              <w:rPr>
                <w:rFonts w:ascii="Times New Roman" w:eastAsia="Times New Roman" w:hAnsi="Times New Roman" w:cs="Times New Roman"/>
                <w:bCs/>
                <w:lang w:val="ro-RO" w:eastAsia="ru-RU"/>
              </w:rPr>
              <w:lastRenderedPageBreak/>
              <w:t>racordare, fără a căror actualizare nu poate fi identificată legătura dintre avizul de racordare și titular, în caz de reorganizare a întreprinderii, cu condiția menținerii puterii aprobate, a valabilității garanției financiare de bună execuție sau depunerea unei garanții noi, fără inițierea unei noi proceduri  de emitere 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DB19B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S.A. „CET Nord”</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6C75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CB2FF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legătură cu consultarea publică a proiectului noului Regulament privind racordarea la rețelele electrice și prestarea serviciilor de transport si de distribuție a energiei electrice, venim cu propunerea de a include la pct. 62.2. a </w:t>
            </w:r>
            <w:r w:rsidRPr="007B2122">
              <w:rPr>
                <w:rFonts w:ascii="Times New Roman" w:eastAsia="Times New Roman" w:hAnsi="Times New Roman" w:cs="Times New Roman"/>
                <w:bCs/>
                <w:lang w:val="ro-RO" w:eastAsia="ru-RU"/>
              </w:rPr>
              <w:lastRenderedPageBreak/>
              <w:t>posibilității schimbării titularului în cazul cesiunii sau subrogării, cu condiția asigurării acelorași condiții tehnice şi garanții de bună execuție, după cum urmează:</w:t>
            </w:r>
          </w:p>
          <w:p w14:paraId="67FC409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5346D89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„„62.2. schimbarea titularului avizului de racordare, sau modificarea dalelor reflectate în avizul de racordare, fără a căror actualizare nu poate fi identificată legătura dintre avizul de racordare și titular, în caz de reorganizare a întreprinderii, cesiune sau subrogare in drepturi, cu condiția menținerii puterii aprobate spre injecție in rețea (puterea majorată), a valabilității</w:t>
            </w:r>
          </w:p>
          <w:p w14:paraId="5FEFFCB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garanției financiare de bună execuție sau depunerea unei garanții noi, fără inițierea unei noi proceduri de emitere a avizului de racordare;”</w:t>
            </w:r>
          </w:p>
          <w:p w14:paraId="14BF970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510F1FC"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4620043F" w14:textId="77777777" w:rsidR="009B735F" w:rsidRPr="007B2122" w:rsidRDefault="009B735F" w:rsidP="00CB3019">
            <w:pPr>
              <w:pStyle w:val="a8"/>
              <w:numPr>
                <w:ilvl w:val="0"/>
                <w:numId w:val="46"/>
              </w:numPr>
              <w:spacing w:after="0" w:line="240" w:lineRule="auto"/>
              <w:ind w:left="346"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Corelarea cu cadrul normativ existent și eliminarea redundantei reglementării</w:t>
            </w:r>
          </w:p>
          <w:p w14:paraId="554FCB7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Hotărârea ANRE nr. 277 din 30.05.2025 au fost instituite garanții financiare de bună execuție a avizelor de racordare, având ca scop prevenirea blocării capacităților și responsabilizarea titularilor. În aceste condiții, interdicția cesiunii nu mai este necesară pentru protejarea interesului</w:t>
            </w:r>
          </w:p>
          <w:p w14:paraId="713D614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public, întrucât riscul neexecutării sau al utilizării speculative a avizului este deja acoperit prin mecanismul garanției, care se menține sau se reconstituie integral in sarcina noului titular. Prin urmare, restrângerea dreptului de cesiune devine redundantă și excesivă in raport cu scopul urmărit.</w:t>
            </w:r>
          </w:p>
          <w:p w14:paraId="5AC8F05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9B887C7" w14:textId="77777777" w:rsidR="009B735F" w:rsidRPr="007B2122" w:rsidRDefault="009B735F" w:rsidP="00CB3019">
            <w:pPr>
              <w:pStyle w:val="a8"/>
              <w:numPr>
                <w:ilvl w:val="0"/>
                <w:numId w:val="46"/>
              </w:numPr>
              <w:spacing w:after="0" w:line="240" w:lineRule="auto"/>
              <w:ind w:left="346"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Necesitatea flexibilitătii in structura investitiilor energetice</w:t>
            </w:r>
          </w:p>
          <w:p w14:paraId="673DBF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Proiectele de infrastructură de producere a energiei electrice presupun investiții de capital ridicate, perioade lungi de implementare și dependență de finanțare externă, structurată etapizat. În practică, reorganizările </w:t>
            </w:r>
            <w:r w:rsidRPr="007B2122">
              <w:rPr>
                <w:rFonts w:ascii="Times New Roman" w:eastAsia="Times New Roman" w:hAnsi="Times New Roman" w:cs="Times New Roman"/>
                <w:bCs/>
                <w:lang w:val="ro-RO" w:eastAsia="ru-RU"/>
              </w:rPr>
              <w:lastRenderedPageBreak/>
              <w:t>corporative, intrarea investitorilor strategici sau restructurările financiare</w:t>
            </w:r>
          </w:p>
          <w:p w14:paraId="46DAF7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reprezintă mecanisme legitime și frecvente pentru asigurarea viabilități proiectelor. Interzicerea cesiunii avizului de racordare poate conduce la blocarea unor proiecte viabile din punct dc vedere tehnic, exclusiv din considerente formale, reducând capacitatea operatorilor economici de a adapta</w:t>
            </w:r>
          </w:p>
          <w:p w14:paraId="5949B2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structura investițională la realitățile pieței și de a atrage capital pentru finalizarea proiectelor.</w:t>
            </w:r>
          </w:p>
          <w:p w14:paraId="7B5FE4F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DF83F1" w14:textId="77777777" w:rsidR="009B735F" w:rsidRPr="007B2122" w:rsidRDefault="009B735F" w:rsidP="00CB3019">
            <w:pPr>
              <w:pStyle w:val="a8"/>
              <w:numPr>
                <w:ilvl w:val="0"/>
                <w:numId w:val="46"/>
              </w:numPr>
              <w:spacing w:after="0" w:line="240" w:lineRule="auto"/>
              <w:ind w:left="346" w:hanging="284"/>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Lipsa impactului negativ asupra Oneratorului de sistem</w:t>
            </w:r>
          </w:p>
          <w:p w14:paraId="21D56E9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propusă nu generează riscuri suplimentare pentru Operatorul de sistem, întrucât sunt menținute cumulativ: puterea aprobată sau puterea majorată spre injecție în rețea, termenul de valabilitate al avizului și garanția financiară de bună execuție. Planificarea tehnica a rețelei și echilibrul sistemului energetic nu sunt afectate, iar cesionarul preia integral obligațiile aferente avizului. Prin urmare, transferul titularului are un caracter pur subiectiv, fără consecințe asupra parametrilor tehnici sau economici ai racordării.</w:t>
            </w:r>
          </w:p>
          <w:p w14:paraId="14019AD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C9DCBC0" w14:textId="77777777" w:rsidR="009B735F" w:rsidRPr="007B2122" w:rsidRDefault="009B735F" w:rsidP="00CB3019">
            <w:pPr>
              <w:pStyle w:val="a8"/>
              <w:numPr>
                <w:ilvl w:val="0"/>
                <w:numId w:val="46"/>
              </w:numPr>
              <w:spacing w:after="0" w:line="240" w:lineRule="auto"/>
              <w:ind w:left="488"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Compatibilitatea cu protecția dreptului de proprietate și testul proporționalității</w:t>
            </w:r>
          </w:p>
          <w:p w14:paraId="6C9E4D9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Avizul de racordare conferă titularului un drept patrimonial determinat și evaluabil economic, comparabil cu licențele sau autorizațiile care permit desfășurarea unei activități economice. O interdicție absolută de cesionare poate constitui o ingerință în exercițiul dreptului de proprietate, care trebuie analizată prin prisma principiului proporționalității. În măsura în care interesul public este deja protejat prin mecanismul garanțiilor financiare și prin menținerea parametrilor tehnici și temporali ai avizului, restrângerea dreptului de cesiune apare ca nejustificată și disproporționată în raport cu scopul urmărit.</w:t>
            </w:r>
          </w:p>
          <w:p w14:paraId="101315E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73B6754" w14:textId="77777777" w:rsidR="009B735F" w:rsidRPr="007B2122" w:rsidRDefault="009B735F" w:rsidP="00CB3019">
            <w:pPr>
              <w:pStyle w:val="a8"/>
              <w:numPr>
                <w:ilvl w:val="0"/>
                <w:numId w:val="46"/>
              </w:numPr>
              <w:spacing w:after="0" w:line="240" w:lineRule="auto"/>
              <w:ind w:left="488"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lastRenderedPageBreak/>
              <w:t>Convergența cu obiectivele strategice ale statului în domeniul energetic</w:t>
            </w:r>
          </w:p>
          <w:p w14:paraId="4CF7CE6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Statul are interesul strategic de a accelera dezvoltarea capacităților interne de producere a energiei electrice și de a atrage investiții private în sector. Blocarea posibilității de transfer al proiectelor în faze intermediare reduce dinamica investițională și poate conduce la neutilizarea capacităților rezervate în rețea. Permisiunea cesiunii în condiții strict reglementate stimulează finalizarea proiectelor, optimizează utilizarea infrastructurii existente și contribuie la realizarea</w:t>
            </w:r>
          </w:p>
          <w:p w14:paraId="59B5BA1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obiectivelor de securitate energetică.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1673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4FD2694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61E7627"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S-a inclus un punct nou în Secțiunea 8 „Dispoziții speciale”, prin care se stabilește un mecanism </w:t>
            </w:r>
            <w:r w:rsidRPr="007B2122">
              <w:rPr>
                <w:rFonts w:ascii="Times New Roman" w:eastAsia="Times New Roman" w:hAnsi="Times New Roman" w:cs="Times New Roman"/>
                <w:lang w:val="ro-RO" w:eastAsia="ru-RU"/>
              </w:rPr>
              <w:lastRenderedPageBreak/>
              <w:t>derogatoriu in raport cu centralele autorizate conform art. 106 din Legea 164/2025.</w:t>
            </w:r>
          </w:p>
        </w:tc>
      </w:tr>
      <w:tr w:rsidR="009B735F" w:rsidRPr="00382EF9" w14:paraId="2DDE652D"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2896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Ministerul Energiei (aviz nr. 05-380 din 20.02.23026)</w:t>
            </w:r>
          </w:p>
        </w:tc>
      </w:tr>
      <w:tr w:rsidR="009B735F" w:rsidRPr="00382EF9" w14:paraId="1F2BC7C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DC35A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0249D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87E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6A649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Luând în considerație prevederile Hotărârii Consiliului de Administrație al ANRE nr. 277 din 30 mai 2025, privind garanțiile financiare de bună execuție a avizelor de racordare, prin care a fost deja instituit instrumentul financiar pentru garantarea realizării obligațiilor privind construcția și punerea sub tensiune a centralelor electrice cu puterea aprobată mai mare de 200 kW, ca măsură de responsabilizare a titularilor de avize, limitarea dreptului de cesiune nu mai este necesară pentru protejarea interesului public și nu ajută la atingerea efectului scontat de a beneficia de proiecte investiționale în sectorul energetic.</w:t>
            </w:r>
          </w:p>
          <w:p w14:paraId="68A2CB94" w14:textId="77777777" w:rsidR="009B735F" w:rsidRPr="007B2122" w:rsidRDefault="009B735F" w:rsidP="00CB3019">
            <w:pPr>
              <w:spacing w:after="0" w:line="240" w:lineRule="auto"/>
              <w:jc w:val="both"/>
              <w:rPr>
                <w:rFonts w:ascii="Times New Roman" w:eastAsia="Times New Roman" w:hAnsi="Times New Roman" w:cs="Times New Roman"/>
                <w:b/>
                <w:bCs/>
                <w:i/>
                <w:lang w:val="ro-RO" w:eastAsia="ru-RU"/>
              </w:rPr>
            </w:pPr>
            <w:r w:rsidRPr="007B2122">
              <w:rPr>
                <w:rFonts w:ascii="Times New Roman" w:eastAsia="Times New Roman" w:hAnsi="Times New Roman" w:cs="Times New Roman"/>
                <w:b/>
                <w:bCs/>
                <w:i/>
                <w:lang w:val="ro-RO" w:eastAsia="ru-RU"/>
              </w:rPr>
              <w:t>Prin urmare, reieșind din faptul că riscul neexecutării sau cel al utilizării speculative a avizelor este asigurat prin instituirea mecanismului garanției, se propune completarea regulamentului cu un nou punct în următoarea redacție:</w:t>
            </w:r>
          </w:p>
          <w:p w14:paraId="4868CB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74E81C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 Prin derogare de la prevederile pct. 62.2., în situația în care un solicitant deține un aviz de racordare valabil, eliberat până la intrarea în vigoare a prezentului Regulament, pentru centrale electrice și/sau instalații de stocare a energiei cu puterea aprobată mai mare de 200 kW, se admite schimbarea titularului avizului cu respectarea următoarelor condiții:</w:t>
            </w:r>
          </w:p>
          <w:p w14:paraId="19D69F91"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295.1 încheierea unui contract de cesiune sau subrogare în   drepturi;</w:t>
            </w:r>
          </w:p>
          <w:p w14:paraId="59B44E8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295.2 menținerii puterii aprobate;</w:t>
            </w:r>
          </w:p>
          <w:p w14:paraId="7535442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295.4 depunerea unei garanții noi pe numele noului titular;</w:t>
            </w:r>
          </w:p>
          <w:p w14:paraId="178414A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295.4 menținerea termenul de valabilitate al avizului inițial.</w:t>
            </w:r>
          </w:p>
          <w:p w14:paraId="411878EC"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295.5. depunerea la operatorul de sistem a garanției financiare de bună execuție a avizului de racordare, se face în condițiile pct. 51 din prezentul Regulament și în conformitate cu prevederile Hotărârii Consiliului de Administrație al ANRE nr. 277/2025.”</w:t>
            </w:r>
          </w:p>
          <w:p w14:paraId="62E3C90E"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p>
          <w:p w14:paraId="57A4F753" w14:textId="77777777" w:rsidR="009B735F" w:rsidRPr="007B2122" w:rsidRDefault="009B735F" w:rsidP="00CB3019">
            <w:pPr>
              <w:spacing w:after="0" w:line="240" w:lineRule="auto"/>
              <w:ind w:left="625" w:hanging="625"/>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6EB111CD"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Propunerea de completare a Regulamentului este susținută și prin analogie cu soluțiile deja consacrate în legislația primară. Astfel, cu titlu de exemplu, art. 37 alin (44) și alin (46) din Legea nr. 10/2016, care consacră expres posibilitatea înlocuirii producătorului eligibil cu o nouă entitate, la solicitarea creditorilor și/sau finanțatorilor,</w:t>
            </w:r>
            <w:r w:rsidRPr="007B2122">
              <w:rPr>
                <w:lang w:val="ro-RO"/>
              </w:rPr>
              <w:t xml:space="preserve"> </w:t>
            </w:r>
            <w:r w:rsidRPr="007B2122">
              <w:rPr>
                <w:rFonts w:ascii="Times New Roman" w:eastAsia="Times New Roman" w:hAnsi="Times New Roman" w:cs="Times New Roman"/>
                <w:bCs/>
                <w:lang w:val="ro-RO" w:eastAsia="ru-RU"/>
              </w:rPr>
              <w:t>în situația în care producătorul nu își poate onora obligațiile. Textul legal prevede că noua entitate trebuie să corespundă cerințelor legale, iar autoritatea competentă examinează și aprobă modificările corespunzătoare.</w:t>
            </w:r>
          </w:p>
          <w:p w14:paraId="1A04DFD5"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Prin urmare, cadrul legal primar recunoaște necesitatea asigurării continuității proiectelor investiționale și protejării intereselor creditorilor și finanțatorilor, inclusiv prin mecanisme de substituire a titularului. Interdicția sau limitarea excesivă a cesiunii avizului de racordare ar contraveni spiritului acestor dispoziții, care urmăresc evitarea blocării proiectelor energetice viabile din motive ce țin de restructurări corporative sau dificultăți financiare ale titularului inițial.</w:t>
            </w:r>
          </w:p>
          <w:p w14:paraId="480BB9AF" w14:textId="77777777" w:rsidR="009B735F" w:rsidRPr="007B2122" w:rsidRDefault="009B735F" w:rsidP="00CB3019">
            <w:pPr>
              <w:tabs>
                <w:tab w:val="left" w:pos="38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Totodată, documentația de licitație pentru oferirea statutului de producător eligibil mare, atât în cadrul procedurilor finalizate în anul 2025, cât și în cadrul celei </w:t>
            </w:r>
            <w:r w:rsidRPr="007B2122">
              <w:rPr>
                <w:rFonts w:ascii="Times New Roman" w:eastAsia="Times New Roman" w:hAnsi="Times New Roman" w:cs="Times New Roman"/>
                <w:bCs/>
                <w:lang w:val="ro-RO" w:eastAsia="ru-RU"/>
              </w:rPr>
              <w:lastRenderedPageBreak/>
              <w:t>aflate în desfășurare, prevede la pct. 26.3 posibilitatea ca un investitor să se bazeze pe acreditările sau experiența unei întreprinderi din grupul din care face parte, cu condiția demonstrării controlului efectiv asupra acesteia sau a existenței unui raport de control reciproc. Această abordare reflectă recunoașterea realităților economice ale structurilor de grup și ale proiectelor investiționale complexe, în care reorganizările interne, cesiunile sau restructurările sunt practici curente și legitime.</w:t>
            </w:r>
          </w:p>
          <w:p w14:paraId="04DF371C"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În mod similar, permiterea schimbării titularului avizului de racordare, cu respectarea condițiilor propuse (încheierea contractului de cesiune/subrogare, menținerea puterii aprobate, depunerea unei noi garanții pe numele noului titular, menținerea termenului de valabilitate și respectarea condițiilor privind garanția financiară), nu afectează securitatea sistemului electroenergetic și nici disciplina contractuală, ci dimpotrivă, asigură:</w:t>
            </w:r>
          </w:p>
          <w:p w14:paraId="0251DA0F"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p>
          <w:p w14:paraId="19271D5C"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continuitatea implementării proiectelor investiționale; </w:t>
            </w:r>
          </w:p>
          <w:p w14:paraId="0C9E16D6"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protecția intereselor creditorilor și finanțatorilor; </w:t>
            </w:r>
          </w:p>
          <w:p w14:paraId="27DED401"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utilizarea eficientă a capacităților de racordare deja alocate; </w:t>
            </w:r>
          </w:p>
          <w:p w14:paraId="2A77F00C" w14:textId="77777777" w:rsidR="009B735F" w:rsidRPr="007B2122" w:rsidRDefault="009B735F" w:rsidP="00CB3019">
            <w:pPr>
              <w:numPr>
                <w:ilvl w:val="0"/>
                <w:numId w:val="47"/>
              </w:numPr>
              <w:tabs>
                <w:tab w:val="left" w:pos="204"/>
              </w:tabs>
              <w:spacing w:after="0" w:line="240" w:lineRule="auto"/>
              <w:ind w:left="204" w:hanging="14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evitarea blocării capacităților aprobate în situații de  restructurare corporativă; </w:t>
            </w:r>
          </w:p>
          <w:p w14:paraId="5640D35A"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creșterea atractivității sectorului energetic pentru investiții. </w:t>
            </w:r>
          </w:p>
          <w:p w14:paraId="0FF8F91E"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În concluzie, propunerea de introducere a pct. 295 reprezintă o măsură echilibrată, proporțională și conformă cu cadrul legal primar, care menține garanțiile necesare pentru protejarea interesului public prin mecanismul garanției financiare, dar elimină o restricție excesivă ce ar putea descuraja investițiile și ar putea conduce la nevalorificarea capacităților energetice aprobate.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AA1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F7E5AE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D71BB5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 inclus un punct nou în Secțiunea 8 „Dispoziții speciale”, prin care se stabilește un mecanism derogatoriu in raport cu centralele autorizate conform art. 106 din Legea 164/2025.</w:t>
            </w:r>
          </w:p>
        </w:tc>
      </w:tr>
    </w:tbl>
    <w:p w14:paraId="33DFD2EF" w14:textId="29BAF3B7" w:rsidR="009E7139" w:rsidRPr="009B735F" w:rsidRDefault="009E7139" w:rsidP="000A16B6">
      <w:pPr>
        <w:rPr>
          <w:rFonts w:ascii="Times New Roman" w:hAnsi="Times New Roman" w:cs="Times New Roman"/>
          <w:lang w:val="en-US"/>
        </w:rPr>
      </w:pPr>
    </w:p>
    <w:p w14:paraId="5DD4320B" w14:textId="77777777" w:rsidR="009B735F" w:rsidRPr="00052E00" w:rsidRDefault="009B735F">
      <w:pPr>
        <w:rPr>
          <w:rFonts w:ascii="Times New Roman" w:hAnsi="Times New Roman" w:cs="Times New Roman"/>
          <w:lang w:val="ro-RO"/>
        </w:rPr>
      </w:pPr>
    </w:p>
    <w:sectPr w:rsidR="009B735F" w:rsidRPr="00052E00" w:rsidSect="009B735F">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9B8B" w14:textId="77777777" w:rsidR="001F71EC" w:rsidRDefault="001F71EC" w:rsidP="0035730E">
      <w:pPr>
        <w:spacing w:after="0" w:line="240" w:lineRule="auto"/>
      </w:pPr>
      <w:r>
        <w:separator/>
      </w:r>
    </w:p>
  </w:endnote>
  <w:endnote w:type="continuationSeparator" w:id="0">
    <w:p w14:paraId="5BF65D8A" w14:textId="77777777" w:rsidR="001F71EC" w:rsidRDefault="001F71EC"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rvino Expanded">
    <w:altName w:val="Calibri"/>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9029" w14:textId="77777777" w:rsidR="001F71EC" w:rsidRDefault="001F71EC" w:rsidP="0035730E">
      <w:pPr>
        <w:spacing w:after="0" w:line="240" w:lineRule="auto"/>
      </w:pPr>
      <w:r>
        <w:separator/>
      </w:r>
    </w:p>
  </w:footnote>
  <w:footnote w:type="continuationSeparator" w:id="0">
    <w:p w14:paraId="5CF35A2D" w14:textId="77777777" w:rsidR="001F71EC" w:rsidRDefault="001F71EC"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5D521"/>
    <w:multiLevelType w:val="hybridMultilevel"/>
    <w:tmpl w:val="2FC836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ADEC71"/>
    <w:multiLevelType w:val="hybridMultilevel"/>
    <w:tmpl w:val="E9217E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1"/>
      <w:numFmt w:val="decimal"/>
      <w:lvlText w:val="%1."/>
      <w:lvlJc w:val="left"/>
      <w:pPr>
        <w:ind w:left="1059" w:hanging="262"/>
      </w:pPr>
      <w:rPr>
        <w:rFonts w:ascii="Times New Roman" w:hAnsi="Times New Roman" w:cs="Times New Roman"/>
        <w:b w:val="0"/>
        <w:bCs w:val="0"/>
        <w:color w:val="3D3D3D"/>
        <w:w w:val="114"/>
        <w:sz w:val="20"/>
        <w:szCs w:val="20"/>
      </w:rPr>
    </w:lvl>
    <w:lvl w:ilvl="1">
      <w:numFmt w:val="bullet"/>
      <w:lvlText w:val="•"/>
      <w:lvlJc w:val="left"/>
      <w:pPr>
        <w:ind w:left="2059" w:hanging="262"/>
      </w:pPr>
    </w:lvl>
    <w:lvl w:ilvl="2">
      <w:numFmt w:val="bullet"/>
      <w:lvlText w:val="•"/>
      <w:lvlJc w:val="left"/>
      <w:pPr>
        <w:ind w:left="3059" w:hanging="262"/>
      </w:pPr>
    </w:lvl>
    <w:lvl w:ilvl="3">
      <w:numFmt w:val="bullet"/>
      <w:lvlText w:val="•"/>
      <w:lvlJc w:val="left"/>
      <w:pPr>
        <w:ind w:left="4059" w:hanging="262"/>
      </w:pPr>
    </w:lvl>
    <w:lvl w:ilvl="4">
      <w:numFmt w:val="bullet"/>
      <w:lvlText w:val="•"/>
      <w:lvlJc w:val="left"/>
      <w:pPr>
        <w:ind w:left="5059" w:hanging="262"/>
      </w:pPr>
    </w:lvl>
    <w:lvl w:ilvl="5">
      <w:numFmt w:val="bullet"/>
      <w:lvlText w:val="•"/>
      <w:lvlJc w:val="left"/>
      <w:pPr>
        <w:ind w:left="6059" w:hanging="262"/>
      </w:pPr>
    </w:lvl>
    <w:lvl w:ilvl="6">
      <w:numFmt w:val="bullet"/>
      <w:lvlText w:val="•"/>
      <w:lvlJc w:val="left"/>
      <w:pPr>
        <w:ind w:left="7059" w:hanging="262"/>
      </w:pPr>
    </w:lvl>
    <w:lvl w:ilvl="7">
      <w:numFmt w:val="bullet"/>
      <w:lvlText w:val="•"/>
      <w:lvlJc w:val="left"/>
      <w:pPr>
        <w:ind w:left="8059" w:hanging="262"/>
      </w:pPr>
    </w:lvl>
    <w:lvl w:ilvl="8">
      <w:numFmt w:val="bullet"/>
      <w:lvlText w:val="•"/>
      <w:lvlJc w:val="left"/>
      <w:pPr>
        <w:ind w:left="9059" w:hanging="262"/>
      </w:pPr>
    </w:lvl>
  </w:abstractNum>
  <w:abstractNum w:abstractNumId="3" w15:restartNumberingAfterBreak="0">
    <w:nsid w:val="04626386"/>
    <w:multiLevelType w:val="multilevel"/>
    <w:tmpl w:val="37F87DCC"/>
    <w:lvl w:ilvl="0">
      <w:start w:val="60"/>
      <w:numFmt w:val="decimal"/>
      <w:lvlText w:val="%1."/>
      <w:lvlJc w:val="left"/>
      <w:pPr>
        <w:ind w:left="360" w:hanging="360"/>
      </w:pPr>
      <w:rPr>
        <w:rFonts w:hint="default"/>
      </w:rPr>
    </w:lvl>
    <w:lvl w:ilvl="1">
      <w:start w:val="3"/>
      <w:numFmt w:val="decimal"/>
      <w:isLgl/>
      <w:lvlText w:val="%1.%2."/>
      <w:lvlJc w:val="left"/>
      <w:pPr>
        <w:ind w:left="540" w:hanging="540"/>
      </w:pPr>
      <w:rPr>
        <w:rFonts w:hint="default"/>
        <w:color w:val="000000"/>
        <w:sz w:val="24"/>
      </w:rPr>
    </w:lvl>
    <w:lvl w:ilvl="2">
      <w:start w:val="1"/>
      <w:numFmt w:val="decimal"/>
      <w:isLgl/>
      <w:lvlText w:val="%1.%2.%3."/>
      <w:lvlJc w:val="left"/>
      <w:pPr>
        <w:ind w:left="720" w:hanging="720"/>
      </w:pPr>
      <w:rPr>
        <w:rFonts w:hint="default"/>
        <w:color w:val="000000"/>
        <w:sz w:val="24"/>
      </w:rPr>
    </w:lvl>
    <w:lvl w:ilvl="3">
      <w:start w:val="1"/>
      <w:numFmt w:val="decimal"/>
      <w:isLgl/>
      <w:lvlText w:val="%1.%2.%3.%4."/>
      <w:lvlJc w:val="left"/>
      <w:pPr>
        <w:ind w:left="720" w:hanging="720"/>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4" w15:restartNumberingAfterBreak="0">
    <w:nsid w:val="06435DE6"/>
    <w:multiLevelType w:val="multilevel"/>
    <w:tmpl w:val="0ED434B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13D7D"/>
    <w:multiLevelType w:val="hybridMultilevel"/>
    <w:tmpl w:val="3F1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D2BF6"/>
    <w:multiLevelType w:val="hybridMultilevel"/>
    <w:tmpl w:val="B6C05C98"/>
    <w:lvl w:ilvl="0" w:tplc="2AE89034">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7" w15:restartNumberingAfterBreak="0">
    <w:nsid w:val="0F3046DD"/>
    <w:multiLevelType w:val="multilevel"/>
    <w:tmpl w:val="FD80CB0A"/>
    <w:lvl w:ilvl="0">
      <w:start w:val="4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B708C5"/>
    <w:multiLevelType w:val="hybridMultilevel"/>
    <w:tmpl w:val="0BA053CC"/>
    <w:lvl w:ilvl="0" w:tplc="06C02D08">
      <w:start w:val="8"/>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9"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AF1CE"/>
    <w:multiLevelType w:val="hybridMultilevel"/>
    <w:tmpl w:val="C705A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411642"/>
    <w:multiLevelType w:val="multilevel"/>
    <w:tmpl w:val="423C5982"/>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1405A"/>
    <w:multiLevelType w:val="hybridMultilevel"/>
    <w:tmpl w:val="E61EA17A"/>
    <w:lvl w:ilvl="0" w:tplc="0409000F">
      <w:start w:val="8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4E5DF2"/>
    <w:multiLevelType w:val="hybridMultilevel"/>
    <w:tmpl w:val="8F7050FA"/>
    <w:lvl w:ilvl="0" w:tplc="95B84B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20773AE3"/>
    <w:multiLevelType w:val="multilevel"/>
    <w:tmpl w:val="781E8D74"/>
    <w:lvl w:ilvl="0">
      <w:start w:val="55"/>
      <w:numFmt w:val="decimal"/>
      <w:lvlText w:val="%1."/>
      <w:lvlJc w:val="left"/>
      <w:pPr>
        <w:ind w:left="680" w:hanging="360"/>
      </w:pPr>
      <w:rPr>
        <w:rFonts w:hint="default"/>
      </w:rPr>
    </w:lvl>
    <w:lvl w:ilvl="1">
      <w:start w:val="1"/>
      <w:numFmt w:val="decimal"/>
      <w:isLgl/>
      <w:lvlText w:val="%1.%2."/>
      <w:lvlJc w:val="left"/>
      <w:pPr>
        <w:ind w:left="1040" w:hanging="72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400" w:hanging="108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760" w:hanging="144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2120" w:hanging="1800"/>
      </w:pPr>
      <w:rPr>
        <w:rFonts w:hint="default"/>
      </w:rPr>
    </w:lvl>
    <w:lvl w:ilvl="8">
      <w:start w:val="1"/>
      <w:numFmt w:val="decimal"/>
      <w:isLgl/>
      <w:lvlText w:val="%1.%2.%3.%4.%5.%6.%7.%8.%9."/>
      <w:lvlJc w:val="left"/>
      <w:pPr>
        <w:ind w:left="2120" w:hanging="1800"/>
      </w:pPr>
      <w:rPr>
        <w:rFonts w:hint="default"/>
      </w:rPr>
    </w:lvl>
  </w:abstractNum>
  <w:abstractNum w:abstractNumId="15" w15:restartNumberingAfterBreak="0">
    <w:nsid w:val="2247381B"/>
    <w:multiLevelType w:val="multilevel"/>
    <w:tmpl w:val="35B48A6A"/>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0D264A"/>
    <w:multiLevelType w:val="multilevel"/>
    <w:tmpl w:val="51A46510"/>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E778B1"/>
    <w:multiLevelType w:val="multilevel"/>
    <w:tmpl w:val="D4DE04F4"/>
    <w:lvl w:ilvl="0">
      <w:start w:val="16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8A49E0"/>
    <w:multiLevelType w:val="multilevel"/>
    <w:tmpl w:val="BBB0FCD0"/>
    <w:lvl w:ilvl="0">
      <w:start w:val="6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C4BBF"/>
    <w:multiLevelType w:val="hybridMultilevel"/>
    <w:tmpl w:val="F5D44AA0"/>
    <w:lvl w:ilvl="0" w:tplc="B45E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538"/>
    <w:multiLevelType w:val="multilevel"/>
    <w:tmpl w:val="31D6330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6DF50ED"/>
    <w:multiLevelType w:val="multilevel"/>
    <w:tmpl w:val="9C04CB9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F027D"/>
    <w:multiLevelType w:val="multilevel"/>
    <w:tmpl w:val="39F853A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A6353A"/>
    <w:multiLevelType w:val="hybridMultilevel"/>
    <w:tmpl w:val="072C9AF4"/>
    <w:lvl w:ilvl="0" w:tplc="2ACA0DD6">
      <w:start w:val="55"/>
      <w:numFmt w:val="bullet"/>
      <w:lvlText w:val="-"/>
      <w:lvlJc w:val="left"/>
      <w:pPr>
        <w:ind w:left="720" w:hanging="360"/>
      </w:pPr>
      <w:rPr>
        <w:rFonts w:ascii="Cervino Expanded" w:eastAsia="Times New Roman" w:hAnsi="Cervino Expand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B4538"/>
    <w:multiLevelType w:val="multilevel"/>
    <w:tmpl w:val="45A2AEBA"/>
    <w:lvl w:ilvl="0">
      <w:start w:val="51"/>
      <w:numFmt w:val="decimal"/>
      <w:lvlText w:val="%1."/>
      <w:lvlJc w:val="left"/>
      <w:pPr>
        <w:ind w:left="1080" w:hanging="360"/>
      </w:pPr>
      <w:rPr>
        <w:rFonts w:hint="default"/>
        <w:b/>
      </w:rPr>
    </w:lvl>
    <w:lvl w:ilvl="1">
      <w:start w:val="1"/>
      <w:numFmt w:val="decimal"/>
      <w:isLgl/>
      <w:lvlText w:val="%1.%2."/>
      <w:lvlJc w:val="left"/>
      <w:pPr>
        <w:ind w:left="1164" w:hanging="44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25" w15:restartNumberingAfterBreak="0">
    <w:nsid w:val="409DBD70"/>
    <w:multiLevelType w:val="hybridMultilevel"/>
    <w:tmpl w:val="B083E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DB74A"/>
    <w:multiLevelType w:val="hybridMultilevel"/>
    <w:tmpl w:val="2B63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EC5FDB"/>
    <w:multiLevelType w:val="hybridMultilevel"/>
    <w:tmpl w:val="635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E7DAD"/>
    <w:multiLevelType w:val="hybridMultilevel"/>
    <w:tmpl w:val="C146149E"/>
    <w:lvl w:ilvl="0" w:tplc="E77C44B8">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37C3D"/>
    <w:multiLevelType w:val="multilevel"/>
    <w:tmpl w:val="11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3179C9"/>
    <w:multiLevelType w:val="multilevel"/>
    <w:tmpl w:val="D14C0D72"/>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7D1F30"/>
    <w:multiLevelType w:val="hybridMultilevel"/>
    <w:tmpl w:val="984FC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335655E"/>
    <w:multiLevelType w:val="multilevel"/>
    <w:tmpl w:val="54D296B6"/>
    <w:lvl w:ilvl="0">
      <w:start w:val="15"/>
      <w:numFmt w:val="decimal"/>
      <w:lvlText w:val="%1."/>
      <w:lvlJc w:val="left"/>
      <w:pPr>
        <w:ind w:left="480" w:hanging="480"/>
      </w:pPr>
      <w:rPr>
        <w:rFonts w:hint="default"/>
      </w:rPr>
    </w:lvl>
    <w:lvl w:ilvl="1">
      <w:start w:val="2"/>
      <w:numFmt w:val="decimal"/>
      <w:lvlText w:val="%1.%2."/>
      <w:lvlJc w:val="left"/>
      <w:pPr>
        <w:ind w:left="1272" w:hanging="480"/>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58A750FF"/>
    <w:multiLevelType w:val="hybridMultilevel"/>
    <w:tmpl w:val="344A42A2"/>
    <w:lvl w:ilvl="0" w:tplc="A440BD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B7ADF"/>
    <w:multiLevelType w:val="multilevel"/>
    <w:tmpl w:val="2F88E984"/>
    <w:lvl w:ilvl="0">
      <w:start w:val="1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F811930"/>
    <w:multiLevelType w:val="hybridMultilevel"/>
    <w:tmpl w:val="5D8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92D60"/>
    <w:multiLevelType w:val="hybridMultilevel"/>
    <w:tmpl w:val="6FC8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12977"/>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F7631"/>
    <w:multiLevelType w:val="hybridMultilevel"/>
    <w:tmpl w:val="0F0A6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76BC6"/>
    <w:multiLevelType w:val="multilevel"/>
    <w:tmpl w:val="E332BC1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E85FBD"/>
    <w:multiLevelType w:val="hybridMultilevel"/>
    <w:tmpl w:val="FB80253C"/>
    <w:lvl w:ilvl="0" w:tplc="F326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2169D"/>
    <w:multiLevelType w:val="multilevel"/>
    <w:tmpl w:val="931C0716"/>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FF62B7"/>
    <w:multiLevelType w:val="hybridMultilevel"/>
    <w:tmpl w:val="DEAA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EA03B5"/>
    <w:multiLevelType w:val="multilevel"/>
    <w:tmpl w:val="A5F8C96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0136F"/>
    <w:multiLevelType w:val="hybridMultilevel"/>
    <w:tmpl w:val="7F94DE50"/>
    <w:lvl w:ilvl="0" w:tplc="1DACD2C4">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33250"/>
    <w:multiLevelType w:val="hybridMultilevel"/>
    <w:tmpl w:val="E014F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B56696"/>
    <w:multiLevelType w:val="multilevel"/>
    <w:tmpl w:val="B3CC0CB6"/>
    <w:lvl w:ilvl="0">
      <w:start w:val="5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5"/>
  </w:num>
  <w:num w:numId="2">
    <w:abstractNumId w:val="44"/>
  </w:num>
  <w:num w:numId="3">
    <w:abstractNumId w:val="33"/>
  </w:num>
  <w:num w:numId="4">
    <w:abstractNumId w:val="8"/>
  </w:num>
  <w:num w:numId="5">
    <w:abstractNumId w:val="0"/>
  </w:num>
  <w:num w:numId="6">
    <w:abstractNumId w:val="10"/>
  </w:num>
  <w:num w:numId="7">
    <w:abstractNumId w:val="6"/>
  </w:num>
  <w:num w:numId="8">
    <w:abstractNumId w:val="26"/>
  </w:num>
  <w:num w:numId="9">
    <w:abstractNumId w:val="31"/>
  </w:num>
  <w:num w:numId="10">
    <w:abstractNumId w:val="25"/>
  </w:num>
  <w:num w:numId="11">
    <w:abstractNumId w:val="38"/>
  </w:num>
  <w:num w:numId="12">
    <w:abstractNumId w:val="42"/>
  </w:num>
  <w:num w:numId="13">
    <w:abstractNumId w:val="37"/>
  </w:num>
  <w:num w:numId="14">
    <w:abstractNumId w:val="29"/>
  </w:num>
  <w:num w:numId="15">
    <w:abstractNumId w:val="46"/>
  </w:num>
  <w:num w:numId="16">
    <w:abstractNumId w:val="24"/>
  </w:num>
  <w:num w:numId="17">
    <w:abstractNumId w:val="41"/>
  </w:num>
  <w:num w:numId="18">
    <w:abstractNumId w:val="14"/>
  </w:num>
  <w:num w:numId="19">
    <w:abstractNumId w:val="4"/>
  </w:num>
  <w:num w:numId="20">
    <w:abstractNumId w:val="3"/>
  </w:num>
  <w:num w:numId="21">
    <w:abstractNumId w:val="16"/>
  </w:num>
  <w:num w:numId="22">
    <w:abstractNumId w:val="15"/>
  </w:num>
  <w:num w:numId="23">
    <w:abstractNumId w:val="12"/>
  </w:num>
  <w:num w:numId="24">
    <w:abstractNumId w:val="22"/>
  </w:num>
  <w:num w:numId="25">
    <w:abstractNumId w:val="32"/>
  </w:num>
  <w:num w:numId="26">
    <w:abstractNumId w:val="39"/>
  </w:num>
  <w:num w:numId="27">
    <w:abstractNumId w:val="34"/>
  </w:num>
  <w:num w:numId="28">
    <w:abstractNumId w:val="23"/>
  </w:num>
  <w:num w:numId="29">
    <w:abstractNumId w:val="11"/>
  </w:num>
  <w:num w:numId="30">
    <w:abstractNumId w:val="7"/>
  </w:num>
  <w:num w:numId="31">
    <w:abstractNumId w:val="30"/>
  </w:num>
  <w:num w:numId="32">
    <w:abstractNumId w:val="17"/>
  </w:num>
  <w:num w:numId="33">
    <w:abstractNumId w:val="13"/>
  </w:num>
  <w:num w:numId="34">
    <w:abstractNumId w:val="36"/>
  </w:num>
  <w:num w:numId="35">
    <w:abstractNumId w:val="35"/>
  </w:num>
  <w:num w:numId="36">
    <w:abstractNumId w:val="40"/>
  </w:num>
  <w:num w:numId="37">
    <w:abstractNumId w:val="5"/>
  </w:num>
  <w:num w:numId="38">
    <w:abstractNumId w:val="19"/>
  </w:num>
  <w:num w:numId="39">
    <w:abstractNumId w:val="21"/>
  </w:num>
  <w:num w:numId="40">
    <w:abstractNumId w:val="20"/>
  </w:num>
  <w:num w:numId="41">
    <w:abstractNumId w:val="43"/>
  </w:num>
  <w:num w:numId="42">
    <w:abstractNumId w:val="28"/>
  </w:num>
  <w:num w:numId="43">
    <w:abstractNumId w:val="2"/>
  </w:num>
  <w:num w:numId="44">
    <w:abstractNumId w:val="9"/>
  </w:num>
  <w:num w:numId="45">
    <w:abstractNumId w:val="18"/>
  </w:num>
  <w:num w:numId="46">
    <w:abstractNumId w:val="27"/>
  </w:num>
  <w:num w:numId="47">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7"/>
    <w:rsid w:val="0000005C"/>
    <w:rsid w:val="00000193"/>
    <w:rsid w:val="0000023B"/>
    <w:rsid w:val="00000B8B"/>
    <w:rsid w:val="00001EE7"/>
    <w:rsid w:val="0000522D"/>
    <w:rsid w:val="000113EA"/>
    <w:rsid w:val="0001173E"/>
    <w:rsid w:val="00011E18"/>
    <w:rsid w:val="000121E4"/>
    <w:rsid w:val="00012869"/>
    <w:rsid w:val="00013ADE"/>
    <w:rsid w:val="000144C5"/>
    <w:rsid w:val="000147C3"/>
    <w:rsid w:val="00015A90"/>
    <w:rsid w:val="0001781D"/>
    <w:rsid w:val="0002138E"/>
    <w:rsid w:val="00022A00"/>
    <w:rsid w:val="00024A00"/>
    <w:rsid w:val="00025694"/>
    <w:rsid w:val="00026324"/>
    <w:rsid w:val="00030313"/>
    <w:rsid w:val="00030917"/>
    <w:rsid w:val="00032504"/>
    <w:rsid w:val="00032769"/>
    <w:rsid w:val="00034D80"/>
    <w:rsid w:val="000359C2"/>
    <w:rsid w:val="00036EE1"/>
    <w:rsid w:val="00036F59"/>
    <w:rsid w:val="00037034"/>
    <w:rsid w:val="00040ED3"/>
    <w:rsid w:val="000434B4"/>
    <w:rsid w:val="00044494"/>
    <w:rsid w:val="000446EA"/>
    <w:rsid w:val="0004649B"/>
    <w:rsid w:val="000474CF"/>
    <w:rsid w:val="000476FE"/>
    <w:rsid w:val="000503E6"/>
    <w:rsid w:val="000512A3"/>
    <w:rsid w:val="00051FBB"/>
    <w:rsid w:val="00052E00"/>
    <w:rsid w:val="00055882"/>
    <w:rsid w:val="00055C17"/>
    <w:rsid w:val="00060130"/>
    <w:rsid w:val="00061946"/>
    <w:rsid w:val="00061CE1"/>
    <w:rsid w:val="00063C0B"/>
    <w:rsid w:val="000640A9"/>
    <w:rsid w:val="0006487F"/>
    <w:rsid w:val="00066228"/>
    <w:rsid w:val="00066558"/>
    <w:rsid w:val="000678C2"/>
    <w:rsid w:val="00067CC9"/>
    <w:rsid w:val="000703B2"/>
    <w:rsid w:val="00071965"/>
    <w:rsid w:val="00071CB6"/>
    <w:rsid w:val="0007247A"/>
    <w:rsid w:val="000763BD"/>
    <w:rsid w:val="000778EB"/>
    <w:rsid w:val="00080A75"/>
    <w:rsid w:val="000823DB"/>
    <w:rsid w:val="0008467C"/>
    <w:rsid w:val="0008491B"/>
    <w:rsid w:val="000862A0"/>
    <w:rsid w:val="000872E4"/>
    <w:rsid w:val="00090D09"/>
    <w:rsid w:val="00092487"/>
    <w:rsid w:val="00093FA4"/>
    <w:rsid w:val="000942D7"/>
    <w:rsid w:val="00094C6E"/>
    <w:rsid w:val="00094D55"/>
    <w:rsid w:val="00095B21"/>
    <w:rsid w:val="0009769D"/>
    <w:rsid w:val="000A16B6"/>
    <w:rsid w:val="000A32C3"/>
    <w:rsid w:val="000A35C0"/>
    <w:rsid w:val="000A373B"/>
    <w:rsid w:val="000A5565"/>
    <w:rsid w:val="000A5767"/>
    <w:rsid w:val="000B076E"/>
    <w:rsid w:val="000B2228"/>
    <w:rsid w:val="000B3118"/>
    <w:rsid w:val="000B4925"/>
    <w:rsid w:val="000B6A01"/>
    <w:rsid w:val="000C1615"/>
    <w:rsid w:val="000C1FCF"/>
    <w:rsid w:val="000C2679"/>
    <w:rsid w:val="000C38C0"/>
    <w:rsid w:val="000C3DD6"/>
    <w:rsid w:val="000C4FFD"/>
    <w:rsid w:val="000C5563"/>
    <w:rsid w:val="000C6448"/>
    <w:rsid w:val="000D1D70"/>
    <w:rsid w:val="000D2870"/>
    <w:rsid w:val="000D6917"/>
    <w:rsid w:val="000D7782"/>
    <w:rsid w:val="000E050C"/>
    <w:rsid w:val="000E06FD"/>
    <w:rsid w:val="000E130D"/>
    <w:rsid w:val="000E1566"/>
    <w:rsid w:val="000E1C3F"/>
    <w:rsid w:val="000E208D"/>
    <w:rsid w:val="000E3552"/>
    <w:rsid w:val="000E4153"/>
    <w:rsid w:val="000E50C9"/>
    <w:rsid w:val="000E7B4E"/>
    <w:rsid w:val="000F0844"/>
    <w:rsid w:val="000F1934"/>
    <w:rsid w:val="000F1CC9"/>
    <w:rsid w:val="000F1D05"/>
    <w:rsid w:val="000F47CE"/>
    <w:rsid w:val="000F4FED"/>
    <w:rsid w:val="000F6686"/>
    <w:rsid w:val="000F6E17"/>
    <w:rsid w:val="001011BC"/>
    <w:rsid w:val="0010194A"/>
    <w:rsid w:val="00103E23"/>
    <w:rsid w:val="00104024"/>
    <w:rsid w:val="0010486E"/>
    <w:rsid w:val="0010535E"/>
    <w:rsid w:val="001061A3"/>
    <w:rsid w:val="001067D8"/>
    <w:rsid w:val="001070EB"/>
    <w:rsid w:val="00111D53"/>
    <w:rsid w:val="00113277"/>
    <w:rsid w:val="00113E0A"/>
    <w:rsid w:val="00114016"/>
    <w:rsid w:val="00114611"/>
    <w:rsid w:val="001148E2"/>
    <w:rsid w:val="00116724"/>
    <w:rsid w:val="00116831"/>
    <w:rsid w:val="001172BD"/>
    <w:rsid w:val="0011797F"/>
    <w:rsid w:val="00117DAF"/>
    <w:rsid w:val="00117DCC"/>
    <w:rsid w:val="001213B4"/>
    <w:rsid w:val="0012162A"/>
    <w:rsid w:val="00121CD3"/>
    <w:rsid w:val="00124769"/>
    <w:rsid w:val="00124D57"/>
    <w:rsid w:val="0012723A"/>
    <w:rsid w:val="001279C1"/>
    <w:rsid w:val="00130555"/>
    <w:rsid w:val="00130C1E"/>
    <w:rsid w:val="00131C60"/>
    <w:rsid w:val="00133640"/>
    <w:rsid w:val="0013414D"/>
    <w:rsid w:val="001360DB"/>
    <w:rsid w:val="00137580"/>
    <w:rsid w:val="00137ECB"/>
    <w:rsid w:val="0014097A"/>
    <w:rsid w:val="00140FC5"/>
    <w:rsid w:val="00141367"/>
    <w:rsid w:val="0014136D"/>
    <w:rsid w:val="00141EED"/>
    <w:rsid w:val="0014240D"/>
    <w:rsid w:val="00142740"/>
    <w:rsid w:val="001445A3"/>
    <w:rsid w:val="001459B6"/>
    <w:rsid w:val="0014633C"/>
    <w:rsid w:val="00151FED"/>
    <w:rsid w:val="00154346"/>
    <w:rsid w:val="00156826"/>
    <w:rsid w:val="00157749"/>
    <w:rsid w:val="0015779C"/>
    <w:rsid w:val="00161911"/>
    <w:rsid w:val="00161F25"/>
    <w:rsid w:val="00162B32"/>
    <w:rsid w:val="00164E48"/>
    <w:rsid w:val="00165D4B"/>
    <w:rsid w:val="001677AC"/>
    <w:rsid w:val="00171185"/>
    <w:rsid w:val="001730F4"/>
    <w:rsid w:val="0017314D"/>
    <w:rsid w:val="0017569A"/>
    <w:rsid w:val="00175D7E"/>
    <w:rsid w:val="00176541"/>
    <w:rsid w:val="00176608"/>
    <w:rsid w:val="00177011"/>
    <w:rsid w:val="00177EDD"/>
    <w:rsid w:val="00181D0D"/>
    <w:rsid w:val="00182007"/>
    <w:rsid w:val="0018215D"/>
    <w:rsid w:val="00183D40"/>
    <w:rsid w:val="0018530C"/>
    <w:rsid w:val="00185992"/>
    <w:rsid w:val="00187FE7"/>
    <w:rsid w:val="00191A3D"/>
    <w:rsid w:val="001925E8"/>
    <w:rsid w:val="001931D7"/>
    <w:rsid w:val="00193228"/>
    <w:rsid w:val="00193C76"/>
    <w:rsid w:val="00195108"/>
    <w:rsid w:val="0019608D"/>
    <w:rsid w:val="00197D51"/>
    <w:rsid w:val="001A1022"/>
    <w:rsid w:val="001A1AD0"/>
    <w:rsid w:val="001A1D67"/>
    <w:rsid w:val="001A21E8"/>
    <w:rsid w:val="001A37FE"/>
    <w:rsid w:val="001A4243"/>
    <w:rsid w:val="001A4FF3"/>
    <w:rsid w:val="001A5636"/>
    <w:rsid w:val="001A58DF"/>
    <w:rsid w:val="001B1559"/>
    <w:rsid w:val="001B5989"/>
    <w:rsid w:val="001B5E3B"/>
    <w:rsid w:val="001C02B2"/>
    <w:rsid w:val="001C072A"/>
    <w:rsid w:val="001C4FE5"/>
    <w:rsid w:val="001C6841"/>
    <w:rsid w:val="001C77DB"/>
    <w:rsid w:val="001D18A1"/>
    <w:rsid w:val="001D24F0"/>
    <w:rsid w:val="001D277F"/>
    <w:rsid w:val="001D3F6E"/>
    <w:rsid w:val="001D5284"/>
    <w:rsid w:val="001D5455"/>
    <w:rsid w:val="001D568A"/>
    <w:rsid w:val="001D5BD7"/>
    <w:rsid w:val="001E04FA"/>
    <w:rsid w:val="001E1CF2"/>
    <w:rsid w:val="001E4521"/>
    <w:rsid w:val="001E652E"/>
    <w:rsid w:val="001E6726"/>
    <w:rsid w:val="001E70D7"/>
    <w:rsid w:val="001F31AE"/>
    <w:rsid w:val="001F35C1"/>
    <w:rsid w:val="001F379C"/>
    <w:rsid w:val="001F3A61"/>
    <w:rsid w:val="001F71EC"/>
    <w:rsid w:val="00200539"/>
    <w:rsid w:val="00202372"/>
    <w:rsid w:val="002023DB"/>
    <w:rsid w:val="0020279F"/>
    <w:rsid w:val="00203585"/>
    <w:rsid w:val="00203B4D"/>
    <w:rsid w:val="0020448C"/>
    <w:rsid w:val="00204C19"/>
    <w:rsid w:val="002053AA"/>
    <w:rsid w:val="00206FA2"/>
    <w:rsid w:val="00207548"/>
    <w:rsid w:val="00207DD7"/>
    <w:rsid w:val="002123EF"/>
    <w:rsid w:val="00214A7D"/>
    <w:rsid w:val="002165AB"/>
    <w:rsid w:val="00216F31"/>
    <w:rsid w:val="002217D2"/>
    <w:rsid w:val="002225BA"/>
    <w:rsid w:val="00222A5F"/>
    <w:rsid w:val="00222D68"/>
    <w:rsid w:val="00225AC4"/>
    <w:rsid w:val="002265E9"/>
    <w:rsid w:val="00226B46"/>
    <w:rsid w:val="00231252"/>
    <w:rsid w:val="00231AFC"/>
    <w:rsid w:val="0023217E"/>
    <w:rsid w:val="00232E54"/>
    <w:rsid w:val="002416D8"/>
    <w:rsid w:val="00242150"/>
    <w:rsid w:val="002429A3"/>
    <w:rsid w:val="0024301B"/>
    <w:rsid w:val="00244503"/>
    <w:rsid w:val="00245A7F"/>
    <w:rsid w:val="00246AEF"/>
    <w:rsid w:val="0024702E"/>
    <w:rsid w:val="002501F4"/>
    <w:rsid w:val="00250B7E"/>
    <w:rsid w:val="00252201"/>
    <w:rsid w:val="00253994"/>
    <w:rsid w:val="00255518"/>
    <w:rsid w:val="00256502"/>
    <w:rsid w:val="00261205"/>
    <w:rsid w:val="00261C54"/>
    <w:rsid w:val="002635C3"/>
    <w:rsid w:val="00264035"/>
    <w:rsid w:val="00264CAE"/>
    <w:rsid w:val="002654B6"/>
    <w:rsid w:val="0026604A"/>
    <w:rsid w:val="00267E28"/>
    <w:rsid w:val="00271364"/>
    <w:rsid w:val="002718DC"/>
    <w:rsid w:val="002743F4"/>
    <w:rsid w:val="00276B91"/>
    <w:rsid w:val="00282B3E"/>
    <w:rsid w:val="00283BCC"/>
    <w:rsid w:val="00283E2A"/>
    <w:rsid w:val="00284C96"/>
    <w:rsid w:val="002852D8"/>
    <w:rsid w:val="00286813"/>
    <w:rsid w:val="00286D03"/>
    <w:rsid w:val="0028703F"/>
    <w:rsid w:val="00287661"/>
    <w:rsid w:val="00287F40"/>
    <w:rsid w:val="002912FF"/>
    <w:rsid w:val="00293F4F"/>
    <w:rsid w:val="0029599A"/>
    <w:rsid w:val="002961DB"/>
    <w:rsid w:val="0029712A"/>
    <w:rsid w:val="00297C3A"/>
    <w:rsid w:val="002A06D0"/>
    <w:rsid w:val="002A1380"/>
    <w:rsid w:val="002A1988"/>
    <w:rsid w:val="002A2014"/>
    <w:rsid w:val="002A3808"/>
    <w:rsid w:val="002A4C36"/>
    <w:rsid w:val="002A6AC0"/>
    <w:rsid w:val="002B057F"/>
    <w:rsid w:val="002B1A2A"/>
    <w:rsid w:val="002B1FC8"/>
    <w:rsid w:val="002B2C09"/>
    <w:rsid w:val="002B2D27"/>
    <w:rsid w:val="002B3D4E"/>
    <w:rsid w:val="002B4DD3"/>
    <w:rsid w:val="002B569E"/>
    <w:rsid w:val="002B5749"/>
    <w:rsid w:val="002B7897"/>
    <w:rsid w:val="002B7F56"/>
    <w:rsid w:val="002C0EA0"/>
    <w:rsid w:val="002C1316"/>
    <w:rsid w:val="002C3D82"/>
    <w:rsid w:val="002C3E62"/>
    <w:rsid w:val="002C43BE"/>
    <w:rsid w:val="002D0F2A"/>
    <w:rsid w:val="002D12CD"/>
    <w:rsid w:val="002D2921"/>
    <w:rsid w:val="002D29D9"/>
    <w:rsid w:val="002D2D18"/>
    <w:rsid w:val="002D366E"/>
    <w:rsid w:val="002D36B7"/>
    <w:rsid w:val="002D37AA"/>
    <w:rsid w:val="002D3C3E"/>
    <w:rsid w:val="002D737F"/>
    <w:rsid w:val="002E0E2C"/>
    <w:rsid w:val="002E10BF"/>
    <w:rsid w:val="002E3772"/>
    <w:rsid w:val="002E3B1A"/>
    <w:rsid w:val="002E5477"/>
    <w:rsid w:val="002E5742"/>
    <w:rsid w:val="002E5D69"/>
    <w:rsid w:val="002E5DBD"/>
    <w:rsid w:val="002E633C"/>
    <w:rsid w:val="002E6A6E"/>
    <w:rsid w:val="002E70D9"/>
    <w:rsid w:val="002E777B"/>
    <w:rsid w:val="002F3A04"/>
    <w:rsid w:val="002F48B1"/>
    <w:rsid w:val="002F64E8"/>
    <w:rsid w:val="002F6F95"/>
    <w:rsid w:val="002F6FA2"/>
    <w:rsid w:val="002F7CF7"/>
    <w:rsid w:val="00302190"/>
    <w:rsid w:val="0030221A"/>
    <w:rsid w:val="00302C6F"/>
    <w:rsid w:val="00302D0B"/>
    <w:rsid w:val="003041FB"/>
    <w:rsid w:val="00307438"/>
    <w:rsid w:val="00310792"/>
    <w:rsid w:val="00310C6F"/>
    <w:rsid w:val="00312100"/>
    <w:rsid w:val="00312E55"/>
    <w:rsid w:val="00315A24"/>
    <w:rsid w:val="0031655F"/>
    <w:rsid w:val="0032081C"/>
    <w:rsid w:val="00322169"/>
    <w:rsid w:val="003233FC"/>
    <w:rsid w:val="00323FBC"/>
    <w:rsid w:val="003258AA"/>
    <w:rsid w:val="00326088"/>
    <w:rsid w:val="00326AD5"/>
    <w:rsid w:val="00327467"/>
    <w:rsid w:val="003301E2"/>
    <w:rsid w:val="003317E1"/>
    <w:rsid w:val="003320D2"/>
    <w:rsid w:val="003324CA"/>
    <w:rsid w:val="0033266D"/>
    <w:rsid w:val="00333CB8"/>
    <w:rsid w:val="003368E9"/>
    <w:rsid w:val="0034111A"/>
    <w:rsid w:val="00342503"/>
    <w:rsid w:val="00342668"/>
    <w:rsid w:val="00342786"/>
    <w:rsid w:val="00342BFC"/>
    <w:rsid w:val="00344D88"/>
    <w:rsid w:val="00344F2A"/>
    <w:rsid w:val="0034686E"/>
    <w:rsid w:val="003507D7"/>
    <w:rsid w:val="0035113B"/>
    <w:rsid w:val="0035239A"/>
    <w:rsid w:val="00353F6A"/>
    <w:rsid w:val="00356457"/>
    <w:rsid w:val="0035662E"/>
    <w:rsid w:val="0035730E"/>
    <w:rsid w:val="00357941"/>
    <w:rsid w:val="0036018D"/>
    <w:rsid w:val="00363AD7"/>
    <w:rsid w:val="00363C0E"/>
    <w:rsid w:val="00363C2C"/>
    <w:rsid w:val="00364997"/>
    <w:rsid w:val="003735E4"/>
    <w:rsid w:val="00374AFC"/>
    <w:rsid w:val="00375EDD"/>
    <w:rsid w:val="003809AE"/>
    <w:rsid w:val="003809FA"/>
    <w:rsid w:val="003818FD"/>
    <w:rsid w:val="00382853"/>
    <w:rsid w:val="00382EF9"/>
    <w:rsid w:val="003845BF"/>
    <w:rsid w:val="0038498B"/>
    <w:rsid w:val="00385269"/>
    <w:rsid w:val="00385D0E"/>
    <w:rsid w:val="003867A8"/>
    <w:rsid w:val="00387E99"/>
    <w:rsid w:val="003903B9"/>
    <w:rsid w:val="00390909"/>
    <w:rsid w:val="003915C8"/>
    <w:rsid w:val="003917C5"/>
    <w:rsid w:val="00392071"/>
    <w:rsid w:val="00394168"/>
    <w:rsid w:val="00395301"/>
    <w:rsid w:val="0039791E"/>
    <w:rsid w:val="00397E01"/>
    <w:rsid w:val="003B0CA1"/>
    <w:rsid w:val="003B1787"/>
    <w:rsid w:val="003B1EFB"/>
    <w:rsid w:val="003B6135"/>
    <w:rsid w:val="003B6288"/>
    <w:rsid w:val="003B65F5"/>
    <w:rsid w:val="003B6EAF"/>
    <w:rsid w:val="003B6F81"/>
    <w:rsid w:val="003C00CC"/>
    <w:rsid w:val="003C05E0"/>
    <w:rsid w:val="003C193F"/>
    <w:rsid w:val="003C3456"/>
    <w:rsid w:val="003C48FC"/>
    <w:rsid w:val="003C4A03"/>
    <w:rsid w:val="003C5DE4"/>
    <w:rsid w:val="003C60B2"/>
    <w:rsid w:val="003C716A"/>
    <w:rsid w:val="003C7C49"/>
    <w:rsid w:val="003D0406"/>
    <w:rsid w:val="003D2383"/>
    <w:rsid w:val="003D316D"/>
    <w:rsid w:val="003D35A8"/>
    <w:rsid w:val="003D361E"/>
    <w:rsid w:val="003D4A0E"/>
    <w:rsid w:val="003D53C2"/>
    <w:rsid w:val="003D6605"/>
    <w:rsid w:val="003D78C9"/>
    <w:rsid w:val="003E1BB4"/>
    <w:rsid w:val="003E3EF6"/>
    <w:rsid w:val="003E515A"/>
    <w:rsid w:val="003E589B"/>
    <w:rsid w:val="003F271E"/>
    <w:rsid w:val="003F39DB"/>
    <w:rsid w:val="003F44FC"/>
    <w:rsid w:val="003F5064"/>
    <w:rsid w:val="003F7B26"/>
    <w:rsid w:val="0040005D"/>
    <w:rsid w:val="00402CEF"/>
    <w:rsid w:val="004030E9"/>
    <w:rsid w:val="00405F82"/>
    <w:rsid w:val="00406A7C"/>
    <w:rsid w:val="00406B5D"/>
    <w:rsid w:val="00407F44"/>
    <w:rsid w:val="0041323A"/>
    <w:rsid w:val="0041354F"/>
    <w:rsid w:val="0041442E"/>
    <w:rsid w:val="00415CFA"/>
    <w:rsid w:val="004169F2"/>
    <w:rsid w:val="00416CEC"/>
    <w:rsid w:val="00416FC8"/>
    <w:rsid w:val="00420228"/>
    <w:rsid w:val="0042082D"/>
    <w:rsid w:val="00422DAA"/>
    <w:rsid w:val="00423ECB"/>
    <w:rsid w:val="00424901"/>
    <w:rsid w:val="00424A92"/>
    <w:rsid w:val="004317B8"/>
    <w:rsid w:val="00431970"/>
    <w:rsid w:val="00433134"/>
    <w:rsid w:val="00433826"/>
    <w:rsid w:val="00440D8D"/>
    <w:rsid w:val="00445E46"/>
    <w:rsid w:val="00450AB5"/>
    <w:rsid w:val="00450ABE"/>
    <w:rsid w:val="0045139A"/>
    <w:rsid w:val="00451C10"/>
    <w:rsid w:val="004522EB"/>
    <w:rsid w:val="004559F4"/>
    <w:rsid w:val="004567EB"/>
    <w:rsid w:val="00456B3B"/>
    <w:rsid w:val="0046074D"/>
    <w:rsid w:val="004614A5"/>
    <w:rsid w:val="00462D2B"/>
    <w:rsid w:val="00462DAE"/>
    <w:rsid w:val="00463F98"/>
    <w:rsid w:val="004675D3"/>
    <w:rsid w:val="00467CA4"/>
    <w:rsid w:val="00474367"/>
    <w:rsid w:val="00474377"/>
    <w:rsid w:val="00474889"/>
    <w:rsid w:val="0047605D"/>
    <w:rsid w:val="00481579"/>
    <w:rsid w:val="004847C3"/>
    <w:rsid w:val="004859ED"/>
    <w:rsid w:val="004863EC"/>
    <w:rsid w:val="004869F2"/>
    <w:rsid w:val="00486D2B"/>
    <w:rsid w:val="00486ED2"/>
    <w:rsid w:val="00491E6D"/>
    <w:rsid w:val="00494868"/>
    <w:rsid w:val="004971EA"/>
    <w:rsid w:val="00497EB7"/>
    <w:rsid w:val="004A1C97"/>
    <w:rsid w:val="004A1EAE"/>
    <w:rsid w:val="004A3612"/>
    <w:rsid w:val="004A3710"/>
    <w:rsid w:val="004A3789"/>
    <w:rsid w:val="004A4B1B"/>
    <w:rsid w:val="004A57A4"/>
    <w:rsid w:val="004A637C"/>
    <w:rsid w:val="004A641C"/>
    <w:rsid w:val="004A786F"/>
    <w:rsid w:val="004A7F32"/>
    <w:rsid w:val="004B1628"/>
    <w:rsid w:val="004B2201"/>
    <w:rsid w:val="004B26D3"/>
    <w:rsid w:val="004B63D8"/>
    <w:rsid w:val="004C13AB"/>
    <w:rsid w:val="004C2F87"/>
    <w:rsid w:val="004C350D"/>
    <w:rsid w:val="004C3EF2"/>
    <w:rsid w:val="004C426D"/>
    <w:rsid w:val="004C44D8"/>
    <w:rsid w:val="004C4569"/>
    <w:rsid w:val="004C4989"/>
    <w:rsid w:val="004C5089"/>
    <w:rsid w:val="004C531C"/>
    <w:rsid w:val="004C535D"/>
    <w:rsid w:val="004C576D"/>
    <w:rsid w:val="004C589B"/>
    <w:rsid w:val="004C59A2"/>
    <w:rsid w:val="004C69BE"/>
    <w:rsid w:val="004C6C25"/>
    <w:rsid w:val="004D2173"/>
    <w:rsid w:val="004D3661"/>
    <w:rsid w:val="004D6878"/>
    <w:rsid w:val="004D7D29"/>
    <w:rsid w:val="004E1678"/>
    <w:rsid w:val="004E1D04"/>
    <w:rsid w:val="004E4634"/>
    <w:rsid w:val="004E5E7D"/>
    <w:rsid w:val="004E6AF6"/>
    <w:rsid w:val="004E6CB5"/>
    <w:rsid w:val="004E76E3"/>
    <w:rsid w:val="004E7A2A"/>
    <w:rsid w:val="004F24D7"/>
    <w:rsid w:val="004F379C"/>
    <w:rsid w:val="004F5173"/>
    <w:rsid w:val="004F55A5"/>
    <w:rsid w:val="004F5EE8"/>
    <w:rsid w:val="004F7675"/>
    <w:rsid w:val="004F7918"/>
    <w:rsid w:val="004F791F"/>
    <w:rsid w:val="00500973"/>
    <w:rsid w:val="00501C23"/>
    <w:rsid w:val="00505DEE"/>
    <w:rsid w:val="00510CDA"/>
    <w:rsid w:val="00512A41"/>
    <w:rsid w:val="00512AA6"/>
    <w:rsid w:val="00512B2B"/>
    <w:rsid w:val="00513347"/>
    <w:rsid w:val="00513412"/>
    <w:rsid w:val="00513603"/>
    <w:rsid w:val="005145B0"/>
    <w:rsid w:val="005158C0"/>
    <w:rsid w:val="00515F3B"/>
    <w:rsid w:val="005162C2"/>
    <w:rsid w:val="00516515"/>
    <w:rsid w:val="005211DB"/>
    <w:rsid w:val="005222AC"/>
    <w:rsid w:val="0052277F"/>
    <w:rsid w:val="00522913"/>
    <w:rsid w:val="00522955"/>
    <w:rsid w:val="00523576"/>
    <w:rsid w:val="00524301"/>
    <w:rsid w:val="00524C26"/>
    <w:rsid w:val="00526540"/>
    <w:rsid w:val="00526579"/>
    <w:rsid w:val="005268D8"/>
    <w:rsid w:val="00527ED0"/>
    <w:rsid w:val="00530161"/>
    <w:rsid w:val="00530613"/>
    <w:rsid w:val="0053076E"/>
    <w:rsid w:val="005330CB"/>
    <w:rsid w:val="00533A45"/>
    <w:rsid w:val="00533D89"/>
    <w:rsid w:val="00533F29"/>
    <w:rsid w:val="0053728F"/>
    <w:rsid w:val="00537EE2"/>
    <w:rsid w:val="00540268"/>
    <w:rsid w:val="005405C0"/>
    <w:rsid w:val="0054121D"/>
    <w:rsid w:val="00541B1D"/>
    <w:rsid w:val="00542076"/>
    <w:rsid w:val="0054208E"/>
    <w:rsid w:val="005425FC"/>
    <w:rsid w:val="00542E7B"/>
    <w:rsid w:val="005508A7"/>
    <w:rsid w:val="005537C7"/>
    <w:rsid w:val="005544FD"/>
    <w:rsid w:val="00554F93"/>
    <w:rsid w:val="005563CC"/>
    <w:rsid w:val="00561573"/>
    <w:rsid w:val="005634EA"/>
    <w:rsid w:val="00565292"/>
    <w:rsid w:val="0056578E"/>
    <w:rsid w:val="00567B59"/>
    <w:rsid w:val="00570C97"/>
    <w:rsid w:val="005715EA"/>
    <w:rsid w:val="00571FBD"/>
    <w:rsid w:val="005737C3"/>
    <w:rsid w:val="00573A40"/>
    <w:rsid w:val="00574902"/>
    <w:rsid w:val="00575736"/>
    <w:rsid w:val="00575FD5"/>
    <w:rsid w:val="005769B9"/>
    <w:rsid w:val="00580091"/>
    <w:rsid w:val="0058009B"/>
    <w:rsid w:val="00586E29"/>
    <w:rsid w:val="005909AC"/>
    <w:rsid w:val="00590E17"/>
    <w:rsid w:val="0059122B"/>
    <w:rsid w:val="00593088"/>
    <w:rsid w:val="00594D3B"/>
    <w:rsid w:val="00595051"/>
    <w:rsid w:val="00595D4B"/>
    <w:rsid w:val="00595E99"/>
    <w:rsid w:val="005A132B"/>
    <w:rsid w:val="005A22CC"/>
    <w:rsid w:val="005A24D8"/>
    <w:rsid w:val="005A353C"/>
    <w:rsid w:val="005A366D"/>
    <w:rsid w:val="005A5324"/>
    <w:rsid w:val="005A5CAD"/>
    <w:rsid w:val="005A5D66"/>
    <w:rsid w:val="005A606A"/>
    <w:rsid w:val="005A76B6"/>
    <w:rsid w:val="005B57C7"/>
    <w:rsid w:val="005B609A"/>
    <w:rsid w:val="005B71E0"/>
    <w:rsid w:val="005B7A29"/>
    <w:rsid w:val="005C064A"/>
    <w:rsid w:val="005C0D32"/>
    <w:rsid w:val="005C17FF"/>
    <w:rsid w:val="005C1D7F"/>
    <w:rsid w:val="005C222D"/>
    <w:rsid w:val="005C4DDA"/>
    <w:rsid w:val="005C65EE"/>
    <w:rsid w:val="005C6D20"/>
    <w:rsid w:val="005C75B0"/>
    <w:rsid w:val="005D3139"/>
    <w:rsid w:val="005D4F50"/>
    <w:rsid w:val="005D4FCF"/>
    <w:rsid w:val="005D6DFE"/>
    <w:rsid w:val="005D77E2"/>
    <w:rsid w:val="005D7F1F"/>
    <w:rsid w:val="005E0078"/>
    <w:rsid w:val="005E13DA"/>
    <w:rsid w:val="005E1E6F"/>
    <w:rsid w:val="005E2B70"/>
    <w:rsid w:val="005E4521"/>
    <w:rsid w:val="005E4A15"/>
    <w:rsid w:val="005E5A81"/>
    <w:rsid w:val="005E5EA4"/>
    <w:rsid w:val="005E7D85"/>
    <w:rsid w:val="005F00A1"/>
    <w:rsid w:val="005F0736"/>
    <w:rsid w:val="005F2BC1"/>
    <w:rsid w:val="005F43DF"/>
    <w:rsid w:val="005F54E2"/>
    <w:rsid w:val="005F5AE2"/>
    <w:rsid w:val="005F6003"/>
    <w:rsid w:val="006015D0"/>
    <w:rsid w:val="00604B12"/>
    <w:rsid w:val="00604E3C"/>
    <w:rsid w:val="0060576E"/>
    <w:rsid w:val="0060582F"/>
    <w:rsid w:val="00605B55"/>
    <w:rsid w:val="00610B16"/>
    <w:rsid w:val="0061185D"/>
    <w:rsid w:val="006121E4"/>
    <w:rsid w:val="0061299E"/>
    <w:rsid w:val="0061409F"/>
    <w:rsid w:val="006161FF"/>
    <w:rsid w:val="00617DE2"/>
    <w:rsid w:val="00621694"/>
    <w:rsid w:val="00622D21"/>
    <w:rsid w:val="00622E5A"/>
    <w:rsid w:val="00624D78"/>
    <w:rsid w:val="006250AC"/>
    <w:rsid w:val="006267B1"/>
    <w:rsid w:val="006268D3"/>
    <w:rsid w:val="00631131"/>
    <w:rsid w:val="00631D4C"/>
    <w:rsid w:val="006330BF"/>
    <w:rsid w:val="006337E6"/>
    <w:rsid w:val="00636AD3"/>
    <w:rsid w:val="0063776B"/>
    <w:rsid w:val="00643077"/>
    <w:rsid w:val="00644707"/>
    <w:rsid w:val="006453EE"/>
    <w:rsid w:val="00645555"/>
    <w:rsid w:val="006475F3"/>
    <w:rsid w:val="00647852"/>
    <w:rsid w:val="00647991"/>
    <w:rsid w:val="00647FF4"/>
    <w:rsid w:val="00651848"/>
    <w:rsid w:val="006540C9"/>
    <w:rsid w:val="006546FC"/>
    <w:rsid w:val="006547DD"/>
    <w:rsid w:val="0065678E"/>
    <w:rsid w:val="0065724C"/>
    <w:rsid w:val="0066256A"/>
    <w:rsid w:val="00663574"/>
    <w:rsid w:val="006659D5"/>
    <w:rsid w:val="00671F65"/>
    <w:rsid w:val="006734A9"/>
    <w:rsid w:val="00673877"/>
    <w:rsid w:val="00673943"/>
    <w:rsid w:val="0067520A"/>
    <w:rsid w:val="00676260"/>
    <w:rsid w:val="006772B2"/>
    <w:rsid w:val="00677ADE"/>
    <w:rsid w:val="0068047B"/>
    <w:rsid w:val="00680746"/>
    <w:rsid w:val="00681AFC"/>
    <w:rsid w:val="0068257E"/>
    <w:rsid w:val="00684AEB"/>
    <w:rsid w:val="0068542A"/>
    <w:rsid w:val="00686562"/>
    <w:rsid w:val="00687FD6"/>
    <w:rsid w:val="0069027E"/>
    <w:rsid w:val="0069098B"/>
    <w:rsid w:val="00692929"/>
    <w:rsid w:val="00692930"/>
    <w:rsid w:val="00692A6D"/>
    <w:rsid w:val="00696FD8"/>
    <w:rsid w:val="006A4430"/>
    <w:rsid w:val="006A4533"/>
    <w:rsid w:val="006A5494"/>
    <w:rsid w:val="006A553E"/>
    <w:rsid w:val="006B0219"/>
    <w:rsid w:val="006B29DA"/>
    <w:rsid w:val="006B44A3"/>
    <w:rsid w:val="006B4944"/>
    <w:rsid w:val="006B4E03"/>
    <w:rsid w:val="006B6232"/>
    <w:rsid w:val="006B6285"/>
    <w:rsid w:val="006B62CF"/>
    <w:rsid w:val="006B6441"/>
    <w:rsid w:val="006B6BB8"/>
    <w:rsid w:val="006B71B2"/>
    <w:rsid w:val="006C028D"/>
    <w:rsid w:val="006C1A15"/>
    <w:rsid w:val="006C253F"/>
    <w:rsid w:val="006C2806"/>
    <w:rsid w:val="006C2ED0"/>
    <w:rsid w:val="006C3AFD"/>
    <w:rsid w:val="006C42C1"/>
    <w:rsid w:val="006C4EF9"/>
    <w:rsid w:val="006C4F9E"/>
    <w:rsid w:val="006C6629"/>
    <w:rsid w:val="006D41C3"/>
    <w:rsid w:val="006D56CC"/>
    <w:rsid w:val="006D5FE9"/>
    <w:rsid w:val="006E1472"/>
    <w:rsid w:val="006E4500"/>
    <w:rsid w:val="006F102D"/>
    <w:rsid w:val="006F1574"/>
    <w:rsid w:val="006F1B26"/>
    <w:rsid w:val="006F1BB6"/>
    <w:rsid w:val="006F2729"/>
    <w:rsid w:val="006F2EA9"/>
    <w:rsid w:val="006F448C"/>
    <w:rsid w:val="006F7503"/>
    <w:rsid w:val="00700638"/>
    <w:rsid w:val="00701594"/>
    <w:rsid w:val="007017E4"/>
    <w:rsid w:val="00703377"/>
    <w:rsid w:val="0070343A"/>
    <w:rsid w:val="0070445D"/>
    <w:rsid w:val="00705402"/>
    <w:rsid w:val="00705FBC"/>
    <w:rsid w:val="00710E2F"/>
    <w:rsid w:val="0071402D"/>
    <w:rsid w:val="00714C61"/>
    <w:rsid w:val="007156AC"/>
    <w:rsid w:val="00715CF5"/>
    <w:rsid w:val="00720CF1"/>
    <w:rsid w:val="00722705"/>
    <w:rsid w:val="0072394A"/>
    <w:rsid w:val="00725E6A"/>
    <w:rsid w:val="00726E65"/>
    <w:rsid w:val="00727711"/>
    <w:rsid w:val="00727A42"/>
    <w:rsid w:val="00727C74"/>
    <w:rsid w:val="0073434B"/>
    <w:rsid w:val="00735493"/>
    <w:rsid w:val="007357C6"/>
    <w:rsid w:val="00735B77"/>
    <w:rsid w:val="00736072"/>
    <w:rsid w:val="007371C9"/>
    <w:rsid w:val="007376AB"/>
    <w:rsid w:val="00740E61"/>
    <w:rsid w:val="0074188B"/>
    <w:rsid w:val="00742305"/>
    <w:rsid w:val="00744F55"/>
    <w:rsid w:val="00746FB5"/>
    <w:rsid w:val="00747DC6"/>
    <w:rsid w:val="00750023"/>
    <w:rsid w:val="0075125C"/>
    <w:rsid w:val="0075132F"/>
    <w:rsid w:val="00752229"/>
    <w:rsid w:val="00754B24"/>
    <w:rsid w:val="00754C38"/>
    <w:rsid w:val="00755849"/>
    <w:rsid w:val="00757BF4"/>
    <w:rsid w:val="00761DED"/>
    <w:rsid w:val="00763DB1"/>
    <w:rsid w:val="007662B0"/>
    <w:rsid w:val="0076658F"/>
    <w:rsid w:val="00766762"/>
    <w:rsid w:val="00766F03"/>
    <w:rsid w:val="00770892"/>
    <w:rsid w:val="00771338"/>
    <w:rsid w:val="0077182F"/>
    <w:rsid w:val="007727A5"/>
    <w:rsid w:val="00773508"/>
    <w:rsid w:val="00773A43"/>
    <w:rsid w:val="00774EA8"/>
    <w:rsid w:val="00775240"/>
    <w:rsid w:val="00777FCA"/>
    <w:rsid w:val="00782108"/>
    <w:rsid w:val="007847DA"/>
    <w:rsid w:val="00784AA9"/>
    <w:rsid w:val="007854D5"/>
    <w:rsid w:val="00790EFD"/>
    <w:rsid w:val="00793A81"/>
    <w:rsid w:val="0079417A"/>
    <w:rsid w:val="007967A3"/>
    <w:rsid w:val="007A059D"/>
    <w:rsid w:val="007A2EE3"/>
    <w:rsid w:val="007A36D9"/>
    <w:rsid w:val="007A5010"/>
    <w:rsid w:val="007B0C3A"/>
    <w:rsid w:val="007B3A51"/>
    <w:rsid w:val="007B46CC"/>
    <w:rsid w:val="007B4EAB"/>
    <w:rsid w:val="007B5089"/>
    <w:rsid w:val="007B5246"/>
    <w:rsid w:val="007B60EE"/>
    <w:rsid w:val="007B7E24"/>
    <w:rsid w:val="007C0C94"/>
    <w:rsid w:val="007C1569"/>
    <w:rsid w:val="007C174A"/>
    <w:rsid w:val="007C24CE"/>
    <w:rsid w:val="007C24F2"/>
    <w:rsid w:val="007C5617"/>
    <w:rsid w:val="007D0C93"/>
    <w:rsid w:val="007D1055"/>
    <w:rsid w:val="007D21E3"/>
    <w:rsid w:val="007D369F"/>
    <w:rsid w:val="007D3BA6"/>
    <w:rsid w:val="007D4132"/>
    <w:rsid w:val="007D423D"/>
    <w:rsid w:val="007D47FF"/>
    <w:rsid w:val="007D5938"/>
    <w:rsid w:val="007D63CA"/>
    <w:rsid w:val="007D779F"/>
    <w:rsid w:val="007E01B0"/>
    <w:rsid w:val="007E0CCC"/>
    <w:rsid w:val="007E16DB"/>
    <w:rsid w:val="007E4DF6"/>
    <w:rsid w:val="007E4FD4"/>
    <w:rsid w:val="007E530C"/>
    <w:rsid w:val="007E5A20"/>
    <w:rsid w:val="007E5A25"/>
    <w:rsid w:val="007E6CBA"/>
    <w:rsid w:val="007E791A"/>
    <w:rsid w:val="007F210C"/>
    <w:rsid w:val="007F2892"/>
    <w:rsid w:val="007F3264"/>
    <w:rsid w:val="007F3540"/>
    <w:rsid w:val="007F5EF2"/>
    <w:rsid w:val="00801435"/>
    <w:rsid w:val="00801D7E"/>
    <w:rsid w:val="0080352E"/>
    <w:rsid w:val="008062BA"/>
    <w:rsid w:val="008111A6"/>
    <w:rsid w:val="00813CC0"/>
    <w:rsid w:val="00814E8B"/>
    <w:rsid w:val="0081591D"/>
    <w:rsid w:val="008160A1"/>
    <w:rsid w:val="0081794B"/>
    <w:rsid w:val="00817A44"/>
    <w:rsid w:val="00817DB6"/>
    <w:rsid w:val="0082047E"/>
    <w:rsid w:val="008222BB"/>
    <w:rsid w:val="00827CD4"/>
    <w:rsid w:val="00832367"/>
    <w:rsid w:val="0083337C"/>
    <w:rsid w:val="00835730"/>
    <w:rsid w:val="00836E24"/>
    <w:rsid w:val="00841028"/>
    <w:rsid w:val="00841A86"/>
    <w:rsid w:val="008425FD"/>
    <w:rsid w:val="00845591"/>
    <w:rsid w:val="00845DD2"/>
    <w:rsid w:val="008475A8"/>
    <w:rsid w:val="00847CBC"/>
    <w:rsid w:val="00851898"/>
    <w:rsid w:val="00853C33"/>
    <w:rsid w:val="008551B9"/>
    <w:rsid w:val="0085692D"/>
    <w:rsid w:val="0086206B"/>
    <w:rsid w:val="00864E0D"/>
    <w:rsid w:val="0086517E"/>
    <w:rsid w:val="008658A5"/>
    <w:rsid w:val="008665AC"/>
    <w:rsid w:val="00872F93"/>
    <w:rsid w:val="008758AE"/>
    <w:rsid w:val="00880574"/>
    <w:rsid w:val="00881FF2"/>
    <w:rsid w:val="008820DA"/>
    <w:rsid w:val="00882882"/>
    <w:rsid w:val="0088591D"/>
    <w:rsid w:val="00886005"/>
    <w:rsid w:val="00886741"/>
    <w:rsid w:val="00886F5C"/>
    <w:rsid w:val="00893A4C"/>
    <w:rsid w:val="00895302"/>
    <w:rsid w:val="008963F0"/>
    <w:rsid w:val="00896DCD"/>
    <w:rsid w:val="008971B2"/>
    <w:rsid w:val="008A0873"/>
    <w:rsid w:val="008A171B"/>
    <w:rsid w:val="008A1C7C"/>
    <w:rsid w:val="008A3E3A"/>
    <w:rsid w:val="008A4BA2"/>
    <w:rsid w:val="008A5449"/>
    <w:rsid w:val="008A63D4"/>
    <w:rsid w:val="008A6619"/>
    <w:rsid w:val="008A684A"/>
    <w:rsid w:val="008A6FC3"/>
    <w:rsid w:val="008B265B"/>
    <w:rsid w:val="008B2E15"/>
    <w:rsid w:val="008B33E3"/>
    <w:rsid w:val="008B3797"/>
    <w:rsid w:val="008B448E"/>
    <w:rsid w:val="008B5AA1"/>
    <w:rsid w:val="008C1D7B"/>
    <w:rsid w:val="008C31C5"/>
    <w:rsid w:val="008C3A25"/>
    <w:rsid w:val="008C5B34"/>
    <w:rsid w:val="008C610F"/>
    <w:rsid w:val="008C77D5"/>
    <w:rsid w:val="008D08C3"/>
    <w:rsid w:val="008D0D5F"/>
    <w:rsid w:val="008D1410"/>
    <w:rsid w:val="008D25A0"/>
    <w:rsid w:val="008D30C9"/>
    <w:rsid w:val="008D4088"/>
    <w:rsid w:val="008D4850"/>
    <w:rsid w:val="008D4AE8"/>
    <w:rsid w:val="008D4F4F"/>
    <w:rsid w:val="008D5C61"/>
    <w:rsid w:val="008E59D0"/>
    <w:rsid w:val="008E612D"/>
    <w:rsid w:val="008E6137"/>
    <w:rsid w:val="008F0EF6"/>
    <w:rsid w:val="008F3B1E"/>
    <w:rsid w:val="008F69B4"/>
    <w:rsid w:val="0090051D"/>
    <w:rsid w:val="00901AD1"/>
    <w:rsid w:val="009022A1"/>
    <w:rsid w:val="009028EC"/>
    <w:rsid w:val="00902987"/>
    <w:rsid w:val="00902CA7"/>
    <w:rsid w:val="009043CD"/>
    <w:rsid w:val="00904FD4"/>
    <w:rsid w:val="00910405"/>
    <w:rsid w:val="009108B1"/>
    <w:rsid w:val="00913DCF"/>
    <w:rsid w:val="009144C3"/>
    <w:rsid w:val="00914AC5"/>
    <w:rsid w:val="0092089F"/>
    <w:rsid w:val="00920D4C"/>
    <w:rsid w:val="00921657"/>
    <w:rsid w:val="00921D99"/>
    <w:rsid w:val="00922447"/>
    <w:rsid w:val="009233CB"/>
    <w:rsid w:val="009249B0"/>
    <w:rsid w:val="00924B31"/>
    <w:rsid w:val="00925A24"/>
    <w:rsid w:val="00926CEF"/>
    <w:rsid w:val="009276C6"/>
    <w:rsid w:val="00932DE0"/>
    <w:rsid w:val="0093326F"/>
    <w:rsid w:val="00933DEC"/>
    <w:rsid w:val="00934E45"/>
    <w:rsid w:val="00934F7F"/>
    <w:rsid w:val="00935197"/>
    <w:rsid w:val="009360AB"/>
    <w:rsid w:val="0093673B"/>
    <w:rsid w:val="00936D2D"/>
    <w:rsid w:val="009377A8"/>
    <w:rsid w:val="0094070B"/>
    <w:rsid w:val="00941B57"/>
    <w:rsid w:val="00943226"/>
    <w:rsid w:val="009432F6"/>
    <w:rsid w:val="00951D8E"/>
    <w:rsid w:val="00952F40"/>
    <w:rsid w:val="00953A3E"/>
    <w:rsid w:val="00953CF5"/>
    <w:rsid w:val="00956688"/>
    <w:rsid w:val="00956DE7"/>
    <w:rsid w:val="00956F9C"/>
    <w:rsid w:val="00957BE1"/>
    <w:rsid w:val="00957EEA"/>
    <w:rsid w:val="00957F97"/>
    <w:rsid w:val="00961CCC"/>
    <w:rsid w:val="00961DC2"/>
    <w:rsid w:val="00962730"/>
    <w:rsid w:val="00962903"/>
    <w:rsid w:val="00964EF4"/>
    <w:rsid w:val="00967B61"/>
    <w:rsid w:val="00970AB3"/>
    <w:rsid w:val="0097164A"/>
    <w:rsid w:val="00971BA6"/>
    <w:rsid w:val="00971FC0"/>
    <w:rsid w:val="00971FCD"/>
    <w:rsid w:val="009725A8"/>
    <w:rsid w:val="00975020"/>
    <w:rsid w:val="0097694C"/>
    <w:rsid w:val="0097775C"/>
    <w:rsid w:val="00977C52"/>
    <w:rsid w:val="00980950"/>
    <w:rsid w:val="00980AFB"/>
    <w:rsid w:val="00982BAA"/>
    <w:rsid w:val="009847A3"/>
    <w:rsid w:val="009857A8"/>
    <w:rsid w:val="00987D18"/>
    <w:rsid w:val="00990407"/>
    <w:rsid w:val="0099092C"/>
    <w:rsid w:val="00991400"/>
    <w:rsid w:val="00991B2B"/>
    <w:rsid w:val="00991D9E"/>
    <w:rsid w:val="00992EAC"/>
    <w:rsid w:val="009933F0"/>
    <w:rsid w:val="009962B7"/>
    <w:rsid w:val="0099783A"/>
    <w:rsid w:val="009A0C4A"/>
    <w:rsid w:val="009A2673"/>
    <w:rsid w:val="009A3BBF"/>
    <w:rsid w:val="009A51FE"/>
    <w:rsid w:val="009A69C4"/>
    <w:rsid w:val="009A7F79"/>
    <w:rsid w:val="009B1D2D"/>
    <w:rsid w:val="009B21CA"/>
    <w:rsid w:val="009B3058"/>
    <w:rsid w:val="009B3FD6"/>
    <w:rsid w:val="009B42D2"/>
    <w:rsid w:val="009B735F"/>
    <w:rsid w:val="009C121E"/>
    <w:rsid w:val="009C389D"/>
    <w:rsid w:val="009C4A5F"/>
    <w:rsid w:val="009C4CB5"/>
    <w:rsid w:val="009C6C89"/>
    <w:rsid w:val="009C782F"/>
    <w:rsid w:val="009D1188"/>
    <w:rsid w:val="009D1652"/>
    <w:rsid w:val="009D23E1"/>
    <w:rsid w:val="009D3860"/>
    <w:rsid w:val="009D5C55"/>
    <w:rsid w:val="009D5E84"/>
    <w:rsid w:val="009D639E"/>
    <w:rsid w:val="009D72D2"/>
    <w:rsid w:val="009D7988"/>
    <w:rsid w:val="009D7E66"/>
    <w:rsid w:val="009E0471"/>
    <w:rsid w:val="009E1D4A"/>
    <w:rsid w:val="009E2C21"/>
    <w:rsid w:val="009E7139"/>
    <w:rsid w:val="009E74D4"/>
    <w:rsid w:val="009E7CFE"/>
    <w:rsid w:val="009F179A"/>
    <w:rsid w:val="009F1DAC"/>
    <w:rsid w:val="009F24CC"/>
    <w:rsid w:val="009F2595"/>
    <w:rsid w:val="009F6662"/>
    <w:rsid w:val="009F6876"/>
    <w:rsid w:val="00A009ED"/>
    <w:rsid w:val="00A00E2D"/>
    <w:rsid w:val="00A02AE7"/>
    <w:rsid w:val="00A02E1C"/>
    <w:rsid w:val="00A054B6"/>
    <w:rsid w:val="00A06076"/>
    <w:rsid w:val="00A068B8"/>
    <w:rsid w:val="00A06A2E"/>
    <w:rsid w:val="00A06DA4"/>
    <w:rsid w:val="00A077F5"/>
    <w:rsid w:val="00A1480C"/>
    <w:rsid w:val="00A179CF"/>
    <w:rsid w:val="00A20382"/>
    <w:rsid w:val="00A23119"/>
    <w:rsid w:val="00A23860"/>
    <w:rsid w:val="00A244C3"/>
    <w:rsid w:val="00A2456F"/>
    <w:rsid w:val="00A25DD0"/>
    <w:rsid w:val="00A261C4"/>
    <w:rsid w:val="00A263C8"/>
    <w:rsid w:val="00A2648E"/>
    <w:rsid w:val="00A26B15"/>
    <w:rsid w:val="00A2792D"/>
    <w:rsid w:val="00A27A11"/>
    <w:rsid w:val="00A312A9"/>
    <w:rsid w:val="00A32493"/>
    <w:rsid w:val="00A324D9"/>
    <w:rsid w:val="00A32C77"/>
    <w:rsid w:val="00A33ED8"/>
    <w:rsid w:val="00A34713"/>
    <w:rsid w:val="00A403C7"/>
    <w:rsid w:val="00A40A89"/>
    <w:rsid w:val="00A41892"/>
    <w:rsid w:val="00A41896"/>
    <w:rsid w:val="00A41D3A"/>
    <w:rsid w:val="00A42232"/>
    <w:rsid w:val="00A42DC9"/>
    <w:rsid w:val="00A43A46"/>
    <w:rsid w:val="00A57691"/>
    <w:rsid w:val="00A57A2F"/>
    <w:rsid w:val="00A57E0F"/>
    <w:rsid w:val="00A612A4"/>
    <w:rsid w:val="00A62161"/>
    <w:rsid w:val="00A62DE7"/>
    <w:rsid w:val="00A640A8"/>
    <w:rsid w:val="00A65EC2"/>
    <w:rsid w:val="00A671D7"/>
    <w:rsid w:val="00A671F7"/>
    <w:rsid w:val="00A67F33"/>
    <w:rsid w:val="00A703E1"/>
    <w:rsid w:val="00A70680"/>
    <w:rsid w:val="00A70709"/>
    <w:rsid w:val="00A71C57"/>
    <w:rsid w:val="00A71CA8"/>
    <w:rsid w:val="00A73152"/>
    <w:rsid w:val="00A7478E"/>
    <w:rsid w:val="00A757B4"/>
    <w:rsid w:val="00A762EC"/>
    <w:rsid w:val="00A824FA"/>
    <w:rsid w:val="00A84CA7"/>
    <w:rsid w:val="00A85410"/>
    <w:rsid w:val="00A85C99"/>
    <w:rsid w:val="00A86288"/>
    <w:rsid w:val="00A86C55"/>
    <w:rsid w:val="00A915F9"/>
    <w:rsid w:val="00A929B7"/>
    <w:rsid w:val="00A94995"/>
    <w:rsid w:val="00A96DD3"/>
    <w:rsid w:val="00AA18E0"/>
    <w:rsid w:val="00AA261B"/>
    <w:rsid w:val="00AA36E1"/>
    <w:rsid w:val="00AA3B9A"/>
    <w:rsid w:val="00AA46DE"/>
    <w:rsid w:val="00AA68EB"/>
    <w:rsid w:val="00AA717B"/>
    <w:rsid w:val="00AB2F86"/>
    <w:rsid w:val="00AB4C90"/>
    <w:rsid w:val="00AB4D61"/>
    <w:rsid w:val="00AB5C4A"/>
    <w:rsid w:val="00AC0003"/>
    <w:rsid w:val="00AC5068"/>
    <w:rsid w:val="00AC59AC"/>
    <w:rsid w:val="00AC7CB1"/>
    <w:rsid w:val="00AC7CB8"/>
    <w:rsid w:val="00AC7FC4"/>
    <w:rsid w:val="00AD02E3"/>
    <w:rsid w:val="00AD33DC"/>
    <w:rsid w:val="00AD39FE"/>
    <w:rsid w:val="00AD499E"/>
    <w:rsid w:val="00AD5067"/>
    <w:rsid w:val="00AD5852"/>
    <w:rsid w:val="00AD6BA3"/>
    <w:rsid w:val="00AD7863"/>
    <w:rsid w:val="00AE1C26"/>
    <w:rsid w:val="00AE26AC"/>
    <w:rsid w:val="00AE3412"/>
    <w:rsid w:val="00AE7A41"/>
    <w:rsid w:val="00AF0686"/>
    <w:rsid w:val="00AF06C8"/>
    <w:rsid w:val="00AF1821"/>
    <w:rsid w:val="00AF4E3B"/>
    <w:rsid w:val="00AF5126"/>
    <w:rsid w:val="00AF6027"/>
    <w:rsid w:val="00AF6240"/>
    <w:rsid w:val="00AF7091"/>
    <w:rsid w:val="00B00E2D"/>
    <w:rsid w:val="00B01E3E"/>
    <w:rsid w:val="00B02BB3"/>
    <w:rsid w:val="00B0333E"/>
    <w:rsid w:val="00B05DEA"/>
    <w:rsid w:val="00B104F4"/>
    <w:rsid w:val="00B149C9"/>
    <w:rsid w:val="00B16997"/>
    <w:rsid w:val="00B200D4"/>
    <w:rsid w:val="00B20486"/>
    <w:rsid w:val="00B222D9"/>
    <w:rsid w:val="00B225F7"/>
    <w:rsid w:val="00B22829"/>
    <w:rsid w:val="00B23947"/>
    <w:rsid w:val="00B25178"/>
    <w:rsid w:val="00B26582"/>
    <w:rsid w:val="00B26C29"/>
    <w:rsid w:val="00B27131"/>
    <w:rsid w:val="00B3166D"/>
    <w:rsid w:val="00B31A99"/>
    <w:rsid w:val="00B33208"/>
    <w:rsid w:val="00B33913"/>
    <w:rsid w:val="00B36547"/>
    <w:rsid w:val="00B374A6"/>
    <w:rsid w:val="00B40333"/>
    <w:rsid w:val="00B429C2"/>
    <w:rsid w:val="00B43608"/>
    <w:rsid w:val="00B45C4F"/>
    <w:rsid w:val="00B45CC6"/>
    <w:rsid w:val="00B47313"/>
    <w:rsid w:val="00B514AA"/>
    <w:rsid w:val="00B51650"/>
    <w:rsid w:val="00B51E52"/>
    <w:rsid w:val="00B51FBC"/>
    <w:rsid w:val="00B52713"/>
    <w:rsid w:val="00B53811"/>
    <w:rsid w:val="00B53C9B"/>
    <w:rsid w:val="00B53EBB"/>
    <w:rsid w:val="00B61FE6"/>
    <w:rsid w:val="00B63C9C"/>
    <w:rsid w:val="00B7327D"/>
    <w:rsid w:val="00B73B1B"/>
    <w:rsid w:val="00B74BAF"/>
    <w:rsid w:val="00B7526D"/>
    <w:rsid w:val="00B762A3"/>
    <w:rsid w:val="00B7693D"/>
    <w:rsid w:val="00B77433"/>
    <w:rsid w:val="00B80004"/>
    <w:rsid w:val="00B82B7A"/>
    <w:rsid w:val="00B8558F"/>
    <w:rsid w:val="00B856C2"/>
    <w:rsid w:val="00B86013"/>
    <w:rsid w:val="00B86B5C"/>
    <w:rsid w:val="00B901A2"/>
    <w:rsid w:val="00B92DD9"/>
    <w:rsid w:val="00B938BE"/>
    <w:rsid w:val="00B93C74"/>
    <w:rsid w:val="00B94F27"/>
    <w:rsid w:val="00B96C41"/>
    <w:rsid w:val="00B97056"/>
    <w:rsid w:val="00B97B46"/>
    <w:rsid w:val="00BA1350"/>
    <w:rsid w:val="00BA2676"/>
    <w:rsid w:val="00BA2751"/>
    <w:rsid w:val="00BA2960"/>
    <w:rsid w:val="00BA359D"/>
    <w:rsid w:val="00BA4CCB"/>
    <w:rsid w:val="00BA59CE"/>
    <w:rsid w:val="00BA7C5F"/>
    <w:rsid w:val="00BB0529"/>
    <w:rsid w:val="00BB1875"/>
    <w:rsid w:val="00BB18EB"/>
    <w:rsid w:val="00BB1938"/>
    <w:rsid w:val="00BB1FDB"/>
    <w:rsid w:val="00BB231B"/>
    <w:rsid w:val="00BB238A"/>
    <w:rsid w:val="00BB2509"/>
    <w:rsid w:val="00BB30DD"/>
    <w:rsid w:val="00BC2728"/>
    <w:rsid w:val="00BC2B72"/>
    <w:rsid w:val="00BC45E2"/>
    <w:rsid w:val="00BD2320"/>
    <w:rsid w:val="00BD5373"/>
    <w:rsid w:val="00BE0833"/>
    <w:rsid w:val="00BE08F9"/>
    <w:rsid w:val="00BE096B"/>
    <w:rsid w:val="00BE2282"/>
    <w:rsid w:val="00BE414D"/>
    <w:rsid w:val="00BE506B"/>
    <w:rsid w:val="00BE6C9C"/>
    <w:rsid w:val="00BE7173"/>
    <w:rsid w:val="00BE74CE"/>
    <w:rsid w:val="00BE763C"/>
    <w:rsid w:val="00BE7770"/>
    <w:rsid w:val="00BF041A"/>
    <w:rsid w:val="00BF39D3"/>
    <w:rsid w:val="00BF54F9"/>
    <w:rsid w:val="00C01705"/>
    <w:rsid w:val="00C01D5F"/>
    <w:rsid w:val="00C01EA9"/>
    <w:rsid w:val="00C022D5"/>
    <w:rsid w:val="00C031F9"/>
    <w:rsid w:val="00C05E23"/>
    <w:rsid w:val="00C075C4"/>
    <w:rsid w:val="00C07EC3"/>
    <w:rsid w:val="00C10978"/>
    <w:rsid w:val="00C13F43"/>
    <w:rsid w:val="00C14882"/>
    <w:rsid w:val="00C1682C"/>
    <w:rsid w:val="00C1734F"/>
    <w:rsid w:val="00C20763"/>
    <w:rsid w:val="00C207C1"/>
    <w:rsid w:val="00C2080A"/>
    <w:rsid w:val="00C2085B"/>
    <w:rsid w:val="00C2113F"/>
    <w:rsid w:val="00C21AC6"/>
    <w:rsid w:val="00C23ECC"/>
    <w:rsid w:val="00C2553C"/>
    <w:rsid w:val="00C26DD4"/>
    <w:rsid w:val="00C274E8"/>
    <w:rsid w:val="00C309BE"/>
    <w:rsid w:val="00C310EB"/>
    <w:rsid w:val="00C33CF7"/>
    <w:rsid w:val="00C33E8F"/>
    <w:rsid w:val="00C348B3"/>
    <w:rsid w:val="00C36FC0"/>
    <w:rsid w:val="00C375DC"/>
    <w:rsid w:val="00C4058B"/>
    <w:rsid w:val="00C41157"/>
    <w:rsid w:val="00C4141B"/>
    <w:rsid w:val="00C41A0E"/>
    <w:rsid w:val="00C41BAC"/>
    <w:rsid w:val="00C4275B"/>
    <w:rsid w:val="00C42AEA"/>
    <w:rsid w:val="00C43702"/>
    <w:rsid w:val="00C4606F"/>
    <w:rsid w:val="00C461B5"/>
    <w:rsid w:val="00C47CEC"/>
    <w:rsid w:val="00C51307"/>
    <w:rsid w:val="00C5175C"/>
    <w:rsid w:val="00C54005"/>
    <w:rsid w:val="00C557E9"/>
    <w:rsid w:val="00C5606C"/>
    <w:rsid w:val="00C565E2"/>
    <w:rsid w:val="00C57589"/>
    <w:rsid w:val="00C57BA6"/>
    <w:rsid w:val="00C601CC"/>
    <w:rsid w:val="00C60854"/>
    <w:rsid w:val="00C62B9A"/>
    <w:rsid w:val="00C67491"/>
    <w:rsid w:val="00C67FB4"/>
    <w:rsid w:val="00C70E95"/>
    <w:rsid w:val="00C719A8"/>
    <w:rsid w:val="00C73B45"/>
    <w:rsid w:val="00C74DD2"/>
    <w:rsid w:val="00C758CE"/>
    <w:rsid w:val="00C80601"/>
    <w:rsid w:val="00C8094E"/>
    <w:rsid w:val="00C80BC9"/>
    <w:rsid w:val="00C80C03"/>
    <w:rsid w:val="00C81768"/>
    <w:rsid w:val="00C81DCD"/>
    <w:rsid w:val="00C82DDA"/>
    <w:rsid w:val="00C83D8C"/>
    <w:rsid w:val="00C84216"/>
    <w:rsid w:val="00C8473E"/>
    <w:rsid w:val="00C847D5"/>
    <w:rsid w:val="00C86DDE"/>
    <w:rsid w:val="00C9191A"/>
    <w:rsid w:val="00C93051"/>
    <w:rsid w:val="00C95A67"/>
    <w:rsid w:val="00C95E5D"/>
    <w:rsid w:val="00C97CA0"/>
    <w:rsid w:val="00CA0184"/>
    <w:rsid w:val="00CA1DFC"/>
    <w:rsid w:val="00CA1ED7"/>
    <w:rsid w:val="00CA2EC8"/>
    <w:rsid w:val="00CA706F"/>
    <w:rsid w:val="00CB00B4"/>
    <w:rsid w:val="00CB0415"/>
    <w:rsid w:val="00CB07D0"/>
    <w:rsid w:val="00CB1A9B"/>
    <w:rsid w:val="00CB214C"/>
    <w:rsid w:val="00CB2582"/>
    <w:rsid w:val="00CB3019"/>
    <w:rsid w:val="00CB56BE"/>
    <w:rsid w:val="00CB62E0"/>
    <w:rsid w:val="00CC0E49"/>
    <w:rsid w:val="00CC297A"/>
    <w:rsid w:val="00CC2CAF"/>
    <w:rsid w:val="00CC33D8"/>
    <w:rsid w:val="00CC55AE"/>
    <w:rsid w:val="00CC5DF8"/>
    <w:rsid w:val="00CC682C"/>
    <w:rsid w:val="00CC6F05"/>
    <w:rsid w:val="00CC7E4A"/>
    <w:rsid w:val="00CD0779"/>
    <w:rsid w:val="00CD0FC2"/>
    <w:rsid w:val="00CD17FB"/>
    <w:rsid w:val="00CD235D"/>
    <w:rsid w:val="00CD4267"/>
    <w:rsid w:val="00CD447C"/>
    <w:rsid w:val="00CD4E42"/>
    <w:rsid w:val="00CD62E6"/>
    <w:rsid w:val="00CD6880"/>
    <w:rsid w:val="00CE0A98"/>
    <w:rsid w:val="00CE2AFD"/>
    <w:rsid w:val="00CE4A3A"/>
    <w:rsid w:val="00CF1280"/>
    <w:rsid w:val="00CF1756"/>
    <w:rsid w:val="00CF5B2A"/>
    <w:rsid w:val="00CF5EF1"/>
    <w:rsid w:val="00CF61A5"/>
    <w:rsid w:val="00CF658C"/>
    <w:rsid w:val="00CF6A18"/>
    <w:rsid w:val="00CF77CA"/>
    <w:rsid w:val="00D003B9"/>
    <w:rsid w:val="00D03265"/>
    <w:rsid w:val="00D057D5"/>
    <w:rsid w:val="00D05F54"/>
    <w:rsid w:val="00D062ED"/>
    <w:rsid w:val="00D1135F"/>
    <w:rsid w:val="00D11ABD"/>
    <w:rsid w:val="00D1231A"/>
    <w:rsid w:val="00D12EED"/>
    <w:rsid w:val="00D13211"/>
    <w:rsid w:val="00D13D51"/>
    <w:rsid w:val="00D170CA"/>
    <w:rsid w:val="00D17B59"/>
    <w:rsid w:val="00D20C4B"/>
    <w:rsid w:val="00D210C6"/>
    <w:rsid w:val="00D218FA"/>
    <w:rsid w:val="00D23F2C"/>
    <w:rsid w:val="00D25880"/>
    <w:rsid w:val="00D262C0"/>
    <w:rsid w:val="00D27A2B"/>
    <w:rsid w:val="00D3067B"/>
    <w:rsid w:val="00D30B69"/>
    <w:rsid w:val="00D312A4"/>
    <w:rsid w:val="00D3178F"/>
    <w:rsid w:val="00D32BAC"/>
    <w:rsid w:val="00D33674"/>
    <w:rsid w:val="00D35292"/>
    <w:rsid w:val="00D3550F"/>
    <w:rsid w:val="00D35A20"/>
    <w:rsid w:val="00D36CBC"/>
    <w:rsid w:val="00D37A6E"/>
    <w:rsid w:val="00D37B3E"/>
    <w:rsid w:val="00D40D34"/>
    <w:rsid w:val="00D421E5"/>
    <w:rsid w:val="00D42499"/>
    <w:rsid w:val="00D43458"/>
    <w:rsid w:val="00D43A18"/>
    <w:rsid w:val="00D46ABA"/>
    <w:rsid w:val="00D471FE"/>
    <w:rsid w:val="00D505BE"/>
    <w:rsid w:val="00D50BFC"/>
    <w:rsid w:val="00D52155"/>
    <w:rsid w:val="00D5279B"/>
    <w:rsid w:val="00D52FB0"/>
    <w:rsid w:val="00D53BF3"/>
    <w:rsid w:val="00D553FF"/>
    <w:rsid w:val="00D55425"/>
    <w:rsid w:val="00D56183"/>
    <w:rsid w:val="00D57678"/>
    <w:rsid w:val="00D57B42"/>
    <w:rsid w:val="00D6086D"/>
    <w:rsid w:val="00D627B4"/>
    <w:rsid w:val="00D634A6"/>
    <w:rsid w:val="00D6445C"/>
    <w:rsid w:val="00D64EC0"/>
    <w:rsid w:val="00D66388"/>
    <w:rsid w:val="00D6670F"/>
    <w:rsid w:val="00D67748"/>
    <w:rsid w:val="00D729A4"/>
    <w:rsid w:val="00D74C32"/>
    <w:rsid w:val="00D7571D"/>
    <w:rsid w:val="00D76712"/>
    <w:rsid w:val="00D76864"/>
    <w:rsid w:val="00D76E35"/>
    <w:rsid w:val="00D77246"/>
    <w:rsid w:val="00D77346"/>
    <w:rsid w:val="00D7748B"/>
    <w:rsid w:val="00D81261"/>
    <w:rsid w:val="00D81D03"/>
    <w:rsid w:val="00D8290A"/>
    <w:rsid w:val="00D837DF"/>
    <w:rsid w:val="00D84057"/>
    <w:rsid w:val="00D86026"/>
    <w:rsid w:val="00D902B2"/>
    <w:rsid w:val="00D90425"/>
    <w:rsid w:val="00D906EC"/>
    <w:rsid w:val="00D907C5"/>
    <w:rsid w:val="00D91368"/>
    <w:rsid w:val="00D920C2"/>
    <w:rsid w:val="00D936FE"/>
    <w:rsid w:val="00D93F77"/>
    <w:rsid w:val="00D9523D"/>
    <w:rsid w:val="00D97555"/>
    <w:rsid w:val="00DA1D4E"/>
    <w:rsid w:val="00DA21D2"/>
    <w:rsid w:val="00DA2559"/>
    <w:rsid w:val="00DA5DC8"/>
    <w:rsid w:val="00DB3CC6"/>
    <w:rsid w:val="00DB499E"/>
    <w:rsid w:val="00DB4DF5"/>
    <w:rsid w:val="00DB7054"/>
    <w:rsid w:val="00DC0B05"/>
    <w:rsid w:val="00DC1B34"/>
    <w:rsid w:val="00DC26F3"/>
    <w:rsid w:val="00DC2EC4"/>
    <w:rsid w:val="00DC3771"/>
    <w:rsid w:val="00DC483A"/>
    <w:rsid w:val="00DC4F23"/>
    <w:rsid w:val="00DC50F7"/>
    <w:rsid w:val="00DC560F"/>
    <w:rsid w:val="00DC7A1A"/>
    <w:rsid w:val="00DD0C0B"/>
    <w:rsid w:val="00DD3230"/>
    <w:rsid w:val="00DD513E"/>
    <w:rsid w:val="00DD6C44"/>
    <w:rsid w:val="00DE0DB5"/>
    <w:rsid w:val="00DE3996"/>
    <w:rsid w:val="00DE4C36"/>
    <w:rsid w:val="00DE7840"/>
    <w:rsid w:val="00DF221E"/>
    <w:rsid w:val="00DF42F3"/>
    <w:rsid w:val="00DF5386"/>
    <w:rsid w:val="00DF5F5E"/>
    <w:rsid w:val="00DF75F6"/>
    <w:rsid w:val="00E00CDD"/>
    <w:rsid w:val="00E052CE"/>
    <w:rsid w:val="00E065AD"/>
    <w:rsid w:val="00E12248"/>
    <w:rsid w:val="00E14A33"/>
    <w:rsid w:val="00E154D7"/>
    <w:rsid w:val="00E274BA"/>
    <w:rsid w:val="00E309EC"/>
    <w:rsid w:val="00E33B99"/>
    <w:rsid w:val="00E34FE2"/>
    <w:rsid w:val="00E36FDD"/>
    <w:rsid w:val="00E373DE"/>
    <w:rsid w:val="00E3746D"/>
    <w:rsid w:val="00E4078F"/>
    <w:rsid w:val="00E41D88"/>
    <w:rsid w:val="00E432E3"/>
    <w:rsid w:val="00E433B6"/>
    <w:rsid w:val="00E45FF1"/>
    <w:rsid w:val="00E46991"/>
    <w:rsid w:val="00E477CA"/>
    <w:rsid w:val="00E5679F"/>
    <w:rsid w:val="00E567CB"/>
    <w:rsid w:val="00E57629"/>
    <w:rsid w:val="00E607B7"/>
    <w:rsid w:val="00E648CC"/>
    <w:rsid w:val="00E71C92"/>
    <w:rsid w:val="00E7343E"/>
    <w:rsid w:val="00E73635"/>
    <w:rsid w:val="00E77D95"/>
    <w:rsid w:val="00E77E8B"/>
    <w:rsid w:val="00E809DE"/>
    <w:rsid w:val="00E82C6A"/>
    <w:rsid w:val="00E85584"/>
    <w:rsid w:val="00E85AE5"/>
    <w:rsid w:val="00E8610D"/>
    <w:rsid w:val="00E86D65"/>
    <w:rsid w:val="00E870D2"/>
    <w:rsid w:val="00E877C6"/>
    <w:rsid w:val="00E91A69"/>
    <w:rsid w:val="00E92043"/>
    <w:rsid w:val="00E923F5"/>
    <w:rsid w:val="00E92927"/>
    <w:rsid w:val="00E93F9A"/>
    <w:rsid w:val="00E96552"/>
    <w:rsid w:val="00EA3E74"/>
    <w:rsid w:val="00EA4352"/>
    <w:rsid w:val="00EA43B5"/>
    <w:rsid w:val="00EA4485"/>
    <w:rsid w:val="00EA5779"/>
    <w:rsid w:val="00EA6E02"/>
    <w:rsid w:val="00EA6F3A"/>
    <w:rsid w:val="00EB10F7"/>
    <w:rsid w:val="00EB33F4"/>
    <w:rsid w:val="00EB366E"/>
    <w:rsid w:val="00EB43C9"/>
    <w:rsid w:val="00EB56BF"/>
    <w:rsid w:val="00EC0081"/>
    <w:rsid w:val="00EC059A"/>
    <w:rsid w:val="00EC38D3"/>
    <w:rsid w:val="00EC5F10"/>
    <w:rsid w:val="00EC6EE9"/>
    <w:rsid w:val="00ED0453"/>
    <w:rsid w:val="00ED0ADB"/>
    <w:rsid w:val="00ED13FA"/>
    <w:rsid w:val="00ED1D2E"/>
    <w:rsid w:val="00ED4856"/>
    <w:rsid w:val="00ED49F5"/>
    <w:rsid w:val="00ED4BF2"/>
    <w:rsid w:val="00ED5F06"/>
    <w:rsid w:val="00ED7123"/>
    <w:rsid w:val="00ED72BC"/>
    <w:rsid w:val="00EE1F02"/>
    <w:rsid w:val="00EE421C"/>
    <w:rsid w:val="00EE69F6"/>
    <w:rsid w:val="00EE6C10"/>
    <w:rsid w:val="00EE7979"/>
    <w:rsid w:val="00EE7E4C"/>
    <w:rsid w:val="00EF137F"/>
    <w:rsid w:val="00EF1FE3"/>
    <w:rsid w:val="00EF34D6"/>
    <w:rsid w:val="00EF3DA1"/>
    <w:rsid w:val="00EF5451"/>
    <w:rsid w:val="00EF71F8"/>
    <w:rsid w:val="00EF76CD"/>
    <w:rsid w:val="00EF7985"/>
    <w:rsid w:val="00F0035E"/>
    <w:rsid w:val="00F005E0"/>
    <w:rsid w:val="00F02D0D"/>
    <w:rsid w:val="00F046E8"/>
    <w:rsid w:val="00F04DD5"/>
    <w:rsid w:val="00F04DE7"/>
    <w:rsid w:val="00F056B7"/>
    <w:rsid w:val="00F060E6"/>
    <w:rsid w:val="00F11D87"/>
    <w:rsid w:val="00F12344"/>
    <w:rsid w:val="00F13043"/>
    <w:rsid w:val="00F13165"/>
    <w:rsid w:val="00F1405E"/>
    <w:rsid w:val="00F1586E"/>
    <w:rsid w:val="00F16911"/>
    <w:rsid w:val="00F16D8E"/>
    <w:rsid w:val="00F20A78"/>
    <w:rsid w:val="00F211FB"/>
    <w:rsid w:val="00F2142D"/>
    <w:rsid w:val="00F23799"/>
    <w:rsid w:val="00F267D2"/>
    <w:rsid w:val="00F27BE8"/>
    <w:rsid w:val="00F31100"/>
    <w:rsid w:val="00F31994"/>
    <w:rsid w:val="00F332B0"/>
    <w:rsid w:val="00F34F9B"/>
    <w:rsid w:val="00F36AB2"/>
    <w:rsid w:val="00F37C60"/>
    <w:rsid w:val="00F402BE"/>
    <w:rsid w:val="00F40673"/>
    <w:rsid w:val="00F42DB3"/>
    <w:rsid w:val="00F4379D"/>
    <w:rsid w:val="00F43899"/>
    <w:rsid w:val="00F4416F"/>
    <w:rsid w:val="00F442F0"/>
    <w:rsid w:val="00F44AD0"/>
    <w:rsid w:val="00F459E5"/>
    <w:rsid w:val="00F472EB"/>
    <w:rsid w:val="00F505A7"/>
    <w:rsid w:val="00F5154E"/>
    <w:rsid w:val="00F5220C"/>
    <w:rsid w:val="00F5247D"/>
    <w:rsid w:val="00F55248"/>
    <w:rsid w:val="00F601E5"/>
    <w:rsid w:val="00F6022E"/>
    <w:rsid w:val="00F60769"/>
    <w:rsid w:val="00F62644"/>
    <w:rsid w:val="00F65681"/>
    <w:rsid w:val="00F66960"/>
    <w:rsid w:val="00F67247"/>
    <w:rsid w:val="00F67550"/>
    <w:rsid w:val="00F71E44"/>
    <w:rsid w:val="00F726C2"/>
    <w:rsid w:val="00F74939"/>
    <w:rsid w:val="00F76B57"/>
    <w:rsid w:val="00F81E04"/>
    <w:rsid w:val="00F83621"/>
    <w:rsid w:val="00F84EAD"/>
    <w:rsid w:val="00F85D09"/>
    <w:rsid w:val="00F8663D"/>
    <w:rsid w:val="00F86DF2"/>
    <w:rsid w:val="00F87C13"/>
    <w:rsid w:val="00F96573"/>
    <w:rsid w:val="00F96B33"/>
    <w:rsid w:val="00F96BF7"/>
    <w:rsid w:val="00FA1D68"/>
    <w:rsid w:val="00FA3397"/>
    <w:rsid w:val="00FA4003"/>
    <w:rsid w:val="00FA5A53"/>
    <w:rsid w:val="00FB075A"/>
    <w:rsid w:val="00FB19F0"/>
    <w:rsid w:val="00FB2DAC"/>
    <w:rsid w:val="00FB3FEB"/>
    <w:rsid w:val="00FB60B7"/>
    <w:rsid w:val="00FB65B9"/>
    <w:rsid w:val="00FC4353"/>
    <w:rsid w:val="00FC54E7"/>
    <w:rsid w:val="00FC6582"/>
    <w:rsid w:val="00FC781D"/>
    <w:rsid w:val="00FD13A1"/>
    <w:rsid w:val="00FD1ABC"/>
    <w:rsid w:val="00FD2E5A"/>
    <w:rsid w:val="00FD48BE"/>
    <w:rsid w:val="00FD57FB"/>
    <w:rsid w:val="00FD686B"/>
    <w:rsid w:val="00FE041D"/>
    <w:rsid w:val="00FE1F3D"/>
    <w:rsid w:val="00FE2C63"/>
    <w:rsid w:val="00FE5887"/>
    <w:rsid w:val="00FE5D79"/>
    <w:rsid w:val="00FE6F9F"/>
    <w:rsid w:val="00FE7EB6"/>
    <w:rsid w:val="00FF101C"/>
    <w:rsid w:val="00FF264E"/>
    <w:rsid w:val="00FF3EE8"/>
    <w:rsid w:val="00FF44D1"/>
    <w:rsid w:val="00FF4F6D"/>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F15C4D6F-6E75-4A61-872C-3C47918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772"/>
  </w:style>
  <w:style w:type="paragraph" w:styleId="2">
    <w:name w:val="heading 2"/>
    <w:basedOn w:val="a"/>
    <w:next w:val="a"/>
    <w:link w:val="20"/>
    <w:uiPriority w:val="9"/>
    <w:semiHidden/>
    <w:unhideWhenUsed/>
    <w:qFormat/>
    <w:rsid w:val="007C1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56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10"/>
    <w:uiPriority w:val="99"/>
    <w:rsid w:val="00B762A3"/>
    <w:rPr>
      <w:rFonts w:ascii="Times New Roman" w:hAnsi="Times New Roman" w:cs="Times New Roman"/>
      <w:shd w:val="clear" w:color="auto" w:fill="FFFFFF"/>
    </w:rPr>
  </w:style>
  <w:style w:type="character" w:customStyle="1" w:styleId="22">
    <w:name w:val="Основной текст (2) + Курсив"/>
    <w:basedOn w:val="21"/>
    <w:uiPriority w:val="99"/>
    <w:rsid w:val="00B762A3"/>
    <w:rPr>
      <w:rFonts w:ascii="Times New Roman" w:hAnsi="Times New Roman" w:cs="Times New Roman"/>
      <w:i/>
      <w:iCs/>
      <w:shd w:val="clear" w:color="auto" w:fill="FFFFFF"/>
    </w:rPr>
  </w:style>
  <w:style w:type="paragraph" w:customStyle="1" w:styleId="210">
    <w:name w:val="Основной текст (2)1"/>
    <w:basedOn w:val="a"/>
    <w:link w:val="21"/>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uiPriority w:val="99"/>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uiPriority w:val="99"/>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link w:val="a9"/>
    <w:uiPriority w:val="34"/>
    <w:qFormat/>
    <w:rsid w:val="002654B6"/>
    <w:pPr>
      <w:ind w:left="720"/>
      <w:contextualSpacing/>
    </w:pPr>
  </w:style>
  <w:style w:type="character" w:styleId="aa">
    <w:name w:val="Placeholder Text"/>
    <w:basedOn w:val="a0"/>
    <w:uiPriority w:val="99"/>
    <w:semiHidden/>
    <w:rsid w:val="009C4A5F"/>
    <w:rPr>
      <w:color w:val="808080"/>
    </w:rPr>
  </w:style>
  <w:style w:type="character" w:styleId="ab">
    <w:name w:val="Hyperlink"/>
    <w:basedOn w:val="a0"/>
    <w:uiPriority w:val="99"/>
    <w:unhideWhenUsed/>
    <w:rsid w:val="00A42232"/>
    <w:rPr>
      <w:color w:val="0000FF" w:themeColor="hyperlink"/>
      <w:u w:val="single"/>
    </w:rPr>
  </w:style>
  <w:style w:type="paragraph" w:styleId="ac">
    <w:name w:val="annotation subject"/>
    <w:basedOn w:val="a4"/>
    <w:next w:val="a4"/>
    <w:link w:val="ad"/>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d">
    <w:name w:val="Тема примечания Знак"/>
    <w:basedOn w:val="a5"/>
    <w:link w:val="ac"/>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e">
    <w:name w:val="Body Text"/>
    <w:basedOn w:val="a"/>
    <w:link w:val="af"/>
    <w:uiPriority w:val="99"/>
    <w:semiHidden/>
    <w:unhideWhenUsed/>
    <w:rsid w:val="00342503"/>
    <w:pPr>
      <w:spacing w:after="120"/>
    </w:pPr>
  </w:style>
  <w:style w:type="character" w:customStyle="1" w:styleId="af">
    <w:name w:val="Основной текст Знак"/>
    <w:basedOn w:val="a0"/>
    <w:link w:val="ae"/>
    <w:uiPriority w:val="99"/>
    <w:semiHidden/>
    <w:rsid w:val="00342503"/>
  </w:style>
  <w:style w:type="paragraph" w:styleId="af0">
    <w:name w:val="Revision"/>
    <w:hidden/>
    <w:uiPriority w:val="99"/>
    <w:semiHidden/>
    <w:rsid w:val="005F00A1"/>
    <w:pPr>
      <w:spacing w:after="0" w:line="240" w:lineRule="auto"/>
    </w:pPr>
  </w:style>
  <w:style w:type="character" w:customStyle="1" w:styleId="30">
    <w:name w:val="Заголовок 3 Знак"/>
    <w:basedOn w:val="a0"/>
    <w:link w:val="3"/>
    <w:uiPriority w:val="9"/>
    <w:semiHidden/>
    <w:rsid w:val="00C565E2"/>
    <w:rPr>
      <w:rFonts w:asciiTheme="majorHAnsi" w:eastAsiaTheme="majorEastAsia" w:hAnsiTheme="majorHAnsi" w:cstheme="majorBidi"/>
      <w:color w:val="243F60" w:themeColor="accent1" w:themeShade="7F"/>
      <w:sz w:val="24"/>
      <w:szCs w:val="24"/>
    </w:rPr>
  </w:style>
  <w:style w:type="paragraph" w:styleId="af1">
    <w:name w:val="header"/>
    <w:basedOn w:val="a"/>
    <w:link w:val="af2"/>
    <w:uiPriority w:val="99"/>
    <w:unhideWhenUsed/>
    <w:rsid w:val="00766F03"/>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766F03"/>
  </w:style>
  <w:style w:type="paragraph" w:styleId="af3">
    <w:name w:val="footer"/>
    <w:basedOn w:val="a"/>
    <w:link w:val="af4"/>
    <w:uiPriority w:val="99"/>
    <w:unhideWhenUsed/>
    <w:rsid w:val="00766F03"/>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766F03"/>
  </w:style>
  <w:style w:type="paragraph" w:customStyle="1" w:styleId="Default">
    <w:name w:val="Default"/>
    <w:rsid w:val="006772B2"/>
    <w:pPr>
      <w:autoSpaceDE w:val="0"/>
      <w:autoSpaceDN w:val="0"/>
      <w:adjustRightInd w:val="0"/>
      <w:spacing w:after="0" w:line="240" w:lineRule="auto"/>
    </w:pPr>
    <w:rPr>
      <w:rFonts w:ascii="Calibri" w:hAnsi="Calibri" w:cs="Calibri"/>
      <w:color w:val="000000"/>
      <w:sz w:val="24"/>
      <w:szCs w:val="24"/>
      <w:lang w:val="en-US"/>
    </w:rPr>
  </w:style>
  <w:style w:type="character" w:customStyle="1" w:styleId="a9">
    <w:name w:val="Абзац списка Знак"/>
    <w:link w:val="a8"/>
    <w:uiPriority w:val="34"/>
    <w:locked/>
    <w:rsid w:val="00DB4DF5"/>
  </w:style>
  <w:style w:type="character" w:customStyle="1" w:styleId="20">
    <w:name w:val="Заголовок 2 Знак"/>
    <w:basedOn w:val="a0"/>
    <w:link w:val="2"/>
    <w:uiPriority w:val="9"/>
    <w:semiHidden/>
    <w:rsid w:val="007C17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A7A-23BD-41E0-B7E6-AA5ED116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251</Pages>
  <Words>88415</Words>
  <Characters>503967</Characters>
  <Application>Microsoft Office Word</Application>
  <DocSecurity>0</DocSecurity>
  <Lines>4199</Lines>
  <Paragraphs>1182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118</cp:revision>
  <cp:lastPrinted>2026-03-02T14:07:00Z</cp:lastPrinted>
  <dcterms:created xsi:type="dcterms:W3CDTF">2026-01-27T06:47:00Z</dcterms:created>
  <dcterms:modified xsi:type="dcterms:W3CDTF">2026-03-02T14:07:00Z</dcterms:modified>
</cp:coreProperties>
</file>